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TRƯỜNG ĐẠI HỌC KINH TẾ</w:t>
      </w:r>
      <w:r w:rsidDel="00000000" w:rsidR="00000000" w:rsidRPr="00000000">
        <w:rPr>
          <w:rtl w:val="0"/>
        </w:rPr>
      </w:r>
    </w:p>
    <w:p w:rsidR="00000000" w:rsidDel="00000000" w:rsidP="00000000" w:rsidRDefault="00000000" w:rsidRPr="00000000" w14:paraId="00000002">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ĐẠI HỌC ĐÀ NẴNG</w:t>
      </w:r>
      <w:r w:rsidDel="00000000" w:rsidR="00000000" w:rsidRPr="00000000">
        <w:rPr>
          <w:rtl w:val="0"/>
        </w:rPr>
      </w:r>
    </w:p>
    <w:p w:rsidR="00000000" w:rsidDel="00000000" w:rsidP="00000000" w:rsidRDefault="00000000" w:rsidRPr="00000000" w14:paraId="00000003">
      <w:pPr>
        <w:spacing w:after="12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KHOA THỐNG KÊ – TIN HỌC</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Wingdings 2" w:cs="Wingdings 2" w:eastAsia="Wingdings 2" w:hAnsi="Wingdings 2"/>
          <w:sz w:val="28"/>
          <w:szCs w:val="28"/>
          <w:rtl w:val="0"/>
        </w:rPr>
        <w:t xml:space="preserve">🙧</w:t>
      </w:r>
      <w:r w:rsidDel="00000000" w:rsidR="00000000" w:rsidRPr="00000000">
        <w:rPr>
          <w:rFonts w:ascii="Wingdings" w:cs="Wingdings" w:eastAsia="Wingdings" w:hAnsi="Wingdings"/>
          <w:sz w:val="28"/>
          <w:szCs w:val="28"/>
          <w:rtl w:val="0"/>
        </w:rPr>
        <w:t xml:space="preserve">🕮</w:t>
      </w:r>
      <w:r w:rsidDel="00000000" w:rsidR="00000000" w:rsidRPr="00000000">
        <w:rPr>
          <w:rFonts w:ascii="Wingdings 2" w:cs="Wingdings 2" w:eastAsia="Wingdings 2" w:hAnsi="Wingdings 2"/>
          <w:sz w:val="28"/>
          <w:szCs w:val="28"/>
          <w:rtl w:val="0"/>
        </w:rPr>
        <w:t xml:space="preserve">🙥</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14170" cy="1598295"/>
            <wp:effectExtent b="0" l="0" r="0" t="0"/>
            <wp:docPr id="209102492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614170" cy="159829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BÁO CÁO BÀI TẬP NHÓM</w:t>
      </w: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Môn:</w:t>
      </w:r>
      <w:r w:rsidDel="00000000" w:rsidR="00000000" w:rsidRPr="00000000">
        <w:rPr>
          <w:rFonts w:ascii="Times New Roman" w:cs="Times New Roman" w:eastAsia="Times New Roman" w:hAnsi="Times New Roman"/>
          <w:sz w:val="28"/>
          <w:szCs w:val="28"/>
          <w:rtl w:val="0"/>
        </w:rPr>
        <w:t xml:space="preserve"> Quản trị cơ sở dữ liệu</w:t>
      </w:r>
    </w:p>
    <w:p w:rsidR="00000000" w:rsidDel="00000000" w:rsidP="00000000" w:rsidRDefault="00000000" w:rsidRPr="00000000" w14:paraId="0000000B">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GVHD</w:t>
      </w:r>
      <w:r w:rsidDel="00000000" w:rsidR="00000000" w:rsidRPr="00000000">
        <w:rPr>
          <w:rFonts w:ascii="Times New Roman" w:cs="Times New Roman" w:eastAsia="Times New Roman" w:hAnsi="Times New Roman"/>
          <w:sz w:val="28"/>
          <w:szCs w:val="28"/>
          <w:rtl w:val="0"/>
        </w:rPr>
        <w:t xml:space="preserve">:</w:t>
        <w:tab/>
        <w:t xml:space="preserve">Cao Thị Nhâm</w:t>
      </w:r>
    </w:p>
    <w:p w:rsidR="00000000" w:rsidDel="00000000" w:rsidP="00000000" w:rsidRDefault="00000000" w:rsidRPr="00000000" w14:paraId="0000000D">
      <w:pPr>
        <w:spacing w:line="24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SVTH</w:t>
      </w:r>
      <w:r w:rsidDel="00000000" w:rsidR="00000000" w:rsidRPr="00000000">
        <w:rPr>
          <w:rFonts w:ascii="Times New Roman" w:cs="Times New Roman" w:eastAsia="Times New Roman" w:hAnsi="Times New Roman"/>
          <w:sz w:val="28"/>
          <w:szCs w:val="28"/>
          <w:rtl w:val="0"/>
        </w:rPr>
        <w:t xml:space="preserve">: </w:t>
        <w:tab/>
        <w:t xml:space="preserve">NHÓM 5</w:t>
      </w:r>
    </w:p>
    <w:p w:rsidR="00000000" w:rsidDel="00000000" w:rsidP="00000000" w:rsidRDefault="00000000" w:rsidRPr="00000000" w14:paraId="0000000E">
      <w:pPr>
        <w:spacing w:line="240" w:lineRule="auto"/>
        <w:ind w:left="28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Thị Huệ</w:t>
      </w:r>
    </w:p>
    <w:p w:rsidR="00000000" w:rsidDel="00000000" w:rsidP="00000000" w:rsidRDefault="00000000" w:rsidRPr="00000000" w14:paraId="0000000F">
      <w:pPr>
        <w:spacing w:line="240" w:lineRule="auto"/>
        <w:ind w:left="28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Hoàng Nhật</w:t>
      </w:r>
    </w:p>
    <w:p w:rsidR="00000000" w:rsidDel="00000000" w:rsidP="00000000" w:rsidRDefault="00000000" w:rsidRPr="00000000" w14:paraId="00000010">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Hoàng Phương Thảo</w:t>
      </w:r>
    </w:p>
    <w:p w:rsidR="00000000" w:rsidDel="00000000" w:rsidP="00000000" w:rsidRDefault="00000000" w:rsidRPr="00000000" w14:paraId="00000011">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Trương Văn Thuyên</w:t>
      </w:r>
    </w:p>
    <w:p w:rsidR="00000000" w:rsidDel="00000000" w:rsidP="00000000" w:rsidRDefault="00000000" w:rsidRPr="00000000" w14:paraId="00000012">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Trần Huy Hải Việt</w:t>
      </w:r>
    </w:p>
    <w:p w:rsidR="00000000" w:rsidDel="00000000" w:rsidP="00000000" w:rsidRDefault="00000000" w:rsidRPr="00000000" w14:paraId="00000013">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14">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Đà Nẵng, 12/2022</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tab/>
              <w:t xml:space="preserve">Thu thập hoá đơn</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tab/>
              <w:t xml:space="preserve">Thiết kế cơ sở dữ liệu</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Thiết kế cơ sở dữ liệu ở mức khái niệm</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tab/>
              <w:t xml:space="preserve">Xây dựng ER-1 cho Hoá đơn bán hàng</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Thiết kế cơ sở dữ liệu ở mức vật lý</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Chuyển thực thể thu được</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Chuyển quan hệ thu được</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tab/>
              <w:t xml:space="preserve">Chuẩn hoá</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tab/>
              <w:t xml:space="preserve">Vẽ sơ đồ quan hệ</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tab/>
              <w:t xml:space="preserve">Thiết kế cơ sở dữ liệu ở mức logic</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tab/>
              <w:t xml:space="preserve">Thiết kế chi tiết các bảng`</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Ước lượng dung lượng lưu trữ</w:t>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tab/>
              <w:t xml:space="preserve">Xây dựng cơ sở dữ liệu</w:t>
              <w:tab/>
              <w:t xml:space="preserve">10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Tạo dữ liệu cho bảng KHACHHANG</w:t>
              <w:tab/>
              <w:t xml:space="preserve">10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Tạo dữ liệu cho bảng NHANVIEN</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tab/>
              <w:t xml:space="preserve">Tạo dữ liệu cho bảng SANPHAM</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tab/>
              <w:t xml:space="preserve">Tạo dữ liệu cho bảng BAN</w:t>
              <w:tab/>
              <w:t xml:space="preserve">13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tab/>
              <w:t xml:space="preserve">Tạo dữ liệu cho bảng BAN_CHITIET</w:t>
              <w:tab/>
              <w:t xml:space="preserve">14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w:t>
              <w:tab/>
              <w:t xml:space="preserve">Xây dựng và tạo index cho các thuộc tính</w:t>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Xác định các thuộc tính cần thiết để tạo index</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tab/>
              <w:t xml:space="preserve">Xây dựng cơ chế bảo mật tương ứng cho cơ sở dữ liệu vừa tạo</w:t>
              <w:tab/>
              <w:t xml:space="preserve">17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w:t>
              <w:tab/>
              <w:t xml:space="preserve">Xây dựng cơ chế backup phù hợp cho cơ sở dữ liệu vừa tạo</w:t>
              <w:tab/>
              <w:t xml:space="preserve">19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VII.</w:t>
              <w:tab/>
              <w:t xml:space="preserve">Phát triển ứng dụng</w:t>
              <w:tab/>
              <w:t xml:space="preserve">23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k1zerxvwe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Form KHACHHANG</w:t>
              <w:tab/>
              <w:t xml:space="preserve">23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fo02iv8oji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Form NHANVIEN</w:t>
              <w:tab/>
              <w:t xml:space="preserve">24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c7nv07ijk7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tab/>
              <w:t xml:space="preserve">Form SANPHAM</w:t>
              <w:tab/>
              <w:t xml:space="preserve">24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h0d516asdz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tab/>
              <w:t xml:space="preserve">Form HOADON</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VIII.</w:t>
              <w:tab/>
              <w:t xml:space="preserve">Phương án giải quyết vấn đề dữ liệu lớn</w:t>
              <w:tab/>
              <w:t xml:space="preserve">25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dju0je4o1i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Giới thiệu về Degoo</w:t>
              <w:tab/>
              <w:t xml:space="preserve">25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IX.</w:t>
              <w:tab/>
              <w:t xml:space="preserve">Đề phòng phương án hệ thống bị tấn công bằng SQL Injection bằng  áp dụng nguyên tắc Least Privilege Principle</w:t>
              <w:tab/>
              <w:t xml:space="preserve">26</w:t>
            </w:r>
          </w:hyperlink>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4"/>
        </w:numPr>
        <w:ind w:left="720" w:right="-844" w:hanging="360"/>
        <w:jc w:val="both"/>
        <w:rPr>
          <w:color w:val="000000"/>
          <w:sz w:val="28"/>
          <w:szCs w:val="28"/>
        </w:rPr>
      </w:pPr>
      <w:bookmarkStart w:colFirst="0" w:colLast="0" w:name="_heading=h.3whwml4" w:id="0"/>
      <w:bookmarkEnd w:id="0"/>
      <w:r w:rsidDel="00000000" w:rsidR="00000000" w:rsidRPr="00000000">
        <w:rPr>
          <w:color w:val="000000"/>
          <w:sz w:val="28"/>
          <w:szCs w:val="28"/>
          <w:rtl w:val="0"/>
        </w:rPr>
        <w:t xml:space="preserve">Thu thập hoá đơn</w:t>
      </w:r>
    </w:p>
    <w:p w:rsidR="00000000" w:rsidDel="00000000" w:rsidP="00000000" w:rsidRDefault="00000000" w:rsidRPr="00000000" w14:paraId="0000003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72321" cy="3934374"/>
            <wp:effectExtent b="0" l="0" r="0" t="0"/>
            <wp:docPr id="209102493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72321" cy="393437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Hóa đơn bán hàng</w:t>
      </w:r>
    </w:p>
    <w:p w:rsidR="00000000" w:rsidDel="00000000" w:rsidP="00000000" w:rsidRDefault="00000000" w:rsidRPr="00000000" w14:paraId="000000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pStyle w:val="Heading1"/>
        <w:numPr>
          <w:ilvl w:val="0"/>
          <w:numId w:val="4"/>
        </w:numPr>
        <w:ind w:left="720" w:right="-844" w:hanging="360"/>
        <w:jc w:val="both"/>
        <w:rPr>
          <w:color w:val="000000"/>
          <w:sz w:val="28"/>
          <w:szCs w:val="28"/>
        </w:rPr>
      </w:pPr>
      <w:bookmarkStart w:colFirst="0" w:colLast="0" w:name="_heading=h.23ckvvd" w:id="1"/>
      <w:bookmarkEnd w:id="1"/>
      <w:r w:rsidDel="00000000" w:rsidR="00000000" w:rsidRPr="00000000">
        <w:rPr>
          <w:color w:val="000000"/>
          <w:sz w:val="28"/>
          <w:szCs w:val="28"/>
          <w:rtl w:val="0"/>
        </w:rPr>
        <w:t xml:space="preserve">Thiết kế cơ sở dữ liệu</w:t>
      </w:r>
    </w:p>
    <w:p w:rsidR="00000000" w:rsidDel="00000000" w:rsidP="00000000" w:rsidRDefault="00000000" w:rsidRPr="00000000" w14:paraId="0000003C">
      <w:pPr>
        <w:pStyle w:val="Heading2"/>
        <w:numPr>
          <w:ilvl w:val="0"/>
          <w:numId w:val="8"/>
        </w:numPr>
        <w:ind w:left="360" w:hanging="360"/>
        <w:jc w:val="both"/>
        <w:rPr>
          <w:color w:val="000000"/>
        </w:rPr>
      </w:pPr>
      <w:bookmarkStart w:colFirst="0" w:colLast="0" w:name="_heading=h.ihv636" w:id="2"/>
      <w:bookmarkEnd w:id="2"/>
      <w:r w:rsidDel="00000000" w:rsidR="00000000" w:rsidRPr="00000000">
        <w:rPr>
          <w:color w:val="000000"/>
          <w:rtl w:val="0"/>
        </w:rPr>
        <w:t xml:space="preserve">Thiết kế cơ sở dữ liệu ở mức khái niệm</w:t>
      </w:r>
    </w:p>
    <w:p w:rsidR="00000000" w:rsidDel="00000000" w:rsidP="00000000" w:rsidRDefault="00000000" w:rsidRPr="00000000" w14:paraId="0000003D">
      <w:pPr>
        <w:pStyle w:val="Heading3"/>
        <w:numPr>
          <w:ilvl w:val="1"/>
          <w:numId w:val="8"/>
        </w:numPr>
        <w:ind w:left="792" w:hanging="432"/>
        <w:jc w:val="both"/>
        <w:rPr>
          <w:sz w:val="28"/>
          <w:szCs w:val="28"/>
        </w:rPr>
      </w:pPr>
      <w:bookmarkStart w:colFirst="0" w:colLast="0" w:name="_heading=h.32hioqz" w:id="3"/>
      <w:bookmarkEnd w:id="3"/>
      <w:r w:rsidDel="00000000" w:rsidR="00000000" w:rsidRPr="00000000">
        <w:rPr>
          <w:sz w:val="28"/>
          <w:szCs w:val="28"/>
          <w:rtl w:val="0"/>
        </w:rPr>
        <w:t xml:space="preserve">Xây dựng ER-1 cho Hoá đơn bán hàng</w:t>
      </w:r>
    </w:p>
    <w:p w:rsidR="00000000" w:rsidDel="00000000" w:rsidP="00000000" w:rsidRDefault="00000000" w:rsidRPr="00000000" w14:paraId="0000003E">
      <w:pPr>
        <w:pStyle w:val="Heading4"/>
        <w:numPr>
          <w:ilvl w:val="2"/>
          <w:numId w:val="8"/>
        </w:numPr>
        <w:ind w:left="1224" w:hanging="504.00000000000006"/>
        <w:jc w:val="both"/>
        <w:rPr>
          <w:color w:val="000000"/>
          <w:sz w:val="28"/>
          <w:szCs w:val="28"/>
        </w:rPr>
      </w:pPr>
      <w:r w:rsidDel="00000000" w:rsidR="00000000" w:rsidRPr="00000000">
        <w:rPr>
          <w:color w:val="000000"/>
          <w:sz w:val="28"/>
          <w:szCs w:val="28"/>
          <w:rtl w:val="0"/>
        </w:rPr>
        <w:t xml:space="preserve">Chọn lọc thông tin</w:t>
      </w:r>
    </w:p>
    <w:tbl>
      <w:tblPr>
        <w:tblStyle w:val="Table1"/>
        <w:tblW w:w="73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3119"/>
        <w:gridCol w:w="1984"/>
        <w:tblGridChange w:id="0">
          <w:tblGrid>
            <w:gridCol w:w="2263"/>
            <w:gridCol w:w="3119"/>
            <w:gridCol w:w="1984"/>
          </w:tblGrid>
        </w:tblGridChange>
      </w:tblGrid>
      <w:tr>
        <w:trPr>
          <w:cantSplit w:val="0"/>
          <w:tblHeader w:val="0"/>
        </w:trPr>
        <w:tc>
          <w:tcPr>
            <w:shd w:fill="2f5496" w:val="clear"/>
          </w:tcPr>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trong HSDL</w:t>
            </w:r>
          </w:p>
        </w:tc>
        <w:tc>
          <w:tcPr>
            <w:shd w:fill="2f5496" w:val="clear"/>
          </w:tcPr>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rõ nghĩa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279400</wp:posOffset>
                      </wp:positionV>
                      <wp:extent cx="3486785" cy="2006600"/>
                      <wp:effectExtent b="0" l="0" r="0" t="0"/>
                      <wp:wrapNone/>
                      <wp:docPr id="2091024915" name=""/>
                      <a:graphic>
                        <a:graphicData uri="http://schemas.microsoft.com/office/word/2010/wordprocessingGroup">
                          <wpg:wgp>
                            <wpg:cNvGrpSpPr/>
                            <wpg:grpSpPr>
                              <a:xfrm>
                                <a:off x="3602600" y="2776675"/>
                                <a:ext cx="3486785" cy="2006600"/>
                                <a:chOff x="3602600" y="2776675"/>
                                <a:chExt cx="3486800" cy="2006650"/>
                              </a:xfrm>
                            </wpg:grpSpPr>
                            <wpg:grpSp>
                              <wpg:cNvGrpSpPr/>
                              <wpg:grpSpPr>
                                <a:xfrm>
                                  <a:off x="3602608" y="2776700"/>
                                  <a:ext cx="3486785" cy="2006600"/>
                                  <a:chOff x="3601600" y="2771925"/>
                                  <a:chExt cx="3492575" cy="2016150"/>
                                </a:xfrm>
                              </wpg:grpSpPr>
                              <wps:wsp>
                                <wps:cNvSpPr/>
                                <wps:cNvPr id="3" name="Shape 3"/>
                                <wps:spPr>
                                  <a:xfrm>
                                    <a:off x="3601600" y="2771925"/>
                                    <a:ext cx="3492575" cy="20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02608" y="2776700"/>
                                    <a:ext cx="3486785" cy="2006600"/>
                                    <a:chOff x="0" y="0"/>
                                    <a:chExt cx="3486785" cy="2006600"/>
                                  </a:xfrm>
                                </wpg:grpSpPr>
                                <wps:wsp>
                                  <wps:cNvSpPr/>
                                  <wps:cNvPr id="5" name="Shape 5"/>
                                  <wps:spPr>
                                    <a:xfrm>
                                      <a:off x="0" y="0"/>
                                      <a:ext cx="3486775" cy="200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44700" y="0"/>
                                      <a:ext cx="1289685" cy="3524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NHANVIEN</w:t>
                                        </w:r>
                                      </w:p>
                                    </w:txbxContent>
                                  </wps:txbx>
                                  <wps:bodyPr anchorCtr="0" anchor="t" bIns="45700" lIns="91425" spcFirstLastPara="1" rIns="91425" wrap="square" tIns="45700">
                                    <a:noAutofit/>
                                  </wps:bodyPr>
                                </wps:wsp>
                                <wps:wsp>
                                  <wps:cNvSpPr/>
                                  <wps:cNvPr id="7" name="Shape 7"/>
                                  <wps:spPr>
                                    <a:xfrm>
                                      <a:off x="2057400" y="692150"/>
                                      <a:ext cx="1289685" cy="3238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KHACHHANG</w:t>
                                        </w:r>
                                      </w:p>
                                    </w:txbxContent>
                                  </wps:txbx>
                                  <wps:bodyPr anchorCtr="0" anchor="t" bIns="45700" lIns="91425" spcFirstLastPara="1" rIns="91425" wrap="square" tIns="45700">
                                    <a:noAutofit/>
                                  </wps:bodyPr>
                                </wps:wsp>
                                <wps:wsp>
                                  <wps:cNvSpPr/>
                                  <wps:cNvPr id="8" name="Shape 8"/>
                                  <wps:spPr>
                                    <a:xfrm>
                                      <a:off x="2197100" y="1682750"/>
                                      <a:ext cx="1289685" cy="3238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SANPHAM</w:t>
                                        </w:r>
                                      </w:p>
                                    </w:txbxContent>
                                  </wps:txbx>
                                  <wps:bodyPr anchorCtr="0" anchor="t" bIns="45700" lIns="91425" spcFirstLastPara="1" rIns="91425" wrap="square" tIns="45700">
                                    <a:noAutofit/>
                                  </wps:bodyPr>
                                </wps:wsp>
                                <wps:wsp>
                                  <wps:cNvCnPr/>
                                  <wps:spPr>
                                    <a:xfrm flipH="1" rot="10800000">
                                      <a:off x="95250" y="190500"/>
                                      <a:ext cx="1816100" cy="2794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6350" y="812800"/>
                                      <a:ext cx="1860550" cy="571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s:wsp>
                                  <wps:cNvCnPr/>
                                  <wps:spPr>
                                    <a:xfrm>
                                      <a:off x="0" y="1416050"/>
                                      <a:ext cx="2101850" cy="45085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279400</wp:posOffset>
                      </wp:positionV>
                      <wp:extent cx="3486785" cy="2006600"/>
                      <wp:effectExtent b="0" l="0" r="0" t="0"/>
                      <wp:wrapNone/>
                      <wp:docPr id="2091024915"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486785" cy="2006600"/>
                              </a:xfrm>
                              <a:prstGeom prst="rect"/>
                              <a:ln/>
                            </pic:spPr>
                          </pic:pic>
                        </a:graphicData>
                      </a:graphic>
                    </wp:anchor>
                  </w:drawing>
                </mc:Fallback>
              </mc:AlternateContent>
            </w:r>
          </w:p>
        </w:tc>
        <w:tc>
          <w:tcPr>
            <w:shd w:fill="2f5496" w:val="clear"/>
          </w:tcPr>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tắt</w:t>
            </w:r>
          </w:p>
        </w:tc>
      </w:tr>
      <w:tr>
        <w:trPr>
          <w:cantSplit w:val="0"/>
          <w:tblHeader w:val="0"/>
        </w:trPr>
        <w:tc>
          <w:tcPr/>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w:t>
            </w:r>
          </w:p>
        </w:tc>
        <w:tc>
          <w:tcPr/>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hoá đơn</w:t>
            </w:r>
          </w:p>
        </w:tc>
        <w:tc>
          <w:tcPr/>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MaHD</w:t>
            </w:r>
          </w:p>
        </w:tc>
      </w:tr>
      <w:tr>
        <w:trPr>
          <w:cantSplit w:val="0"/>
          <w:tblHeader w:val="0"/>
        </w:trPr>
        <w:tc>
          <w:tcPr/>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p>
        </w:tc>
        <w:tc>
          <w:tcPr/>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nhân viên bán hàng</w:t>
            </w:r>
          </w:p>
        </w:tc>
        <w:tc>
          <w:tcPr/>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TenNV</w:t>
            </w:r>
          </w:p>
        </w:tc>
      </w:tr>
      <w:tr>
        <w:trPr>
          <w:cantSplit w:val="0"/>
          <w:tblHeader w:val="0"/>
        </w:trPr>
        <w:tc>
          <w:tcPr/>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Khách hàng</w:t>
            </w:r>
          </w:p>
        </w:tc>
        <w:tc>
          <w:tcPr/>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khách hàng</w:t>
            </w:r>
          </w:p>
        </w:tc>
        <w:tc>
          <w:tcPr/>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TenKH</w:t>
            </w:r>
          </w:p>
        </w:tc>
      </w:tr>
      <w:tr>
        <w:trPr>
          <w:cantSplit w:val="0"/>
          <w:tblHeader w:val="0"/>
        </w:trPr>
        <w:tc>
          <w:tcPr/>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w:t>
            </w:r>
          </w:p>
        </w:tc>
        <w:tc>
          <w:tcPr/>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điện thoại khách hàng</w:t>
            </w:r>
          </w:p>
        </w:tc>
        <w:tc>
          <w:tcPr/>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SdtKH</w:t>
            </w:r>
          </w:p>
        </w:tc>
      </w:tr>
      <w:tr>
        <w:trPr>
          <w:cantSplit w:val="0"/>
          <w:tblHeader w:val="0"/>
        </w:trPr>
        <w:tc>
          <w:tcPr/>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sản phẩm</w:t>
            </w:r>
          </w:p>
        </w:tc>
        <w:tc>
          <w:tcPr/>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sản phẩm</w:t>
            </w:r>
          </w:p>
        </w:tc>
        <w:tc>
          <w:tcPr/>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TenSP</w:t>
            </w:r>
          </w:p>
        </w:tc>
      </w:tr>
      <w:tr>
        <w:trPr>
          <w:cantSplit w:val="0"/>
          <w:tblHeader w:val="0"/>
        </w:trPr>
        <w:tc>
          <w:tcPr/>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w:t>
            </w:r>
          </w:p>
        </w:tc>
        <w:tc>
          <w:tcPr/>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tc>
        <w:tc>
          <w:tcPr/>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SLBan</w:t>
            </w:r>
          </w:p>
        </w:tc>
      </w:tr>
      <w:tr>
        <w:trPr>
          <w:cantSplit w:val="0"/>
          <w:tblHeader w:val="0"/>
        </w:trPr>
        <w:tc>
          <w:tcPr/>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bán</w:t>
            </w:r>
          </w:p>
        </w:tc>
        <w:tc>
          <w:tcPr/>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bán</w:t>
            </w:r>
          </w:p>
        </w:tc>
        <w:tc>
          <w:tcPr/>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GiaBan</w:t>
            </w:r>
          </w:p>
        </w:tc>
      </w:tr>
      <w:tr>
        <w:trPr>
          <w:cantSplit w:val="0"/>
          <w:tblHeader w:val="0"/>
        </w:trPr>
        <w:tc>
          <w:tcPr/>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tiền</w:t>
            </w:r>
          </w:p>
        </w:tc>
        <w:tc>
          <w:tcPr/>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tiền</w:t>
            </w:r>
          </w:p>
        </w:tc>
        <w:tc>
          <w:tcPr/>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ThanhTienBan</w:t>
            </w:r>
          </w:p>
        </w:tc>
      </w:tr>
      <w:tr>
        <w:trPr>
          <w:cantSplit w:val="0"/>
          <w:tblHeader w:val="0"/>
        </w:trPr>
        <w:tc>
          <w:tcPr/>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w:t>
            </w:r>
          </w:p>
        </w:tc>
        <w:tc>
          <w:tcPr/>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mua hàng</w:t>
            </w:r>
          </w:p>
        </w:tc>
        <w:tc>
          <w:tcPr/>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w:t>
            </w:r>
          </w:p>
        </w:tc>
      </w:tr>
      <w:tr>
        <w:trPr>
          <w:cantSplit w:val="0"/>
          <w:tblHeader w:val="0"/>
        </w:trPr>
        <w:tc>
          <w:tcPr/>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w:t>
            </w:r>
          </w:p>
        </w:tc>
        <w:tc>
          <w:tcPr/>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 hàng</w:t>
            </w:r>
          </w:p>
        </w:tc>
        <w:tc>
          <w:tcPr/>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TongTienBan</w:t>
            </w:r>
          </w:p>
        </w:tc>
      </w:tr>
    </w:tbl>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pStyle w:val="Heading4"/>
        <w:numPr>
          <w:ilvl w:val="2"/>
          <w:numId w:val="8"/>
        </w:numPr>
        <w:ind w:left="1224" w:hanging="504.00000000000006"/>
        <w:jc w:val="both"/>
        <w:rPr>
          <w:color w:val="000000"/>
          <w:sz w:val="28"/>
          <w:szCs w:val="28"/>
        </w:rPr>
      </w:pPr>
      <w:r w:rsidDel="00000000" w:rsidR="00000000" w:rsidRPr="00000000">
        <w:rPr>
          <w:color w:val="000000"/>
          <w:sz w:val="28"/>
          <w:szCs w:val="28"/>
          <w:rtl w:val="0"/>
        </w:rPr>
        <w:t xml:space="preserve">Xác định thực thể, thuộc tính</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KHACHHANG (</w:t>
      </w:r>
      <w:r w:rsidDel="00000000" w:rsidR="00000000" w:rsidRPr="00000000">
        <w:rPr>
          <w:rFonts w:ascii="Times New Roman" w:cs="Times New Roman" w:eastAsia="Times New Roman" w:hAnsi="Times New Roman"/>
          <w:sz w:val="28"/>
          <w:szCs w:val="28"/>
          <w:u w:val="single"/>
          <w:rtl w:val="0"/>
        </w:rPr>
        <w:t xml:space="preserve">MaKH</w:t>
      </w:r>
      <w:r w:rsidDel="00000000" w:rsidR="00000000" w:rsidRPr="00000000">
        <w:rPr>
          <w:rFonts w:ascii="Times New Roman" w:cs="Times New Roman" w:eastAsia="Times New Roman" w:hAnsi="Times New Roman"/>
          <w:sz w:val="28"/>
          <w:szCs w:val="28"/>
          <w:rtl w:val="0"/>
        </w:rPr>
        <w:t xml:space="preserve">, TenKH, SdtKH)</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 (</w:t>
      </w:r>
      <w:r w:rsidDel="00000000" w:rsidR="00000000" w:rsidRPr="00000000">
        <w:rPr>
          <w:rFonts w:ascii="Times New Roman" w:cs="Times New Roman" w:eastAsia="Times New Roman" w:hAnsi="Times New Roman"/>
          <w:sz w:val="28"/>
          <w:szCs w:val="28"/>
          <w:u w:val="single"/>
          <w:rtl w:val="0"/>
        </w:rPr>
        <w:t xml:space="preserve">MaSP</w:t>
      </w:r>
      <w:r w:rsidDel="00000000" w:rsidR="00000000" w:rsidRPr="00000000">
        <w:rPr>
          <w:rFonts w:ascii="Times New Roman" w:cs="Times New Roman" w:eastAsia="Times New Roman" w:hAnsi="Times New Roman"/>
          <w:sz w:val="28"/>
          <w:szCs w:val="28"/>
          <w:rtl w:val="0"/>
        </w:rPr>
        <w:t xml:space="preserve">, TenSP, GiaBan)</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NHANVIEN (</w:t>
      </w:r>
      <w:r w:rsidDel="00000000" w:rsidR="00000000" w:rsidRPr="00000000">
        <w:rPr>
          <w:rFonts w:ascii="Times New Roman" w:cs="Times New Roman" w:eastAsia="Times New Roman" w:hAnsi="Times New Roman"/>
          <w:sz w:val="28"/>
          <w:szCs w:val="28"/>
          <w:u w:val="single"/>
          <w:rtl w:val="0"/>
        </w:rPr>
        <w:t xml:space="preserve">MaNV</w:t>
      </w:r>
      <w:r w:rsidDel="00000000" w:rsidR="00000000" w:rsidRPr="00000000">
        <w:rPr>
          <w:rFonts w:ascii="Times New Roman" w:cs="Times New Roman" w:eastAsia="Times New Roman" w:hAnsi="Times New Roman"/>
          <w:sz w:val="28"/>
          <w:szCs w:val="28"/>
          <w:rtl w:val="0"/>
        </w:rPr>
        <w:t xml:space="preserve">, TenNV, SdtNV, DiaChiNV)</w:t>
      </w:r>
    </w:p>
    <w:tbl>
      <w:tblPr>
        <w:tblStyle w:val="Table2"/>
        <w:tblW w:w="72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2977"/>
        <w:gridCol w:w="1985"/>
        <w:tblGridChange w:id="0">
          <w:tblGrid>
            <w:gridCol w:w="2263"/>
            <w:gridCol w:w="2977"/>
            <w:gridCol w:w="1985"/>
          </w:tblGrid>
        </w:tblGridChange>
      </w:tblGrid>
      <w:tr>
        <w:trPr>
          <w:cantSplit w:val="0"/>
          <w:tblHeader w:val="0"/>
        </w:trPr>
        <w:tc>
          <w:tcPr>
            <w:shd w:fill="2f5496" w:val="clear"/>
          </w:tcPr>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trong HSDL</w:t>
            </w:r>
          </w:p>
        </w:tc>
        <w:tc>
          <w:tcPr>
            <w:shd w:fill="2f5496" w:val="clear"/>
          </w:tcPr>
          <w:p w:rsidR="00000000" w:rsidDel="00000000" w:rsidP="00000000" w:rsidRDefault="00000000" w:rsidRPr="00000000" w14:paraId="000000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rõ nghĩa</w:t>
            </w:r>
          </w:p>
        </w:tc>
        <w:tc>
          <w:tcPr>
            <w:shd w:fill="2f5496" w:val="clear"/>
          </w:tcPr>
          <w:p w:rsidR="00000000" w:rsidDel="00000000" w:rsidP="00000000" w:rsidRDefault="00000000" w:rsidRPr="00000000" w14:paraId="000000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Viết tắt</w:t>
            </w:r>
          </w:p>
        </w:tc>
      </w:tr>
      <w:tr>
        <w:trPr>
          <w:cantSplit w:val="0"/>
          <w:tblHeader w:val="0"/>
        </w:trPr>
        <w:tc>
          <w:tcPr/>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w:t>
            </w:r>
          </w:p>
        </w:tc>
        <w:tc>
          <w:tcPr/>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hoá đơn</w:t>
            </w:r>
          </w:p>
        </w:tc>
        <w:tc>
          <w:tcPr/>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MaHD</w:t>
            </w:r>
          </w:p>
        </w:tc>
      </w:tr>
      <w:tr>
        <w:trPr>
          <w:cantSplit w:val="0"/>
          <w:tblHeader w:val="0"/>
        </w:trPr>
        <w:tc>
          <w:tcPr/>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w:t>
            </w:r>
          </w:p>
        </w:tc>
        <w:tc>
          <w:tcPr/>
          <w:p w:rsidR="00000000" w:rsidDel="00000000" w:rsidP="00000000" w:rsidRDefault="00000000" w:rsidRPr="00000000" w14:paraId="0000006C">
            <w:pPr>
              <w:jc w:val="both"/>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trike w:val="1"/>
                <w:sz w:val="28"/>
                <w:szCs w:val="28"/>
                <w:rtl w:val="0"/>
              </w:rPr>
              <w:t xml:space="preserve">Tên nhân viên bán hàng</w:t>
            </w:r>
          </w:p>
        </w:tc>
        <w:tc>
          <w:tcPr/>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TenNV</w:t>
            </w:r>
          </w:p>
        </w:tc>
      </w:tr>
      <w:tr>
        <w:trPr>
          <w:cantSplit w:val="0"/>
          <w:tblHeader w:val="0"/>
        </w:trPr>
        <w:tc>
          <w:tcPr/>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KH</w:t>
            </w:r>
          </w:p>
        </w:tc>
        <w:tc>
          <w:tcPr/>
          <w:p w:rsidR="00000000" w:rsidDel="00000000" w:rsidP="00000000" w:rsidRDefault="00000000" w:rsidRPr="00000000" w14:paraId="0000006F">
            <w:pPr>
              <w:jc w:val="both"/>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trike w:val="1"/>
                <w:sz w:val="28"/>
                <w:szCs w:val="28"/>
                <w:rtl w:val="0"/>
              </w:rPr>
              <w:t xml:space="preserve">Tên khách hàng</w:t>
            </w:r>
          </w:p>
        </w:tc>
        <w:tc>
          <w:tcPr/>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TenKH</w:t>
            </w:r>
          </w:p>
        </w:tc>
      </w:tr>
      <w:tr>
        <w:trPr>
          <w:cantSplit w:val="0"/>
          <w:tblHeader w:val="0"/>
        </w:trPr>
        <w:tc>
          <w:tcPr/>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SĐT</w:t>
            </w:r>
          </w:p>
        </w:tc>
        <w:tc>
          <w:tcPr/>
          <w:p w:rsidR="00000000" w:rsidDel="00000000" w:rsidP="00000000" w:rsidRDefault="00000000" w:rsidRPr="00000000" w14:paraId="00000072">
            <w:pPr>
              <w:jc w:val="both"/>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trike w:val="1"/>
                <w:sz w:val="28"/>
                <w:szCs w:val="28"/>
                <w:rtl w:val="0"/>
              </w:rPr>
              <w:t xml:space="preserve">Số điện thoại</w:t>
            </w:r>
          </w:p>
        </w:tc>
        <w:tc>
          <w:tcPr/>
          <w:p w:rsidR="00000000" w:rsidDel="00000000" w:rsidP="00000000" w:rsidRDefault="00000000" w:rsidRPr="00000000" w14:paraId="0000007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SdtKH</w:t>
            </w:r>
          </w:p>
        </w:tc>
      </w:tr>
      <w:tr>
        <w:trPr>
          <w:cantSplit w:val="0"/>
          <w:tblHeader w:val="0"/>
        </w:trPr>
        <w:tc>
          <w:tcPr/>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Tên sản phẩm</w:t>
            </w:r>
          </w:p>
        </w:tc>
        <w:tc>
          <w:tcPr/>
          <w:p w:rsidR="00000000" w:rsidDel="00000000" w:rsidP="00000000" w:rsidRDefault="00000000" w:rsidRPr="00000000" w14:paraId="00000075">
            <w:pPr>
              <w:jc w:val="both"/>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trike w:val="1"/>
                <w:sz w:val="28"/>
                <w:szCs w:val="28"/>
                <w:rtl w:val="0"/>
              </w:rPr>
              <w:t xml:space="preserve">Tên sản phẩm</w:t>
            </w:r>
          </w:p>
        </w:tc>
        <w:tc>
          <w:tcPr/>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TenSP</w:t>
            </w:r>
          </w:p>
        </w:tc>
      </w:tr>
      <w:tr>
        <w:trPr>
          <w:cantSplit w:val="0"/>
          <w:tblHeader w:val="0"/>
        </w:trPr>
        <w:tc>
          <w:tcPr/>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w:t>
            </w:r>
          </w:p>
        </w:tc>
        <w:tc>
          <w:tcPr/>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w:t>
            </w:r>
          </w:p>
        </w:tc>
        <w:tc>
          <w:tcPr/>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w:t>
            </w:r>
          </w:p>
        </w:tc>
      </w:tr>
      <w:tr>
        <w:trPr>
          <w:cantSplit w:val="0"/>
          <w:tblHeader w:val="0"/>
        </w:trPr>
        <w:tc>
          <w:tcPr/>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w:t>
            </w:r>
          </w:p>
        </w:tc>
        <w:tc>
          <w:tcPr/>
          <w:p w:rsidR="00000000" w:rsidDel="00000000" w:rsidP="00000000" w:rsidRDefault="00000000" w:rsidRPr="00000000" w14:paraId="0000007B">
            <w:pPr>
              <w:jc w:val="both"/>
              <w:rPr>
                <w:rFonts w:ascii="Times New Roman" w:cs="Times New Roman" w:eastAsia="Times New Roman" w:hAnsi="Times New Roman"/>
                <w:strike w:val="1"/>
                <w:sz w:val="28"/>
                <w:szCs w:val="28"/>
              </w:rPr>
            </w:pPr>
            <w:r w:rsidDel="00000000" w:rsidR="00000000" w:rsidRPr="00000000">
              <w:rPr>
                <w:rFonts w:ascii="Times New Roman" w:cs="Times New Roman" w:eastAsia="Times New Roman" w:hAnsi="Times New Roman"/>
                <w:strike w:val="1"/>
                <w:sz w:val="28"/>
                <w:szCs w:val="28"/>
                <w:rtl w:val="0"/>
              </w:rPr>
              <w:t xml:space="preserve">Giá bán</w:t>
            </w:r>
          </w:p>
        </w:tc>
        <w:tc>
          <w:tcPr/>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GiaBan</w:t>
            </w:r>
          </w:p>
        </w:tc>
      </w:tr>
      <w:tr>
        <w:trPr>
          <w:cantSplit w:val="0"/>
          <w:tblHeader w:val="0"/>
        </w:trPr>
        <w:tc>
          <w:tcPr/>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tiền</w:t>
            </w:r>
          </w:p>
        </w:tc>
        <w:tc>
          <w:tcPr/>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tiền</w:t>
            </w:r>
          </w:p>
        </w:tc>
        <w:tc>
          <w:tcPr/>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ThanhTien</w:t>
            </w:r>
          </w:p>
        </w:tc>
      </w:tr>
      <w:tr>
        <w:trPr>
          <w:cantSplit w:val="0"/>
          <w:tblHeader w:val="0"/>
        </w:trPr>
        <w:tc>
          <w:tcPr/>
          <w:p w:rsidR="00000000" w:rsidDel="00000000" w:rsidP="00000000" w:rsidRDefault="00000000" w:rsidRPr="00000000" w14:paraId="000000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bán</w:t>
            </w:r>
          </w:p>
        </w:tc>
        <w:tc>
          <w:tcPr/>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mua hàng</w:t>
            </w:r>
          </w:p>
        </w:tc>
        <w:tc>
          <w:tcPr/>
          <w:p w:rsidR="00000000" w:rsidDel="00000000" w:rsidP="00000000" w:rsidRDefault="00000000" w:rsidRPr="00000000" w14:paraId="0000008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w:t>
            </w:r>
          </w:p>
        </w:tc>
      </w:tr>
      <w:tr>
        <w:trPr>
          <w:cantSplit w:val="0"/>
          <w:tblHeader w:val="0"/>
        </w:trPr>
        <w:tc>
          <w:tcPr/>
          <w:p w:rsidR="00000000" w:rsidDel="00000000" w:rsidP="00000000" w:rsidRDefault="00000000" w:rsidRPr="00000000" w14:paraId="000000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w:t>
            </w:r>
          </w:p>
        </w:tc>
        <w:tc>
          <w:tcPr/>
          <w:p w:rsidR="00000000" w:rsidDel="00000000" w:rsidP="00000000" w:rsidRDefault="00000000" w:rsidRPr="00000000" w14:paraId="000000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tiền hàng</w:t>
            </w:r>
          </w:p>
        </w:tc>
        <w:tc>
          <w:tcPr/>
          <w:p w:rsidR="00000000" w:rsidDel="00000000" w:rsidP="00000000" w:rsidRDefault="00000000" w:rsidRPr="00000000" w14:paraId="000000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TongTien</w:t>
            </w:r>
          </w:p>
        </w:tc>
      </w:tr>
    </w:tbl>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pStyle w:val="Heading4"/>
        <w:numPr>
          <w:ilvl w:val="2"/>
          <w:numId w:val="8"/>
        </w:numPr>
        <w:ind w:left="1224" w:hanging="504.00000000000006"/>
        <w:jc w:val="both"/>
        <w:rPr>
          <w:color w:val="000000"/>
          <w:sz w:val="28"/>
          <w:szCs w:val="28"/>
        </w:rPr>
      </w:pPr>
      <w:r w:rsidDel="00000000" w:rsidR="00000000" w:rsidRPr="00000000">
        <w:rPr>
          <w:color w:val="000000"/>
          <w:sz w:val="28"/>
          <w:szCs w:val="28"/>
          <w:rtl w:val="0"/>
        </w:rPr>
        <w:t xml:space="preserve">Xác định quan hệ</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w:t>
      </w:r>
      <w:r w:rsidDel="00000000" w:rsidR="00000000" w:rsidRPr="00000000">
        <w:rPr>
          <w:rFonts w:ascii="Times New Roman" w:cs="Times New Roman" w:eastAsia="Times New Roman" w:hAnsi="Times New Roman"/>
          <w:sz w:val="28"/>
          <w:szCs w:val="28"/>
          <w:u w:val="single"/>
          <w:rtl w:val="0"/>
        </w:rPr>
        <w:t xml:space="preserve">MaHD</w:t>
      </w:r>
      <w:r w:rsidDel="00000000" w:rsidR="00000000" w:rsidRPr="00000000">
        <w:rPr>
          <w:rFonts w:ascii="Times New Roman" w:cs="Times New Roman" w:eastAsia="Times New Roman" w:hAnsi="Times New Roman"/>
          <w:sz w:val="28"/>
          <w:szCs w:val="28"/>
          <w:rtl w:val="0"/>
        </w:rPr>
        <w:t xml:space="preserve">, SLBan, ThanhTien, Ngay, TongTien)</w:t>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pStyle w:val="Heading4"/>
        <w:numPr>
          <w:ilvl w:val="2"/>
          <w:numId w:val="8"/>
        </w:numPr>
        <w:ind w:left="1224" w:hanging="504.00000000000006"/>
        <w:jc w:val="both"/>
        <w:rPr>
          <w:color w:val="000000"/>
          <w:sz w:val="28"/>
          <w:szCs w:val="28"/>
        </w:rPr>
      </w:pPr>
      <w:r w:rsidDel="00000000" w:rsidR="00000000" w:rsidRPr="00000000">
        <w:rPr>
          <w:color w:val="000000"/>
          <w:sz w:val="28"/>
          <w:szCs w:val="28"/>
          <w:rtl w:val="0"/>
        </w:rPr>
        <w:t xml:space="preserve">Vẽ</w:t>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4194175"/>
            <wp:effectExtent b="0" l="0" r="0" t="0"/>
            <wp:docPr id="209102492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41941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pStyle w:val="Heading2"/>
        <w:numPr>
          <w:ilvl w:val="0"/>
          <w:numId w:val="8"/>
        </w:numPr>
        <w:ind w:left="360" w:hanging="360"/>
        <w:jc w:val="both"/>
        <w:rPr>
          <w:color w:val="000000"/>
        </w:rPr>
      </w:pPr>
      <w:bookmarkStart w:colFirst="0" w:colLast="0" w:name="_heading=h.1hmsyys" w:id="4"/>
      <w:bookmarkEnd w:id="4"/>
      <w:r w:rsidDel="00000000" w:rsidR="00000000" w:rsidRPr="00000000">
        <w:rPr>
          <w:color w:val="000000"/>
          <w:rtl w:val="0"/>
        </w:rPr>
        <w:t xml:space="preserve">Thiết kế cơ sở dữ liệu ở mức vật lý</w:t>
      </w:r>
    </w:p>
    <w:p w:rsidR="00000000" w:rsidDel="00000000" w:rsidP="00000000" w:rsidRDefault="00000000" w:rsidRPr="00000000" w14:paraId="0000008E">
      <w:pPr>
        <w:pStyle w:val="Heading3"/>
        <w:numPr>
          <w:ilvl w:val="1"/>
          <w:numId w:val="8"/>
        </w:numPr>
        <w:ind w:left="792" w:hanging="432"/>
        <w:jc w:val="both"/>
        <w:rPr>
          <w:sz w:val="28"/>
          <w:szCs w:val="28"/>
        </w:rPr>
      </w:pPr>
      <w:bookmarkStart w:colFirst="0" w:colLast="0" w:name="_heading=h.41mghml" w:id="5"/>
      <w:bookmarkEnd w:id="5"/>
      <w:r w:rsidDel="00000000" w:rsidR="00000000" w:rsidRPr="00000000">
        <w:rPr>
          <w:sz w:val="28"/>
          <w:szCs w:val="28"/>
          <w:rtl w:val="0"/>
        </w:rPr>
        <w:t xml:space="preserve">Chuyển thực thể thu được</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SANPHAM (</w:t>
      </w:r>
      <w:r w:rsidDel="00000000" w:rsidR="00000000" w:rsidRPr="00000000">
        <w:rPr>
          <w:rFonts w:ascii="Times New Roman" w:cs="Times New Roman" w:eastAsia="Times New Roman" w:hAnsi="Times New Roman"/>
          <w:sz w:val="28"/>
          <w:szCs w:val="28"/>
          <w:u w:val="single"/>
          <w:rtl w:val="0"/>
        </w:rPr>
        <w:t xml:space="preserve">MaSP</w:t>
      </w:r>
      <w:r w:rsidDel="00000000" w:rsidR="00000000" w:rsidRPr="00000000">
        <w:rPr>
          <w:rFonts w:ascii="Times New Roman" w:cs="Times New Roman" w:eastAsia="Times New Roman" w:hAnsi="Times New Roman"/>
          <w:sz w:val="28"/>
          <w:szCs w:val="28"/>
          <w:rtl w:val="0"/>
        </w:rPr>
        <w:t xml:space="preserve">, TenSP, SL, GiaNhap)</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KHACHHANG (</w:t>
      </w:r>
      <w:r w:rsidDel="00000000" w:rsidR="00000000" w:rsidRPr="00000000">
        <w:rPr>
          <w:rFonts w:ascii="Times New Roman" w:cs="Times New Roman" w:eastAsia="Times New Roman" w:hAnsi="Times New Roman"/>
          <w:sz w:val="28"/>
          <w:szCs w:val="28"/>
          <w:u w:val="single"/>
          <w:rtl w:val="0"/>
        </w:rPr>
        <w:t xml:space="preserve">MaKH</w:t>
      </w:r>
      <w:r w:rsidDel="00000000" w:rsidR="00000000" w:rsidRPr="00000000">
        <w:rPr>
          <w:rFonts w:ascii="Times New Roman" w:cs="Times New Roman" w:eastAsia="Times New Roman" w:hAnsi="Times New Roman"/>
          <w:sz w:val="28"/>
          <w:szCs w:val="28"/>
          <w:rtl w:val="0"/>
        </w:rPr>
        <w:t xml:space="preserve">, SdtKH, TenKH,DiachiKH)</w:t>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NHANVIEN (</w:t>
      </w:r>
      <w:r w:rsidDel="00000000" w:rsidR="00000000" w:rsidRPr="00000000">
        <w:rPr>
          <w:rFonts w:ascii="Times New Roman" w:cs="Times New Roman" w:eastAsia="Times New Roman" w:hAnsi="Times New Roman"/>
          <w:sz w:val="28"/>
          <w:szCs w:val="28"/>
          <w:u w:val="single"/>
          <w:rtl w:val="0"/>
        </w:rPr>
        <w:t xml:space="preserve">MaNV</w:t>
      </w:r>
      <w:r w:rsidDel="00000000" w:rsidR="00000000" w:rsidRPr="00000000">
        <w:rPr>
          <w:rFonts w:ascii="Times New Roman" w:cs="Times New Roman" w:eastAsia="Times New Roman" w:hAnsi="Times New Roman"/>
          <w:sz w:val="28"/>
          <w:szCs w:val="28"/>
          <w:rtl w:val="0"/>
        </w:rPr>
        <w:t xml:space="preserve">, TenNV, DiaChiNV, SdtNV)</w:t>
      </w:r>
    </w:p>
    <w:p w:rsidR="00000000" w:rsidDel="00000000" w:rsidP="00000000" w:rsidRDefault="00000000" w:rsidRPr="00000000" w14:paraId="00000092">
      <w:pPr>
        <w:pStyle w:val="Heading3"/>
        <w:numPr>
          <w:ilvl w:val="1"/>
          <w:numId w:val="8"/>
        </w:numPr>
        <w:ind w:left="792" w:hanging="432"/>
        <w:jc w:val="both"/>
        <w:rPr>
          <w:sz w:val="28"/>
          <w:szCs w:val="28"/>
        </w:rPr>
      </w:pPr>
      <w:bookmarkStart w:colFirst="0" w:colLast="0" w:name="_heading=h.2grqrue" w:id="6"/>
      <w:bookmarkEnd w:id="6"/>
      <w:r w:rsidDel="00000000" w:rsidR="00000000" w:rsidRPr="00000000">
        <w:rPr>
          <w:sz w:val="28"/>
          <w:szCs w:val="28"/>
          <w:rtl w:val="0"/>
        </w:rPr>
        <w:t xml:space="preserve">Chuyển quan hệ thu được</w:t>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w:t>
      </w:r>
      <w:r w:rsidDel="00000000" w:rsidR="00000000" w:rsidRPr="00000000">
        <w:rPr>
          <w:rFonts w:ascii="Times New Roman" w:cs="Times New Roman" w:eastAsia="Times New Roman" w:hAnsi="Times New Roman"/>
          <w:sz w:val="28"/>
          <w:szCs w:val="28"/>
          <w:u w:val="single"/>
          <w:rtl w:val="0"/>
        </w:rPr>
        <w:t xml:space="preserve">MaHD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MaKH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MaNV</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MaSP,</w:t>
      </w:r>
      <w:r w:rsidDel="00000000" w:rsidR="00000000" w:rsidRPr="00000000">
        <w:rPr>
          <w:rFonts w:ascii="Times New Roman" w:cs="Times New Roman" w:eastAsia="Times New Roman" w:hAnsi="Times New Roman"/>
          <w:sz w:val="28"/>
          <w:szCs w:val="28"/>
          <w:rtl w:val="0"/>
        </w:rPr>
        <w:t xml:space="preserve"> ThanhTien, Ngay, SLBan, GiaBan, TongTienBan)</w:t>
      </w:r>
    </w:p>
    <w:p w:rsidR="00000000" w:rsidDel="00000000" w:rsidP="00000000" w:rsidRDefault="00000000" w:rsidRPr="00000000" w14:paraId="00000094">
      <w:pPr>
        <w:pStyle w:val="Heading3"/>
        <w:numPr>
          <w:ilvl w:val="1"/>
          <w:numId w:val="8"/>
        </w:numPr>
        <w:ind w:left="792" w:hanging="432"/>
        <w:jc w:val="both"/>
        <w:rPr>
          <w:sz w:val="28"/>
          <w:szCs w:val="28"/>
        </w:rPr>
      </w:pPr>
      <w:bookmarkStart w:colFirst="0" w:colLast="0" w:name="_heading=h.vx1227" w:id="7"/>
      <w:bookmarkEnd w:id="7"/>
      <w:r w:rsidDel="00000000" w:rsidR="00000000" w:rsidRPr="00000000">
        <w:rPr>
          <w:sz w:val="28"/>
          <w:szCs w:val="28"/>
          <w:rtl w:val="0"/>
        </w:rPr>
        <w:t xml:space="preserve">Chuẩn hoá</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Chuẩn hoá BAN, thu được:</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w:t>
      </w:r>
      <w:r w:rsidDel="00000000" w:rsidR="00000000" w:rsidRPr="00000000">
        <w:rPr>
          <w:rFonts w:ascii="Times New Roman" w:cs="Times New Roman" w:eastAsia="Times New Roman" w:hAnsi="Times New Roman"/>
          <w:sz w:val="28"/>
          <w:szCs w:val="28"/>
          <w:u w:val="single"/>
          <w:rtl w:val="0"/>
        </w:rPr>
        <w:t xml:space="preserve">MaHD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MaKH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MaNV</w:t>
      </w:r>
      <w:r w:rsidDel="00000000" w:rsidR="00000000" w:rsidRPr="00000000">
        <w:rPr>
          <w:rFonts w:ascii="Times New Roman" w:cs="Times New Roman" w:eastAsia="Times New Roman" w:hAnsi="Times New Roman"/>
          <w:sz w:val="28"/>
          <w:szCs w:val="28"/>
          <w:rtl w:val="0"/>
        </w:rPr>
        <w:t xml:space="preserve">, NgayBan, ThoiGianBan, TongTienBan)</w:t>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BAN_CHITIET (</w:t>
      </w:r>
      <w:r w:rsidDel="00000000" w:rsidR="00000000" w:rsidRPr="00000000">
        <w:rPr>
          <w:rFonts w:ascii="Times New Roman" w:cs="Times New Roman" w:eastAsia="Times New Roman" w:hAnsi="Times New Roman"/>
          <w:sz w:val="28"/>
          <w:szCs w:val="28"/>
          <w:u w:val="single"/>
          <w:rtl w:val="0"/>
        </w:rPr>
        <w:t xml:space="preserve">MaHD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MaSP</w:t>
      </w:r>
      <w:r w:rsidDel="00000000" w:rsidR="00000000" w:rsidRPr="00000000">
        <w:rPr>
          <w:rFonts w:ascii="Times New Roman" w:cs="Times New Roman" w:eastAsia="Times New Roman" w:hAnsi="Times New Roman"/>
          <w:sz w:val="28"/>
          <w:szCs w:val="28"/>
          <w:rtl w:val="0"/>
        </w:rPr>
        <w:t xml:space="preserve">, TenSP, SLBan, DVT, GiaBan, ThanhTienBan)</w:t>
      </w:r>
    </w:p>
    <w:p w:rsidR="00000000" w:rsidDel="00000000" w:rsidP="00000000" w:rsidRDefault="00000000" w:rsidRPr="00000000" w14:paraId="00000098">
      <w:pPr>
        <w:pStyle w:val="Heading3"/>
        <w:numPr>
          <w:ilvl w:val="1"/>
          <w:numId w:val="8"/>
        </w:numPr>
        <w:ind w:left="792" w:hanging="432"/>
        <w:jc w:val="both"/>
        <w:rPr>
          <w:sz w:val="28"/>
          <w:szCs w:val="28"/>
        </w:rPr>
      </w:pPr>
      <w:bookmarkStart w:colFirst="0" w:colLast="0" w:name="_heading=h.3fwokq0" w:id="8"/>
      <w:bookmarkEnd w:id="8"/>
      <w:r w:rsidDel="00000000" w:rsidR="00000000" w:rsidRPr="00000000">
        <w:rPr>
          <w:sz w:val="28"/>
          <w:szCs w:val="28"/>
          <w:rtl w:val="0"/>
        </w:rPr>
        <w:t xml:space="preserve">Vẽ sơ đồ quan hệ</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pStyle w:val="Heading2"/>
        <w:numPr>
          <w:ilvl w:val="0"/>
          <w:numId w:val="8"/>
        </w:numPr>
        <w:ind w:left="360" w:hanging="360"/>
        <w:jc w:val="both"/>
        <w:rPr>
          <w:color w:val="000000"/>
        </w:rPr>
      </w:pPr>
      <w:bookmarkStart w:colFirst="0" w:colLast="0" w:name="_heading=h.1v1yuxt" w:id="9"/>
      <w:bookmarkEnd w:id="9"/>
      <w:r w:rsidDel="00000000" w:rsidR="00000000" w:rsidRPr="00000000">
        <w:rPr>
          <w:color w:val="000000"/>
          <w:rtl w:val="0"/>
        </w:rPr>
        <w:t xml:space="preserve">Thiết kế cơ sở dữ liệu ở mức logic</w:t>
      </w:r>
    </w:p>
    <w:p w:rsidR="00000000" w:rsidDel="00000000" w:rsidP="00000000" w:rsidRDefault="00000000" w:rsidRPr="00000000" w14:paraId="0000009B">
      <w:pPr>
        <w:pStyle w:val="Heading3"/>
        <w:numPr>
          <w:ilvl w:val="1"/>
          <w:numId w:val="8"/>
        </w:numPr>
        <w:ind w:left="792" w:hanging="432"/>
        <w:jc w:val="both"/>
        <w:rPr>
          <w:sz w:val="28"/>
          <w:szCs w:val="28"/>
        </w:rPr>
      </w:pPr>
      <w:bookmarkStart w:colFirst="0" w:colLast="0" w:name="_heading=h.4f1mdlm" w:id="10"/>
      <w:bookmarkEnd w:id="10"/>
      <w:r w:rsidDel="00000000" w:rsidR="00000000" w:rsidRPr="00000000">
        <w:rPr>
          <w:sz w:val="28"/>
          <w:szCs w:val="28"/>
          <w:rtl w:val="0"/>
        </w:rPr>
        <w:t xml:space="preserve">Thiết kế chi tiết các bảng</w:t>
      </w:r>
    </w:p>
    <w:p w:rsidR="00000000" w:rsidDel="00000000" w:rsidP="00000000" w:rsidRDefault="00000000" w:rsidRPr="00000000" w14:paraId="0000009C">
      <w:pPr>
        <w:pStyle w:val="Heading4"/>
        <w:numPr>
          <w:ilvl w:val="2"/>
          <w:numId w:val="8"/>
        </w:numPr>
        <w:ind w:left="1224" w:hanging="504.00000000000006"/>
        <w:jc w:val="both"/>
        <w:rPr>
          <w:color w:val="000000"/>
          <w:sz w:val="28"/>
          <w:szCs w:val="28"/>
        </w:rPr>
      </w:pPr>
      <w:bookmarkStart w:colFirst="0" w:colLast="0" w:name="_heading=h.3rdcrjn" w:id="11"/>
      <w:bookmarkEnd w:id="11"/>
      <w:r w:rsidDel="00000000" w:rsidR="00000000" w:rsidRPr="00000000">
        <w:rPr>
          <w:color w:val="000000"/>
          <w:sz w:val="28"/>
          <w:szCs w:val="28"/>
          <w:rtl w:val="0"/>
        </w:rPr>
        <w:t xml:space="preserve">Bảng SANPHAM</w:t>
      </w:r>
    </w:p>
    <w:tbl>
      <w:tblPr>
        <w:tblStyle w:val="Table3"/>
        <w:tblW w:w="9225.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175"/>
        <w:gridCol w:w="2415"/>
        <w:gridCol w:w="2085"/>
        <w:gridCol w:w="1770"/>
        <w:tblGridChange w:id="0">
          <w:tblGrid>
            <w:gridCol w:w="780"/>
            <w:gridCol w:w="2175"/>
            <w:gridCol w:w="2415"/>
            <w:gridCol w:w="2085"/>
            <w:gridCol w:w="1770"/>
          </w:tblGrid>
        </w:tblGridChange>
      </w:tblGrid>
      <w:tr>
        <w:trPr>
          <w:cantSplit w:val="0"/>
          <w:trHeight w:val="415" w:hRule="atLeast"/>
          <w:tblHeader w:val="0"/>
        </w:trPr>
        <w:tc>
          <w:tcPr>
            <w:tcBorders>
              <w:top w:color="000000" w:space="0" w:sz="5" w:val="single"/>
              <w:left w:color="000000" w:space="0" w:sz="5" w:val="single"/>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9D">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9E">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9F">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A0">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A1">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5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2">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3">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4">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5">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6">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7">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8">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9">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 (150)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A">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B">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AC">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AD">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AE">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AF">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B0">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1">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2">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GiaNhap</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3">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Numeric(15)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4">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5">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6">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7">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GiaBan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8">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Numeric(15)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9">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BA">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B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pStyle w:val="Heading4"/>
        <w:numPr>
          <w:ilvl w:val="2"/>
          <w:numId w:val="8"/>
        </w:numPr>
        <w:ind w:left="1224" w:hanging="504.00000000000006"/>
        <w:jc w:val="both"/>
        <w:rPr>
          <w:color w:val="000000"/>
          <w:sz w:val="28"/>
          <w:szCs w:val="28"/>
        </w:rPr>
      </w:pPr>
      <w:bookmarkStart w:colFirst="0" w:colLast="0" w:name="_heading=h.26in1rg" w:id="12"/>
      <w:bookmarkEnd w:id="12"/>
      <w:r w:rsidDel="00000000" w:rsidR="00000000" w:rsidRPr="00000000">
        <w:rPr>
          <w:color w:val="000000"/>
          <w:sz w:val="28"/>
          <w:szCs w:val="28"/>
          <w:rtl w:val="0"/>
        </w:rPr>
        <w:t xml:space="preserve">Bảng BAN_CHITIET</w:t>
      </w:r>
    </w:p>
    <w:tbl>
      <w:tblPr>
        <w:tblStyle w:val="Table4"/>
        <w:tblW w:w="9225.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175"/>
        <w:gridCol w:w="2415"/>
        <w:gridCol w:w="2085"/>
        <w:gridCol w:w="1770"/>
        <w:tblGridChange w:id="0">
          <w:tblGrid>
            <w:gridCol w:w="780"/>
            <w:gridCol w:w="2175"/>
            <w:gridCol w:w="2415"/>
            <w:gridCol w:w="2085"/>
            <w:gridCol w:w="1770"/>
          </w:tblGrid>
        </w:tblGridChange>
      </w:tblGrid>
      <w:tr>
        <w:trPr>
          <w:cantSplit w:val="0"/>
          <w:trHeight w:val="415" w:hRule="atLeast"/>
          <w:tblHeader w:val="0"/>
        </w:trPr>
        <w:tc>
          <w:tcPr>
            <w:tcBorders>
              <w:top w:color="000000" w:space="0" w:sz="5" w:val="single"/>
              <w:left w:color="000000" w:space="0" w:sz="5" w:val="single"/>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BD">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BE">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BF">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C0">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C1">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613"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2">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3">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4">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5">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6">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7">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8">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9">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A">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Khoá ngoại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B">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C">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D">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E">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Nvarchar(150)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F">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0">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345" w:hRule="atLeast"/>
          <w:tblHeader w:val="0"/>
        </w:trPr>
        <w:tc>
          <w:tcPr>
            <w:tcBorders>
              <w:top w:color="000000" w:space="0" w:sz="0" w:val="nil"/>
              <w:left w:color="000000" w:space="0" w:sz="5" w:val="single"/>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D1">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D2">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SLBan</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D3">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D4">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D5">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D6">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D7">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ThanhTien</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D8">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Numeric(15)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D9">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DA">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D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pStyle w:val="Heading4"/>
        <w:numPr>
          <w:ilvl w:val="2"/>
          <w:numId w:val="8"/>
        </w:numPr>
        <w:ind w:left="1224" w:hanging="504.00000000000006"/>
        <w:jc w:val="both"/>
        <w:rPr>
          <w:color w:val="000000"/>
          <w:sz w:val="28"/>
          <w:szCs w:val="28"/>
        </w:rPr>
      </w:pPr>
      <w:bookmarkStart w:colFirst="0" w:colLast="0" w:name="_heading=h.lnxbz9" w:id="13"/>
      <w:bookmarkEnd w:id="13"/>
      <w:r w:rsidDel="00000000" w:rsidR="00000000" w:rsidRPr="00000000">
        <w:rPr>
          <w:color w:val="000000"/>
          <w:sz w:val="28"/>
          <w:szCs w:val="28"/>
          <w:rtl w:val="0"/>
        </w:rPr>
        <w:t xml:space="preserve">BAN</w:t>
      </w:r>
    </w:p>
    <w:tbl>
      <w:tblPr>
        <w:tblStyle w:val="Table5"/>
        <w:tblW w:w="9225.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175"/>
        <w:gridCol w:w="2415"/>
        <w:gridCol w:w="2085"/>
        <w:gridCol w:w="1770"/>
        <w:tblGridChange w:id="0">
          <w:tblGrid>
            <w:gridCol w:w="780"/>
            <w:gridCol w:w="2175"/>
            <w:gridCol w:w="2415"/>
            <w:gridCol w:w="2085"/>
            <w:gridCol w:w="1770"/>
          </w:tblGrid>
        </w:tblGridChange>
      </w:tblGrid>
      <w:tr>
        <w:trPr>
          <w:cantSplit w:val="0"/>
          <w:trHeight w:val="415" w:hRule="atLeast"/>
          <w:tblHeader w:val="0"/>
        </w:trPr>
        <w:tc>
          <w:tcPr>
            <w:tcBorders>
              <w:top w:color="000000" w:space="0" w:sz="5" w:val="single"/>
              <w:left w:color="000000" w:space="0" w:sz="5" w:val="single"/>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DD">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DE">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DF">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E0">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E1">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613"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2">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3">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4">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5">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6">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7">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8">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9">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A">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Khoá ngoại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B">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C">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D">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E">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F">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Khoá ngoại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0">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1">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2">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NgayBan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3">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4">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5">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6">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7">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TongTienBan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8">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Numeric(15)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9">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A">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F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pStyle w:val="Heading4"/>
        <w:numPr>
          <w:ilvl w:val="2"/>
          <w:numId w:val="8"/>
        </w:numPr>
        <w:ind w:left="1224" w:hanging="504.00000000000006"/>
        <w:jc w:val="both"/>
        <w:rPr>
          <w:color w:val="000000"/>
          <w:sz w:val="28"/>
          <w:szCs w:val="28"/>
        </w:rPr>
      </w:pPr>
      <w:bookmarkStart w:colFirst="0" w:colLast="0" w:name="_heading=h.35nkun2" w:id="14"/>
      <w:bookmarkEnd w:id="14"/>
      <w:r w:rsidDel="00000000" w:rsidR="00000000" w:rsidRPr="00000000">
        <w:rPr>
          <w:color w:val="000000"/>
          <w:sz w:val="28"/>
          <w:szCs w:val="28"/>
          <w:rtl w:val="0"/>
        </w:rPr>
        <w:t xml:space="preserve">Bảng KHACHHANG</w:t>
      </w:r>
    </w:p>
    <w:tbl>
      <w:tblPr>
        <w:tblStyle w:val="Table6"/>
        <w:tblW w:w="9225.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175"/>
        <w:gridCol w:w="2415"/>
        <w:gridCol w:w="2085"/>
        <w:gridCol w:w="1770"/>
        <w:tblGridChange w:id="0">
          <w:tblGrid>
            <w:gridCol w:w="780"/>
            <w:gridCol w:w="2175"/>
            <w:gridCol w:w="2415"/>
            <w:gridCol w:w="2085"/>
            <w:gridCol w:w="1770"/>
          </w:tblGrid>
        </w:tblGridChange>
      </w:tblGrid>
      <w:tr>
        <w:trPr>
          <w:cantSplit w:val="0"/>
          <w:trHeight w:val="415" w:hRule="atLeast"/>
          <w:tblHeader w:val="0"/>
        </w:trPr>
        <w:tc>
          <w:tcPr>
            <w:tcBorders>
              <w:top w:color="000000" w:space="0" w:sz="5" w:val="single"/>
              <w:left w:color="000000" w:space="0" w:sz="5" w:val="single"/>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FD">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FE">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0FF">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100">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101">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5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2">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3">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4">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5">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6">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107">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108">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TenKH</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109">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 (150)</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10A">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10B">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C">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D">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SdtKH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E">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 (10)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0F">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0">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1">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2">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DiachiKH</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3">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Nvarchar(150)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4">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15">
            <w:pPr>
              <w:spacing w:after="0" w:before="240" w:line="276"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1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pStyle w:val="Heading4"/>
        <w:numPr>
          <w:ilvl w:val="2"/>
          <w:numId w:val="8"/>
        </w:numPr>
        <w:ind w:left="1224" w:hanging="504.00000000000006"/>
        <w:jc w:val="both"/>
        <w:rPr>
          <w:color w:val="000000"/>
          <w:sz w:val="28"/>
          <w:szCs w:val="28"/>
        </w:rPr>
      </w:pPr>
      <w:bookmarkStart w:colFirst="0" w:colLast="0" w:name="_heading=h.1ksv4uv" w:id="15"/>
      <w:bookmarkEnd w:id="15"/>
      <w:r w:rsidDel="00000000" w:rsidR="00000000" w:rsidRPr="00000000">
        <w:rPr>
          <w:color w:val="000000"/>
          <w:sz w:val="28"/>
          <w:szCs w:val="28"/>
          <w:rtl w:val="0"/>
        </w:rPr>
        <w:t xml:space="preserve">Bảng NHANVIEN</w:t>
      </w:r>
    </w:p>
    <w:tbl>
      <w:tblPr>
        <w:tblStyle w:val="Table7"/>
        <w:tblW w:w="9225.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175"/>
        <w:gridCol w:w="2415"/>
        <w:gridCol w:w="2085"/>
        <w:gridCol w:w="1770"/>
        <w:tblGridChange w:id="0">
          <w:tblGrid>
            <w:gridCol w:w="780"/>
            <w:gridCol w:w="2175"/>
            <w:gridCol w:w="2415"/>
            <w:gridCol w:w="2085"/>
            <w:gridCol w:w="1770"/>
          </w:tblGrid>
        </w:tblGridChange>
      </w:tblGrid>
      <w:tr>
        <w:trPr>
          <w:cantSplit w:val="0"/>
          <w:trHeight w:val="415" w:hRule="atLeast"/>
          <w:tblHeader w:val="0"/>
        </w:trPr>
        <w:tc>
          <w:tcPr>
            <w:tcBorders>
              <w:top w:color="000000" w:space="0" w:sz="5" w:val="single"/>
              <w:left w:color="000000" w:space="0" w:sz="5" w:val="single"/>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118">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119">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11A">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Kiểu dữ liệu</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11B">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Ràng buộc</w:t>
            </w:r>
          </w:p>
        </w:tc>
        <w:tc>
          <w:tcPr>
            <w:tcBorders>
              <w:top w:color="000000" w:space="0" w:sz="5" w:val="single"/>
              <w:left w:color="000000" w:space="0" w:sz="0" w:val="nil"/>
              <w:bottom w:color="000000" w:space="0" w:sz="5" w:val="single"/>
              <w:right w:color="000000" w:space="0" w:sz="5" w:val="single"/>
            </w:tcBorders>
            <w:shd w:fill="e2efd9" w:val="clear"/>
            <w:tcMar>
              <w:top w:w="0.0" w:type="dxa"/>
              <w:left w:w="100.0" w:type="dxa"/>
              <w:bottom w:w="0.0" w:type="dxa"/>
              <w:right w:w="100.0" w:type="dxa"/>
            </w:tcMar>
          </w:tcPr>
          <w:p w:rsidR="00000000" w:rsidDel="00000000" w:rsidP="00000000" w:rsidRDefault="00000000" w:rsidRPr="00000000" w14:paraId="0000011C">
            <w:pPr>
              <w:spacing w:after="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rHeight w:val="5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D">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E">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F">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0">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Khóa chính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1">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2">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3">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TenNV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4">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 (150)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5">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6">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7">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8">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DiaChiNV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9">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Nvarchar (150)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A">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B">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C">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D">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SdtNV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E">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Varchar (10)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F">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0">
            <w:pPr>
              <w:spacing w:after="0" w:before="24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1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pStyle w:val="Heading3"/>
        <w:numPr>
          <w:ilvl w:val="1"/>
          <w:numId w:val="8"/>
        </w:numPr>
        <w:ind w:left="792" w:hanging="432"/>
        <w:jc w:val="both"/>
        <w:rPr>
          <w:sz w:val="28"/>
          <w:szCs w:val="28"/>
        </w:rPr>
      </w:pPr>
      <w:bookmarkStart w:colFirst="0" w:colLast="0" w:name="_heading=h.2u6wntf" w:id="16"/>
      <w:bookmarkEnd w:id="16"/>
      <w:r w:rsidDel="00000000" w:rsidR="00000000" w:rsidRPr="00000000">
        <w:rPr>
          <w:sz w:val="28"/>
          <w:szCs w:val="28"/>
          <w:rtl w:val="0"/>
        </w:rPr>
        <w:t xml:space="preserve">Ước lượng dung lượng lưu trữ</w:t>
      </w:r>
    </w:p>
    <w:tbl>
      <w:tblPr>
        <w:tblStyle w:val="Table8"/>
        <w:tblW w:w="7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2700"/>
        <w:gridCol w:w="1820"/>
        <w:tblGridChange w:id="0">
          <w:tblGrid>
            <w:gridCol w:w="2880"/>
            <w:gridCol w:w="2700"/>
            <w:gridCol w:w="1820"/>
          </w:tblGrid>
        </w:tblGridChange>
      </w:tblGrid>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e2efda" w:val="clear"/>
            <w:vAlign w:val="center"/>
          </w:tcPr>
          <w:p w:rsidR="00000000" w:rsidDel="00000000" w:rsidP="00000000" w:rsidRDefault="00000000" w:rsidRPr="00000000" w14:paraId="00000133">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SANPHAM</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34">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35">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Dung lượng (byte)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TenSP</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3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3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GiaBan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GiaNhap</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Overhead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cho 1 bản ghi</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237,6</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4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4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bản ghi khởi tạo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4752</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dữ liệu gia tăng/tháng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8">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Dung lượng lưu trữ sau 1 năm</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9">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33264</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e2efda" w:val="clear"/>
            <w:vAlign w:val="center"/>
          </w:tcPr>
          <w:p w:rsidR="00000000" w:rsidDel="00000000" w:rsidP="00000000" w:rsidRDefault="00000000" w:rsidRPr="00000000" w14:paraId="0000015A">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KHACHHANG</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5B">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5C">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Dung lượng (byte)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5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MaKH</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5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TenKH</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DiaChiKH</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SdtKH</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Overhead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6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6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cho 1 bản ghi</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388,8</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bản ghi khởi tạo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3888</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dữ liệu gia tăng/tháng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7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C">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Dung lượng lưu trữ sau 1 năm</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7D">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143856</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e2efda" w:val="clear"/>
            <w:vAlign w:val="center"/>
          </w:tcPr>
          <w:p w:rsidR="00000000" w:rsidDel="00000000" w:rsidP="00000000" w:rsidRDefault="00000000" w:rsidRPr="00000000" w14:paraId="0000017E">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NHANVIEN</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7F">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80">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Dung lượng (Byte)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TenNV</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DiaChiNV</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SdtNV</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8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8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Overhead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cho 1 bản ghi</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388,8</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bản ghi khởi tạo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2332,8</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dữ liệu gia tăng hàng tháng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9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9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0">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Ước lượng dung trữ sau 1 năm</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1">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6998,4</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e2efda" w:val="clear"/>
            <w:vAlign w:val="center"/>
          </w:tcPr>
          <w:p w:rsidR="00000000" w:rsidDel="00000000" w:rsidP="00000000" w:rsidRDefault="00000000" w:rsidRPr="00000000" w14:paraId="000001A2">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BAN</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A3">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A4">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Dung lượng (Byte)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MaKH</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A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A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NgayBan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TongTienBan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Overhead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cho 1 bản ghi</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62,4</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B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bản ghi khởi tạo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B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1248</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dữ liệu gia tăng hàng tháng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7">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Ước lượng dung trữ sau 1 năm</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8">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23712</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e2efda" w:val="clear"/>
            <w:vAlign w:val="center"/>
          </w:tcPr>
          <w:p w:rsidR="00000000" w:rsidDel="00000000" w:rsidP="00000000" w:rsidRDefault="00000000" w:rsidRPr="00000000" w14:paraId="000001C9">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BAN_CHITIET</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CA">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cột</w:t>
            </w:r>
          </w:p>
        </w:tc>
        <w:tc>
          <w:tcPr>
            <w:tcBorders>
              <w:top w:color="000000" w:space="0" w:sz="0" w:val="nil"/>
              <w:left w:color="000000" w:space="0" w:sz="0" w:val="nil"/>
              <w:bottom w:color="000000" w:space="0" w:sz="8" w:val="single"/>
              <w:right w:color="000000" w:space="0" w:sz="8" w:val="single"/>
            </w:tcBorders>
            <w:shd w:fill="e2efda" w:val="clear"/>
            <w:vAlign w:val="center"/>
          </w:tcPr>
          <w:p w:rsidR="00000000" w:rsidDel="00000000" w:rsidP="00000000" w:rsidRDefault="00000000" w:rsidRPr="00000000" w14:paraId="000001CB">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Dung lượng (Byte)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C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C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TenSP</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SLBan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ThanhTienBan</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189</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DE">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D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Overhead</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0">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1">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2">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cho 1 bản ghi</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3">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226,8</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4">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5">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bản ghi khởi tạo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6">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7">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8">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dung lượng lưu trữ ban đầu</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9">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4536</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A">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B">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lượng dữ liệu gia tăng hàng tháng</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C">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w:t>
            </w:r>
          </w:p>
        </w:tc>
      </w:tr>
      <w:tr>
        <w:trPr>
          <w:cantSplit w:val="0"/>
          <w:trHeight w:val="670" w:hRule="atLeast"/>
          <w:tblHeader w:val="0"/>
        </w:trPr>
        <w:tc>
          <w:tcPr>
            <w:tcBorders>
              <w:top w:color="000000" w:space="0" w:sz="0" w:val="nil"/>
              <w:left w:color="000000" w:space="0" w:sz="8" w:val="single"/>
              <w:bottom w:color="000000" w:space="0" w:sz="8" w:val="single"/>
              <w:right w:color="000000" w:space="0" w:sz="8" w:val="single"/>
            </w:tcBorders>
            <w:shd w:fill="auto" w:val="clear"/>
            <w:vAlign w:val="center"/>
          </w:tcPr>
          <w:p w:rsidR="00000000" w:rsidDel="00000000" w:rsidP="00000000" w:rsidRDefault="00000000" w:rsidRPr="00000000" w14:paraId="000001ED">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E">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Ước lượng dung trữ sau 1 năm</w:t>
            </w:r>
          </w:p>
        </w:tc>
        <w:tc>
          <w:tcPr>
            <w:tcBorders>
              <w:top w:color="000000" w:space="0" w:sz="0" w:val="nil"/>
              <w:left w:color="000000" w:space="0" w:sz="0" w:val="nil"/>
              <w:bottom w:color="000000" w:space="0" w:sz="8" w:val="single"/>
              <w:right w:color="000000" w:space="0" w:sz="8" w:val="single"/>
            </w:tcBorders>
            <w:shd w:fill="auto" w:val="clear"/>
            <w:vAlign w:val="center"/>
          </w:tcPr>
          <w:p w:rsidR="00000000" w:rsidDel="00000000" w:rsidP="00000000" w:rsidRDefault="00000000" w:rsidRPr="00000000" w14:paraId="000001EF">
            <w:pPr>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86184</w:t>
            </w:r>
          </w:p>
        </w:tc>
      </w:tr>
      <w:tr>
        <w:trPr>
          <w:cantSplit w:val="0"/>
          <w:trHeight w:val="1140" w:hRule="atLeast"/>
          <w:tblHeader w:val="0"/>
        </w:trPr>
        <w:tc>
          <w:tcPr>
            <w:gridSpan w:val="2"/>
            <w:tcBorders>
              <w:top w:color="000000" w:space="0" w:sz="8" w:val="single"/>
              <w:left w:color="000000" w:space="0" w:sz="8" w:val="single"/>
              <w:bottom w:color="000000" w:space="0" w:sz="8" w:val="single"/>
              <w:right w:color="000000" w:space="0" w:sz="8" w:val="single"/>
            </w:tcBorders>
            <w:shd w:fill="eaf1dd" w:val="clear"/>
            <w:vAlign w:val="center"/>
          </w:tcPr>
          <w:p w:rsidR="00000000" w:rsidDel="00000000" w:rsidP="00000000" w:rsidRDefault="00000000" w:rsidRPr="00000000" w14:paraId="000001F0">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Tổng dung lượng lưu trữ ban đầu</w:t>
            </w:r>
          </w:p>
        </w:tc>
        <w:tc>
          <w:tcPr>
            <w:tcBorders>
              <w:top w:color="000000" w:space="0" w:sz="0" w:val="nil"/>
              <w:left w:color="000000" w:space="0" w:sz="0" w:val="nil"/>
              <w:bottom w:color="000000" w:space="0" w:sz="8" w:val="single"/>
              <w:right w:color="000000" w:space="0" w:sz="8" w:val="single"/>
            </w:tcBorders>
            <w:shd w:fill="eaf1dd" w:val="clear"/>
            <w:vAlign w:val="center"/>
          </w:tcPr>
          <w:p w:rsidR="00000000" w:rsidDel="00000000" w:rsidP="00000000" w:rsidRDefault="00000000" w:rsidRPr="00000000" w14:paraId="000001F2">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16756,8</w:t>
            </w:r>
          </w:p>
        </w:tc>
      </w:tr>
      <w:tr>
        <w:trPr>
          <w:cantSplit w:val="0"/>
          <w:trHeight w:val="1140" w:hRule="atLeast"/>
          <w:tblHeader w:val="0"/>
        </w:trPr>
        <w:tc>
          <w:tcPr>
            <w:gridSpan w:val="2"/>
            <w:tcBorders>
              <w:top w:color="000000" w:space="0" w:sz="8" w:val="single"/>
              <w:left w:color="000000" w:space="0" w:sz="8" w:val="single"/>
              <w:bottom w:color="000000" w:space="0" w:sz="8" w:val="single"/>
              <w:right w:color="000000" w:space="0" w:sz="8" w:val="single"/>
            </w:tcBorders>
            <w:shd w:fill="eaf1dd" w:val="clear"/>
            <w:vAlign w:val="center"/>
          </w:tcPr>
          <w:p w:rsidR="00000000" w:rsidDel="00000000" w:rsidP="00000000" w:rsidRDefault="00000000" w:rsidRPr="00000000" w14:paraId="000001F3">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Ước lượng dung trữ sau 1 năm</w:t>
            </w:r>
          </w:p>
        </w:tc>
        <w:tc>
          <w:tcPr>
            <w:tcBorders>
              <w:top w:color="000000" w:space="0" w:sz="0" w:val="nil"/>
              <w:left w:color="000000" w:space="0" w:sz="0" w:val="nil"/>
              <w:bottom w:color="000000" w:space="0" w:sz="8" w:val="single"/>
              <w:right w:color="000000" w:space="0" w:sz="8" w:val="single"/>
            </w:tcBorders>
            <w:shd w:fill="eaf1dd" w:val="clear"/>
            <w:vAlign w:val="center"/>
          </w:tcPr>
          <w:p w:rsidR="00000000" w:rsidDel="00000000" w:rsidP="00000000" w:rsidRDefault="00000000" w:rsidRPr="00000000" w14:paraId="000001F5">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294014,4</w:t>
            </w:r>
          </w:p>
        </w:tc>
      </w:tr>
    </w:tbl>
    <w:p w:rsidR="00000000" w:rsidDel="00000000" w:rsidP="00000000" w:rsidRDefault="00000000" w:rsidRPr="00000000" w14:paraId="000001F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pStyle w:val="Heading1"/>
        <w:numPr>
          <w:ilvl w:val="0"/>
          <w:numId w:val="4"/>
        </w:numPr>
        <w:ind w:left="720" w:right="-844" w:hanging="360"/>
        <w:jc w:val="both"/>
        <w:rPr>
          <w:color w:val="000000"/>
          <w:sz w:val="28"/>
          <w:szCs w:val="28"/>
        </w:rPr>
      </w:pPr>
      <w:bookmarkStart w:colFirst="0" w:colLast="0" w:name="_heading=h.19c6y18" w:id="17"/>
      <w:bookmarkEnd w:id="17"/>
      <w:r w:rsidDel="00000000" w:rsidR="00000000" w:rsidRPr="00000000">
        <w:rPr>
          <w:color w:val="000000"/>
          <w:sz w:val="28"/>
          <w:szCs w:val="28"/>
          <w:rtl w:val="0"/>
        </w:rPr>
        <w:t xml:space="preserve">Xây dựng cơ sở dữ liệu</w:t>
      </w:r>
    </w:p>
    <w:p w:rsidR="00000000" w:rsidDel="00000000" w:rsidP="00000000" w:rsidRDefault="00000000" w:rsidRPr="00000000" w14:paraId="000001F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48320" cy="400106"/>
            <wp:effectExtent b="0" l="0" r="0" t="0"/>
            <wp:docPr id="209102493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648320" cy="400106"/>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Heading2"/>
        <w:numPr>
          <w:ilvl w:val="0"/>
          <w:numId w:val="12"/>
        </w:numPr>
        <w:ind w:left="360" w:hanging="360"/>
        <w:jc w:val="both"/>
        <w:rPr>
          <w:color w:val="000000"/>
        </w:rPr>
      </w:pPr>
      <w:bookmarkStart w:colFirst="0" w:colLast="0" w:name="_heading=h.3tbugp1" w:id="18"/>
      <w:bookmarkEnd w:id="18"/>
      <w:r w:rsidDel="00000000" w:rsidR="00000000" w:rsidRPr="00000000">
        <w:rPr>
          <w:color w:val="000000"/>
          <w:rtl w:val="0"/>
        </w:rPr>
        <w:t xml:space="preserve">Tạo dữ liệu cho bảng KHACHHANG</w:t>
      </w:r>
    </w:p>
    <w:p w:rsidR="00000000" w:rsidDel="00000000" w:rsidP="00000000" w:rsidRDefault="00000000" w:rsidRPr="00000000" w14:paraId="000001FA">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38400" cy="923925"/>
            <wp:effectExtent b="0" l="0" r="0" t="0"/>
            <wp:docPr id="209102493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4384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432300"/>
            <wp:effectExtent b="0" l="0" r="0" t="0"/>
            <wp:docPr id="209102493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pStyle w:val="Heading2"/>
        <w:numPr>
          <w:ilvl w:val="0"/>
          <w:numId w:val="12"/>
        </w:numPr>
        <w:ind w:left="360" w:hanging="360"/>
        <w:jc w:val="both"/>
        <w:rPr>
          <w:color w:val="000000"/>
        </w:rPr>
      </w:pPr>
      <w:bookmarkStart w:colFirst="0" w:colLast="0" w:name="_heading=h.28h4qwu" w:id="19"/>
      <w:bookmarkEnd w:id="19"/>
      <w:r w:rsidDel="00000000" w:rsidR="00000000" w:rsidRPr="00000000">
        <w:rPr>
          <w:color w:val="000000"/>
          <w:rtl w:val="0"/>
        </w:rPr>
        <w:t xml:space="preserve">Tạo dữ liệu cho bảng NHANVIEN</w:t>
      </w:r>
    </w:p>
    <w:p w:rsidR="00000000" w:rsidDel="00000000" w:rsidP="00000000" w:rsidRDefault="00000000" w:rsidRPr="00000000" w14:paraId="000001FE">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62200" cy="1114425"/>
            <wp:effectExtent b="0" l="0" r="0" t="0"/>
            <wp:docPr id="209102493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622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32000"/>
            <wp:effectExtent b="0" l="0" r="0" t="0"/>
            <wp:docPr id="2091024936"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2"/>
        <w:numPr>
          <w:ilvl w:val="0"/>
          <w:numId w:val="12"/>
        </w:numPr>
        <w:ind w:left="360" w:hanging="360"/>
        <w:jc w:val="both"/>
        <w:rPr>
          <w:color w:val="000000"/>
        </w:rPr>
      </w:pPr>
      <w:bookmarkStart w:colFirst="0" w:colLast="0" w:name="_heading=h.nmf14n" w:id="20"/>
      <w:bookmarkEnd w:id="20"/>
      <w:r w:rsidDel="00000000" w:rsidR="00000000" w:rsidRPr="00000000">
        <w:rPr>
          <w:color w:val="000000"/>
          <w:rtl w:val="0"/>
        </w:rPr>
        <w:t xml:space="preserve">Tạo dữ liệu cho bảng SANPHAM</w:t>
      </w:r>
    </w:p>
    <w:p w:rsidR="00000000" w:rsidDel="00000000" w:rsidP="00000000" w:rsidRDefault="00000000" w:rsidRPr="00000000" w14:paraId="00000201">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43175" cy="1143000"/>
            <wp:effectExtent b="0" l="0" r="0" t="0"/>
            <wp:docPr id="209102493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5431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533900"/>
            <wp:effectExtent b="0" l="0" r="0" t="0"/>
            <wp:docPr id="209102493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2"/>
        <w:numPr>
          <w:ilvl w:val="0"/>
          <w:numId w:val="12"/>
        </w:numPr>
        <w:ind w:left="360" w:hanging="360"/>
        <w:jc w:val="both"/>
        <w:rPr>
          <w:color w:val="000000"/>
        </w:rPr>
      </w:pPr>
      <w:bookmarkStart w:colFirst="0" w:colLast="0" w:name="_heading=h.37m2jsg" w:id="21"/>
      <w:bookmarkEnd w:id="21"/>
      <w:r w:rsidDel="00000000" w:rsidR="00000000" w:rsidRPr="00000000">
        <w:rPr>
          <w:color w:val="000000"/>
          <w:rtl w:val="0"/>
        </w:rPr>
        <w:t xml:space="preserve">Tạo dữ liệu cho bảng BAN</w:t>
      </w:r>
    </w:p>
    <w:p w:rsidR="00000000" w:rsidDel="00000000" w:rsidP="00000000" w:rsidRDefault="00000000" w:rsidRPr="00000000" w14:paraId="00000204">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48200" cy="1095375"/>
            <wp:effectExtent b="0" l="0" r="0" t="0"/>
            <wp:docPr id="209102493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648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82540" cy="5577840"/>
            <wp:effectExtent b="0" l="0" r="0" t="0"/>
            <wp:docPr id="209102493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082540" cy="557784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2"/>
        <w:numPr>
          <w:ilvl w:val="0"/>
          <w:numId w:val="12"/>
        </w:numPr>
        <w:ind w:left="360" w:hanging="360"/>
        <w:jc w:val="both"/>
        <w:rPr>
          <w:color w:val="000000"/>
        </w:rPr>
      </w:pPr>
      <w:bookmarkStart w:colFirst="0" w:colLast="0" w:name="_heading=h.1mrcu09" w:id="22"/>
      <w:bookmarkEnd w:id="22"/>
      <w:r w:rsidDel="00000000" w:rsidR="00000000" w:rsidRPr="00000000">
        <w:rPr>
          <w:color w:val="000000"/>
          <w:rtl w:val="0"/>
        </w:rPr>
        <w:t xml:space="preserve">Tạo dữ liệu cho bảng BAN_CHITIET</w:t>
      </w:r>
    </w:p>
    <w:p w:rsidR="00000000" w:rsidDel="00000000" w:rsidP="00000000" w:rsidRDefault="00000000" w:rsidRPr="00000000" w14:paraId="00000207">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24325" cy="1295400"/>
            <wp:effectExtent b="0" l="0" r="0" t="0"/>
            <wp:docPr id="209102494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1243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118100"/>
            <wp:effectExtent b="0" l="0" r="0" t="0"/>
            <wp:docPr id="2091024941"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C">
      <w:pPr>
        <w:pStyle w:val="Heading1"/>
        <w:numPr>
          <w:ilvl w:val="0"/>
          <w:numId w:val="4"/>
        </w:numPr>
        <w:ind w:left="720" w:right="-844" w:hanging="360"/>
        <w:jc w:val="both"/>
        <w:rPr>
          <w:color w:val="000000"/>
          <w:sz w:val="28"/>
          <w:szCs w:val="28"/>
        </w:rPr>
      </w:pPr>
      <w:bookmarkStart w:colFirst="0" w:colLast="0" w:name="_heading=h.46r0co2" w:id="23"/>
      <w:bookmarkEnd w:id="23"/>
      <w:r w:rsidDel="00000000" w:rsidR="00000000" w:rsidRPr="00000000">
        <w:rPr>
          <w:color w:val="000000"/>
          <w:sz w:val="28"/>
          <w:szCs w:val="28"/>
          <w:rtl w:val="0"/>
        </w:rPr>
        <w:t xml:space="preserve">Xây dựng và tạo index cho các thuộc tính</w:t>
      </w:r>
    </w:p>
    <w:p w:rsidR="00000000" w:rsidDel="00000000" w:rsidP="00000000" w:rsidRDefault="00000000" w:rsidRPr="00000000" w14:paraId="0000020D">
      <w:pPr>
        <w:pStyle w:val="Heading2"/>
        <w:numPr>
          <w:ilvl w:val="0"/>
          <w:numId w:val="13"/>
        </w:numPr>
        <w:ind w:left="360" w:hanging="360"/>
        <w:jc w:val="both"/>
        <w:rPr>
          <w:color w:val="000000"/>
        </w:rPr>
      </w:pPr>
      <w:bookmarkStart w:colFirst="0" w:colLast="0" w:name="_heading=h.2lwamvv" w:id="24"/>
      <w:bookmarkEnd w:id="24"/>
      <w:r w:rsidDel="00000000" w:rsidR="00000000" w:rsidRPr="00000000">
        <w:rPr>
          <w:color w:val="000000"/>
          <w:rtl w:val="0"/>
        </w:rPr>
        <w:t xml:space="preserve">Xác định các thuộc tính cần thiết để tạo index</w:t>
      </w:r>
    </w:p>
    <w:p w:rsidR="00000000" w:rsidDel="00000000" w:rsidP="00000000" w:rsidRDefault="00000000" w:rsidRPr="00000000" w14:paraId="000002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SANPHAM (TenSP):</w:t>
      </w:r>
      <w:r w:rsidDel="00000000" w:rsidR="00000000" w:rsidRPr="00000000">
        <w:rPr>
          <w:rFonts w:ascii="Times New Roman" w:cs="Times New Roman" w:eastAsia="Times New Roman" w:hAnsi="Times New Roman"/>
          <w:sz w:val="28"/>
          <w:szCs w:val="28"/>
          <w:rtl w:val="0"/>
        </w:rPr>
        <w:t xml:space="preserve"> dùng để tra cứu sản phẩm</w:t>
      </w:r>
    </w:p>
    <w:p w:rsidR="00000000" w:rsidDel="00000000" w:rsidP="00000000" w:rsidRDefault="00000000" w:rsidRPr="00000000" w14:paraId="00000210">
      <w:pPr>
        <w:spacing w:after="240" w:before="24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Bởi vì mỗi sản phẩm có 1 nhãn riêng bao gồm mã sản phẩm, tên sản phẩm. Khi thực hiện thủ tục truy vấn bằng tên sản phẩm sẽ nhanh và hiệu quả hơn. Cần tạo index cho cột TenSP</w:t>
      </w:r>
    </w:p>
    <w:p w:rsidR="00000000" w:rsidDel="00000000" w:rsidP="00000000" w:rsidRDefault="00000000" w:rsidRPr="00000000" w14:paraId="00000211">
      <w:pPr>
        <w:numPr>
          <w:ilvl w:val="0"/>
          <w:numId w:val="15"/>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Lệnh tạo index: Create index idx_TenSP ON SANPHAM (TenSP)</w:t>
      </w:r>
    </w:p>
    <w:p w:rsidR="00000000" w:rsidDel="00000000" w:rsidP="00000000" w:rsidRDefault="00000000" w:rsidRPr="00000000" w14:paraId="0000021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KHACHHANG (SdtKH):</w:t>
      </w:r>
      <w:r w:rsidDel="00000000" w:rsidR="00000000" w:rsidRPr="00000000">
        <w:rPr>
          <w:rFonts w:ascii="Times New Roman" w:cs="Times New Roman" w:eastAsia="Times New Roman" w:hAnsi="Times New Roman"/>
          <w:sz w:val="28"/>
          <w:szCs w:val="28"/>
          <w:rtl w:val="0"/>
        </w:rPr>
        <w:t xml:space="preserve"> dùng để tra cứu thông tin khách hàng</w:t>
      </w:r>
    </w:p>
    <w:p w:rsidR="00000000" w:rsidDel="00000000" w:rsidP="00000000" w:rsidRDefault="00000000" w:rsidRPr="00000000" w14:paraId="0000021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Chỉ mục trên MaKH (PRIMARY KEY):</w:t>
      </w:r>
      <w:r w:rsidDel="00000000" w:rsidR="00000000" w:rsidRPr="00000000">
        <w:rPr>
          <w:rFonts w:ascii="Times New Roman" w:cs="Times New Roman" w:eastAsia="Times New Roman" w:hAnsi="Times New Roman"/>
          <w:sz w:val="28"/>
          <w:szCs w:val="28"/>
          <w:rtl w:val="0"/>
        </w:rPr>
        <w:t xml:space="preserve"> Tương tự như MaSP, chỉ mục này cần thiết cho việc quản lý danh mục khách hàng và xử lý các giao dịch liên quan đến khách hàng.</w:t>
      </w:r>
    </w:p>
    <w:p w:rsidR="00000000" w:rsidDel="00000000" w:rsidP="00000000" w:rsidRDefault="00000000" w:rsidRPr="00000000" w14:paraId="0000021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Lệnh tạo index: Khoá chính nên là index sẵn</w:t>
      </w:r>
    </w:p>
    <w:p w:rsidR="00000000" w:rsidDel="00000000" w:rsidP="00000000" w:rsidRDefault="00000000" w:rsidRPr="00000000" w14:paraId="00000215">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Chỉ mục trên SdtKH (idx_SdtKH):</w:t>
      </w:r>
      <w:r w:rsidDel="00000000" w:rsidR="00000000" w:rsidRPr="00000000">
        <w:rPr>
          <w:rFonts w:ascii="Times New Roman" w:cs="Times New Roman" w:eastAsia="Times New Roman" w:hAnsi="Times New Roman"/>
          <w:sz w:val="28"/>
          <w:szCs w:val="28"/>
          <w:rtl w:val="0"/>
        </w:rPr>
        <w:t xml:space="preserve"> Số điện thoại là một trong những thông tin thường xuyên được sử dụng để truy vấn thông tin khách hàng. Nên khi thực hiện truy vấn bằng số điện thoại sẽ tìm thấy tất cả thông tin về khách hàng đó bao gồm tên, mã khách hàng, số điện thoại và địa chỉ. Việc truy vấn bằng số điện thoại sẽ giúp người bán tìm thấy thông tin khách hàng nhanh hơn.</w:t>
      </w:r>
    </w:p>
    <w:p w:rsidR="00000000" w:rsidDel="00000000" w:rsidP="00000000" w:rsidRDefault="00000000" w:rsidRPr="00000000" w14:paraId="00000216">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Lệnh tạo index: Create index idx_SdtKH ON KHACHHANG(SdtKH)</w:t>
      </w:r>
    </w:p>
    <w:p w:rsidR="00000000" w:rsidDel="00000000" w:rsidP="00000000" w:rsidRDefault="00000000" w:rsidRPr="00000000" w14:paraId="00000217">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NHANVIEN (MaNV)</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Chỉ mục trên MaNV (PRIMARY KEY):</w:t>
      </w:r>
      <w:r w:rsidDel="00000000" w:rsidR="00000000" w:rsidRPr="00000000">
        <w:rPr>
          <w:rFonts w:ascii="Times New Roman" w:cs="Times New Roman" w:eastAsia="Times New Roman" w:hAnsi="Times New Roman"/>
          <w:sz w:val="28"/>
          <w:szCs w:val="28"/>
          <w:rtl w:val="0"/>
        </w:rPr>
        <w:t xml:space="preserve"> Chỉ mục này cần thiết cho việc quản lý nhân viên và các tác vụ liên quan, như lập lịch làm việc hoặc tính lương.</w:t>
      </w:r>
    </w:p>
    <w:p w:rsidR="00000000" w:rsidDel="00000000" w:rsidP="00000000" w:rsidRDefault="00000000" w:rsidRPr="00000000" w14:paraId="00000219">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Lệnh tạo index: Khoá chính nên là index sẵn</w:t>
      </w:r>
    </w:p>
    <w:p w:rsidR="00000000" w:rsidDel="00000000" w:rsidP="00000000" w:rsidRDefault="00000000" w:rsidRPr="00000000" w14:paraId="0000021A">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Bảng BAN_CHITIET (MaHD)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B">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Chỉ mục trên MaHD (PRIMARY KEY):</w:t>
      </w:r>
      <w:r w:rsidDel="00000000" w:rsidR="00000000" w:rsidRPr="00000000">
        <w:rPr>
          <w:rFonts w:ascii="Times New Roman" w:cs="Times New Roman" w:eastAsia="Times New Roman" w:hAnsi="Times New Roman"/>
          <w:sz w:val="28"/>
          <w:szCs w:val="28"/>
          <w:rtl w:val="0"/>
        </w:rPr>
        <w:t xml:space="preserve"> Chỉ mục này hỗ trợ việc liên kết nhanh chóng với bảng BAN, giúp truy xuất thông tin chi tiết hóa đơn một cách hiệu quả.</w:t>
      </w:r>
    </w:p>
    <w:p w:rsidR="00000000" w:rsidDel="00000000" w:rsidP="00000000" w:rsidRDefault="00000000" w:rsidRPr="00000000" w14:paraId="0000021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Lệnh tạo index: Khoá chính nên là index sẵn</w:t>
      </w:r>
    </w:p>
    <w:p w:rsidR="00000000" w:rsidDel="00000000" w:rsidP="00000000" w:rsidRDefault="00000000" w:rsidRPr="00000000" w14:paraId="0000021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Bảng BAN (MaHD): </w:t>
      </w:r>
      <w:r w:rsidDel="00000000" w:rsidR="00000000" w:rsidRPr="00000000">
        <w:rPr>
          <w:rFonts w:ascii="Times New Roman" w:cs="Times New Roman" w:eastAsia="Times New Roman" w:hAnsi="Times New Roman"/>
          <w:sz w:val="28"/>
          <w:szCs w:val="28"/>
          <w:rtl w:val="0"/>
        </w:rPr>
        <w:t xml:space="preserve">dùng để tra cứu hoá đơn</w:t>
      </w:r>
      <w:r w:rsidDel="00000000" w:rsidR="00000000" w:rsidRPr="00000000">
        <w:rPr>
          <w:rtl w:val="0"/>
        </w:rPr>
      </w:r>
    </w:p>
    <w:p w:rsidR="00000000" w:rsidDel="00000000" w:rsidP="00000000" w:rsidRDefault="00000000" w:rsidRPr="00000000" w14:paraId="0000021E">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before="30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Chỉ mục trên MaSP (PRIMARY KEY):</w:t>
      </w:r>
      <w:r w:rsidDel="00000000" w:rsidR="00000000" w:rsidRPr="00000000">
        <w:rPr>
          <w:rFonts w:ascii="Times New Roman" w:cs="Times New Roman" w:eastAsia="Times New Roman" w:hAnsi="Times New Roman"/>
          <w:sz w:val="28"/>
          <w:szCs w:val="28"/>
          <w:rtl w:val="0"/>
        </w:rPr>
        <w:t xml:space="preserve"> Bởi vì mỗi hoá đơn có 1 mã riêng biệt nên khi muốn tìm kiếm toàn bộ thông tin chi tiết về hoá đơn đó sẽ thông qua mã hoá đơn. Chỉ mục này giúp tăng tốc độ truy vấn và cập nhật dữ liệu dựa trên mã sản phẩm, là yếu tố quan trọng trong việc quản lý và xử lý đơn hàng. </w:t>
      </w:r>
    </w:p>
    <w:p w:rsidR="00000000" w:rsidDel="00000000" w:rsidP="00000000" w:rsidRDefault="00000000" w:rsidRPr="00000000" w14:paraId="0000021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Lệnh tạo index: Vì MaSP là khoá chính của bảng BAN nên cũng là index</w:t>
      </w:r>
    </w:p>
    <w:p w:rsidR="00000000" w:rsidDel="00000000" w:rsidP="00000000" w:rsidRDefault="00000000" w:rsidRPr="00000000" w14:paraId="00000220">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288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21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pStyle w:val="Heading1"/>
        <w:numPr>
          <w:ilvl w:val="0"/>
          <w:numId w:val="4"/>
        </w:numPr>
        <w:ind w:left="720" w:right="-844" w:hanging="360"/>
        <w:jc w:val="both"/>
        <w:rPr>
          <w:color w:val="000000"/>
          <w:sz w:val="28"/>
          <w:szCs w:val="28"/>
        </w:rPr>
      </w:pPr>
      <w:bookmarkStart w:colFirst="0" w:colLast="0" w:name="_heading=h.111kx3o" w:id="25"/>
      <w:bookmarkEnd w:id="25"/>
      <w:r w:rsidDel="00000000" w:rsidR="00000000" w:rsidRPr="00000000">
        <w:rPr>
          <w:color w:val="000000"/>
          <w:sz w:val="28"/>
          <w:szCs w:val="28"/>
          <w:rtl w:val="0"/>
        </w:rPr>
        <w:t xml:space="preserve">Xây dựng cơ chế bảo mật tương ứng cho cơ sở dữ liệu vừa tạo</w:t>
      </w:r>
    </w:p>
    <w:p w:rsidR="00000000" w:rsidDel="00000000" w:rsidP="00000000" w:rsidRDefault="00000000" w:rsidRPr="00000000" w14:paraId="0000022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48100"/>
            <wp:effectExtent b="0" l="0" r="0" t="0"/>
            <wp:docPr id="209102494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17700"/>
            <wp:effectExtent b="0" l="0" r="0" t="0"/>
            <wp:docPr id="209102494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27200"/>
            <wp:effectExtent b="0" l="0" r="0" t="0"/>
            <wp:docPr id="2091024944"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60800"/>
            <wp:effectExtent b="0" l="0" r="0" t="0"/>
            <wp:docPr id="2091024945"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3">
      <w:pPr>
        <w:pStyle w:val="Heading1"/>
        <w:numPr>
          <w:ilvl w:val="0"/>
          <w:numId w:val="4"/>
        </w:numPr>
        <w:ind w:left="720" w:right="-844" w:hanging="360"/>
        <w:jc w:val="both"/>
        <w:rPr>
          <w:color w:val="000000"/>
          <w:sz w:val="28"/>
          <w:szCs w:val="28"/>
        </w:rPr>
      </w:pPr>
      <w:bookmarkStart w:colFirst="0" w:colLast="0" w:name="_heading=h.3l18frh" w:id="26"/>
      <w:bookmarkEnd w:id="26"/>
      <w:r w:rsidDel="00000000" w:rsidR="00000000" w:rsidRPr="00000000">
        <w:rPr>
          <w:color w:val="000000"/>
          <w:sz w:val="28"/>
          <w:szCs w:val="28"/>
          <w:rtl w:val="0"/>
        </w:rPr>
        <w:t xml:space="preserve">Xây dựng cơ chế backup phù hợp cho cơ sở dữ liệu vừa tạo</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Lựa chọn thao tác Backup:</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59996" cy="6441693"/>
            <wp:effectExtent b="0" l="0" r="0" t="0"/>
            <wp:docPr id="2091024946"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59996" cy="644169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các tùy chọn</w:t>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0240" cy="5021580"/>
            <wp:effectExtent b="0" l="0" r="0" t="0"/>
            <wp:docPr id="209102494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0240" cy="502158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Lựa chọn đường dẫn thư mục Back up và OK</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0240" cy="6370320"/>
            <wp:effectExtent b="0" l="0" r="0" t="0"/>
            <wp:docPr id="20910249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0240" cy="637032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Hoàn thành thiết lập và OK</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30240" cy="4960620"/>
            <wp:effectExtent b="0" l="0" r="0" t="0"/>
            <wp:docPr id="20910249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0240" cy="496062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1"/>
        <w:numPr>
          <w:ilvl w:val="0"/>
          <w:numId w:val="4"/>
        </w:numPr>
        <w:ind w:left="720" w:right="-844" w:hanging="360"/>
        <w:jc w:val="both"/>
        <w:rPr>
          <w:color w:val="000000"/>
          <w:sz w:val="28"/>
          <w:szCs w:val="28"/>
        </w:rPr>
      </w:pPr>
      <w:bookmarkStart w:colFirst="0" w:colLast="0" w:name="_heading=h.206ipza" w:id="27"/>
      <w:bookmarkEnd w:id="27"/>
      <w:r w:rsidDel="00000000" w:rsidR="00000000" w:rsidRPr="00000000">
        <w:rPr>
          <w:color w:val="000000"/>
          <w:sz w:val="28"/>
          <w:szCs w:val="28"/>
          <w:rtl w:val="0"/>
        </w:rPr>
        <w:t xml:space="preserve">Phát triển ứng dụng</w:t>
      </w:r>
    </w:p>
    <w:p w:rsidR="00000000" w:rsidDel="00000000" w:rsidP="00000000" w:rsidRDefault="00000000" w:rsidRPr="00000000" w14:paraId="00000260">
      <w:pPr>
        <w:pStyle w:val="Heading2"/>
        <w:numPr>
          <w:ilvl w:val="0"/>
          <w:numId w:val="1"/>
        </w:numPr>
        <w:spacing w:before="0" w:lineRule="auto"/>
        <w:ind w:left="720" w:hanging="360"/>
        <w:jc w:val="both"/>
        <w:rPr>
          <w:color w:val="000000"/>
        </w:rPr>
      </w:pPr>
      <w:bookmarkStart w:colFirst="0" w:colLast="0" w:name="_heading=h.dk1zerxvwey" w:id="28"/>
      <w:bookmarkEnd w:id="28"/>
      <w:r w:rsidDel="00000000" w:rsidR="00000000" w:rsidRPr="00000000">
        <w:rPr>
          <w:color w:val="000000"/>
          <w:rtl w:val="0"/>
        </w:rPr>
        <w:t xml:space="preserve">Form KHACHHANG</w:t>
      </w:r>
    </w:p>
    <w:p w:rsidR="00000000" w:rsidDel="00000000" w:rsidP="00000000" w:rsidRDefault="00000000" w:rsidRPr="00000000" w14:paraId="000002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60800"/>
            <wp:effectExtent b="0" l="0" r="0" t="0"/>
            <wp:docPr id="20910249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2"/>
        <w:numPr>
          <w:ilvl w:val="0"/>
          <w:numId w:val="1"/>
        </w:numPr>
        <w:pBdr>
          <w:top w:space="0" w:sz="0" w:val="nil"/>
          <w:left w:space="0" w:sz="0" w:val="nil"/>
          <w:bottom w:space="0" w:sz="0" w:val="nil"/>
          <w:right w:space="0" w:sz="0" w:val="nil"/>
          <w:between w:space="0" w:sz="0" w:val="nil"/>
        </w:pBdr>
        <w:ind w:left="720" w:hanging="360"/>
        <w:jc w:val="both"/>
        <w:rPr>
          <w:color w:val="000000"/>
        </w:rPr>
      </w:pPr>
      <w:bookmarkStart w:colFirst="0" w:colLast="0" w:name="_heading=h.8fo02iv8ojix" w:id="29"/>
      <w:bookmarkEnd w:id="29"/>
      <w:r w:rsidDel="00000000" w:rsidR="00000000" w:rsidRPr="00000000">
        <w:rPr>
          <w:color w:val="000000"/>
          <w:rtl w:val="0"/>
        </w:rPr>
        <w:t xml:space="preserve">Form NHANVIEN</w:t>
      </w:r>
    </w:p>
    <w:p w:rsidR="00000000" w:rsidDel="00000000" w:rsidP="00000000" w:rsidRDefault="00000000" w:rsidRPr="00000000" w14:paraId="000002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75100"/>
            <wp:effectExtent b="0" l="0" r="0" t="0"/>
            <wp:docPr id="209102492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2"/>
        <w:numPr>
          <w:ilvl w:val="0"/>
          <w:numId w:val="1"/>
        </w:numPr>
        <w:pBdr>
          <w:top w:space="0" w:sz="0" w:val="nil"/>
          <w:left w:space="0" w:sz="0" w:val="nil"/>
          <w:bottom w:space="0" w:sz="0" w:val="nil"/>
          <w:right w:space="0" w:sz="0" w:val="nil"/>
          <w:between w:space="0" w:sz="0" w:val="nil"/>
        </w:pBdr>
        <w:ind w:left="720" w:hanging="360"/>
        <w:jc w:val="both"/>
        <w:rPr>
          <w:color w:val="000000"/>
        </w:rPr>
      </w:pPr>
      <w:bookmarkStart w:colFirst="0" w:colLast="0" w:name="_heading=h.3c7nv07ijk72" w:id="30"/>
      <w:bookmarkEnd w:id="30"/>
      <w:r w:rsidDel="00000000" w:rsidR="00000000" w:rsidRPr="00000000">
        <w:rPr>
          <w:color w:val="000000"/>
          <w:rtl w:val="0"/>
        </w:rPr>
        <w:t xml:space="preserve">Form SANPHAM</w:t>
      </w:r>
    </w:p>
    <w:p w:rsidR="00000000" w:rsidDel="00000000" w:rsidP="00000000" w:rsidRDefault="00000000" w:rsidRPr="00000000" w14:paraId="000002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79800"/>
            <wp:effectExtent b="0" l="0" r="0" t="0"/>
            <wp:docPr id="209102492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2"/>
        <w:numPr>
          <w:ilvl w:val="0"/>
          <w:numId w:val="1"/>
        </w:numPr>
        <w:pBdr>
          <w:top w:space="0" w:sz="0" w:val="nil"/>
          <w:left w:space="0" w:sz="0" w:val="nil"/>
          <w:bottom w:space="0" w:sz="0" w:val="nil"/>
          <w:right w:space="0" w:sz="0" w:val="nil"/>
          <w:between w:space="0" w:sz="0" w:val="nil"/>
        </w:pBdr>
        <w:ind w:left="720" w:hanging="360"/>
        <w:jc w:val="both"/>
        <w:rPr>
          <w:color w:val="000000"/>
        </w:rPr>
      </w:pPr>
      <w:bookmarkStart w:colFirst="0" w:colLast="0" w:name="_heading=h.vh0d516asdzf" w:id="31"/>
      <w:bookmarkEnd w:id="31"/>
      <w:r w:rsidDel="00000000" w:rsidR="00000000" w:rsidRPr="00000000">
        <w:rPr>
          <w:color w:val="000000"/>
          <w:rtl w:val="0"/>
        </w:rPr>
        <w:t xml:space="preserve">Form HOADON</w:t>
      </w:r>
    </w:p>
    <w:p w:rsidR="00000000" w:rsidDel="00000000" w:rsidP="00000000" w:rsidRDefault="00000000" w:rsidRPr="00000000" w14:paraId="0000026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064000"/>
            <wp:effectExtent b="0" l="0" r="0" t="0"/>
            <wp:docPr id="209102492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pStyle w:val="Heading1"/>
        <w:numPr>
          <w:ilvl w:val="0"/>
          <w:numId w:val="4"/>
        </w:numPr>
        <w:ind w:left="720" w:right="-844" w:hanging="360"/>
        <w:jc w:val="both"/>
        <w:rPr>
          <w:color w:val="000000"/>
          <w:sz w:val="28"/>
          <w:szCs w:val="28"/>
        </w:rPr>
      </w:pPr>
      <w:bookmarkStart w:colFirst="0" w:colLast="0" w:name="_heading=h.4k668n3" w:id="32"/>
      <w:bookmarkEnd w:id="32"/>
      <w:r w:rsidDel="00000000" w:rsidR="00000000" w:rsidRPr="00000000">
        <w:rPr>
          <w:color w:val="000000"/>
          <w:sz w:val="28"/>
          <w:szCs w:val="28"/>
          <w:rtl w:val="0"/>
        </w:rPr>
        <w:t xml:space="preserve">Phương án giải quyết vấn đề dữ liệu lớn</w:t>
      </w:r>
    </w:p>
    <w:p w:rsidR="00000000" w:rsidDel="00000000" w:rsidP="00000000" w:rsidRDefault="00000000" w:rsidRPr="00000000" w14:paraId="0000026A">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đối mặt với một lượng dữ liệu lớn, chiếm nhiều không gian bộ nhớ ổ đĩa trên máy tính và gặp khó khăn trong việc lưu trữ, nhóm đã quyết định tìm kiếm giải pháp thông qua việc sử dụng dịch vụ lưu trữ đám mây. Thách thức chính là các tệp mã SQL như index và bản sao lưu, tạo ra nhu cầu lưu trữ lớn, trong khi Google Drive lại cung cấp dung lượng miễn phí hạn chế. Do đó, nhóm đã quyết định lựa chọn DEGOO, một dịch vụ lưu trữ đám mây cung cấp giải pháp hiệu quả cho vấn đề này.  </w:t>
      </w:r>
    </w:p>
    <w:p w:rsidR="00000000" w:rsidDel="00000000" w:rsidP="00000000" w:rsidRDefault="00000000" w:rsidRPr="00000000" w14:paraId="0000026B">
      <w:pPr>
        <w:pStyle w:val="Heading1"/>
        <w:numPr>
          <w:ilvl w:val="0"/>
          <w:numId w:val="11"/>
        </w:numPr>
        <w:ind w:left="720" w:hanging="360"/>
        <w:jc w:val="both"/>
        <w:rPr>
          <w:color w:val="000000"/>
          <w:sz w:val="28"/>
          <w:szCs w:val="28"/>
        </w:rPr>
      </w:pPr>
      <w:bookmarkStart w:colFirst="0" w:colLast="0" w:name="_heading=h.tdju0je4o1ix" w:id="33"/>
      <w:bookmarkEnd w:id="33"/>
      <w:r w:rsidDel="00000000" w:rsidR="00000000" w:rsidRPr="00000000">
        <w:rPr>
          <w:color w:val="000000"/>
          <w:sz w:val="28"/>
          <w:szCs w:val="28"/>
          <w:rtl w:val="0"/>
        </w:rPr>
        <w:t xml:space="preserve">Giới thiệu về Degoo</w:t>
      </w:r>
    </w:p>
    <w:p w:rsidR="00000000" w:rsidDel="00000000" w:rsidP="00000000" w:rsidRDefault="00000000" w:rsidRPr="00000000" w14:paraId="0000026C">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DEGOO là một dịch vụ lưu trữ đám mây đa nền tảng, được thiết kế để cung cấp giải pháp lưu trữ và quản lý dữ liệu trực tuyến. Dịch vụ này mang lại nhiều tính năng hấp dẫn và ưu điểm cho người dùng, nhất là khi cần lưu trữ lượng dữ liệu lớn. Dưới đây là một số điểm nổi bật về DEGOO:</w:t>
      </w:r>
    </w:p>
    <w:p w:rsidR="00000000" w:rsidDel="00000000" w:rsidP="00000000" w:rsidRDefault="00000000" w:rsidRPr="00000000" w14:paraId="0000026D">
      <w:pPr>
        <w:numPr>
          <w:ilvl w:val="0"/>
          <w:numId w:val="19"/>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Dung Lượng Lưu Trữ Lớn: DEGOO thường cung cấp dung lượng lưu trữ lớn, giúp người dùng có thể lưu trữ và quản lý nhiều loại dữ liệu, từ hình ảnh, video đến tệp tin công việc và dữ liệu quan trọng.</w:t>
      </w:r>
    </w:p>
    <w:p w:rsidR="00000000" w:rsidDel="00000000" w:rsidP="00000000" w:rsidRDefault="00000000" w:rsidRPr="00000000" w14:paraId="0000026E">
      <w:pPr>
        <w:numPr>
          <w:ilvl w:val="0"/>
          <w:numId w:val="19"/>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Linh Hoạt Trên Nhiều Nền Tảng: DEGOO hỗ trợ trên nhiều nền tảng, bao gồm máy tính cá nhân, điện thoại di động và các thiết bị thông minh khác. Điều này giúp người dùng tiếp cận dữ liệu của họ từ mọi nơi.</w:t>
      </w:r>
    </w:p>
    <w:p w:rsidR="00000000" w:rsidDel="00000000" w:rsidP="00000000" w:rsidRDefault="00000000" w:rsidRPr="00000000" w14:paraId="0000026F">
      <w:pPr>
        <w:numPr>
          <w:ilvl w:val="0"/>
          <w:numId w:val="19"/>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Dữ Liệu: Dịch vụ này thường cung cấp các biện pháp bảo mật mạnh mẽ để đảm bảo an toàn cho dữ liệu lưu trữ trên đám mây. Điều này bao gồm mã hóa dữ liệu và các tính năng bảo vệ khác.</w:t>
      </w:r>
    </w:p>
    <w:p w:rsidR="00000000" w:rsidDel="00000000" w:rsidP="00000000" w:rsidRDefault="00000000" w:rsidRPr="00000000" w14:paraId="00000270">
      <w:pPr>
        <w:numPr>
          <w:ilvl w:val="0"/>
          <w:numId w:val="19"/>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Năng Tự Động Sao Lưu: DEGOO thường có tính năng sao lưu tự động, giúp người dùng dễ dàng duy trì bản sao lưu của dữ liệu quan trọng mà không cần phải thực hiện thủ công.</w:t>
      </w:r>
    </w:p>
    <w:p w:rsidR="00000000" w:rsidDel="00000000" w:rsidP="00000000" w:rsidRDefault="00000000" w:rsidRPr="00000000" w14:paraId="00000271">
      <w:pPr>
        <w:numPr>
          <w:ilvl w:val="0"/>
          <w:numId w:val="19"/>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Hợp Đa Dịch Vụ: Ngoài việc lưu trữ, DEGOO cũng có thể có các tích hợp khác như chia sẻ dữ liệu, tích hợp với ứng dụng khác, và có thể cung cấp các tính năng bổ sung như xem trước nhanh chóng.</w:t>
      </w:r>
    </w:p>
    <w:p w:rsidR="00000000" w:rsidDel="00000000" w:rsidP="00000000" w:rsidRDefault="00000000" w:rsidRPr="00000000" w14:paraId="00000272">
      <w:pPr>
        <w:numPr>
          <w:ilvl w:val="0"/>
          <w:numId w:val="19"/>
        </w:numPr>
        <w:pBdr>
          <w:top w:space="0" w:sz="0" w:val="nil"/>
          <w:left w:space="0" w:sz="0" w:val="nil"/>
          <w:bottom w:space="0" w:sz="0" w:val="nil"/>
          <w:right w:space="0" w:sz="0" w:val="nil"/>
          <w:between w:space="0" w:sz="0" w:val="nil"/>
        </w:pBdr>
        <w:spacing w:after="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Năng Miễn Phí và Phi Tính Phí: DEGOO thường cung cấp các tùy chọn miễn phí với dung lượng giới hạn và các gói trả phí với dung lượng lớn hơn và nhiều tính năng hấp dẫn hơn.</w:t>
      </w:r>
    </w:p>
    <w:p w:rsidR="00000000" w:rsidDel="00000000" w:rsidP="00000000" w:rsidRDefault="00000000" w:rsidRPr="00000000" w14:paraId="00000273">
      <w:pPr>
        <w:numPr>
          <w:ilvl w:val="0"/>
          <w:numId w:val="14"/>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thực hành đưa cơ sở dữ liệu lưu trữ trên Degoo</w:t>
      </w:r>
    </w:p>
    <w:p w:rsidR="00000000" w:rsidDel="00000000" w:rsidP="00000000" w:rsidRDefault="00000000" w:rsidRPr="00000000" w14:paraId="000002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89200"/>
            <wp:effectExtent b="0" l="0" r="0" t="0"/>
            <wp:docPr id="209102492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pStyle w:val="Heading1"/>
        <w:numPr>
          <w:ilvl w:val="0"/>
          <w:numId w:val="4"/>
        </w:numPr>
        <w:ind w:left="720" w:right="-844" w:hanging="360"/>
        <w:jc w:val="both"/>
        <w:rPr>
          <w:color w:val="000000"/>
          <w:sz w:val="28"/>
          <w:szCs w:val="28"/>
        </w:rPr>
      </w:pPr>
      <w:bookmarkStart w:colFirst="0" w:colLast="0" w:name="_heading=h.2zbgiuw" w:id="34"/>
      <w:bookmarkEnd w:id="34"/>
      <w:r w:rsidDel="00000000" w:rsidR="00000000" w:rsidRPr="00000000">
        <w:rPr>
          <w:color w:val="000000"/>
          <w:sz w:val="28"/>
          <w:szCs w:val="28"/>
          <w:rtl w:val="0"/>
        </w:rPr>
        <w:t xml:space="preserve">Đề phòng phương án hệ thống bị tấn công bằng SQL Injection bằng  áp dụng nguyên tắc Least Privilege Principle</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Nguyên tắc "Least Privilege Principle" (Nguyên tắc ít đặc quyền) là một trong những phương pháp quan trọng để đề phòng khỏi tấn công SQL Injection.</w:t>
      </w:r>
    </w:p>
    <w:p w:rsidR="00000000" w:rsidDel="00000000" w:rsidP="00000000" w:rsidRDefault="00000000" w:rsidRPr="00000000" w14:paraId="000002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Giảm nguy cơ tấn công giả mạo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quyền ít hơn giúp ngăn chặn kẻ tấn công sử dụng SQL Injection để lấy quyền truy cập cao hơn trong cơ sở dữ liệu.</w:t>
      </w:r>
    </w:p>
    <w:p w:rsidR="00000000" w:rsidDel="00000000" w:rsidP="00000000" w:rsidRDefault="00000000" w:rsidRPr="00000000" w14:paraId="000002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vệ dữ liệu nhạy cảm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Least Privilege Principle đảm bảo rằng chỉ những người dùng hoặc ứng dụng cần thiết mới có quyền truy cập và thay đổi dữ liệu quan trọng.</w:t>
      </w:r>
    </w:p>
    <w:p w:rsidR="00000000" w:rsidDel="00000000" w:rsidP="00000000" w:rsidRDefault="00000000" w:rsidRPr="00000000" w14:paraId="000002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Ngăn chặn tấn công ngang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bạn áp dụng nguyên tắc này, kẻ tấn công gặp khó khăn hơn khi cố gắng tăng đặc quyền để truy cập vào dữ liệu khác.</w:t>
      </w:r>
    </w:p>
    <w:p w:rsidR="00000000" w:rsidDel="00000000" w:rsidP="00000000" w:rsidRDefault="00000000" w:rsidRPr="00000000" w14:paraId="000002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Dễ quản lý và theo dõi hơn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Việc hạn chế đặc quyền giúp bạn theo dõi và quản lý việc truy cập cơ sở dữ liệu một cách hiệu quả hơn.</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 Tạo Login cho Người Dùng</w:t>
      </w: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SQL Server, login là một tài khoản được sử dụng để xác thực và kết nối vào SQL Server. Lệnh sau tạo một login với tên là "Nhanvien" và mật khẩu là '27112002Nv':</w:t>
      </w:r>
    </w:p>
    <w:p w:rsidR="00000000" w:rsidDel="00000000" w:rsidP="00000000" w:rsidRDefault="00000000" w:rsidRPr="00000000" w14:paraId="000002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993900"/>
            <wp:effectExtent b="0" l="0" r="0" t="0"/>
            <wp:docPr id="2091024925"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 Tạo Vai Trò (Role)</w:t>
      </w: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(role) trong SQL Server là một tập hợp các quyền được gán cho một nhóm người dùng. Trong trường hợp này, tạo một vai trò có tên "data_readwrite"</w:t>
      </w:r>
    </w:p>
    <w:p w:rsidR="00000000" w:rsidDel="00000000" w:rsidP="00000000" w:rsidRDefault="00000000" w:rsidRPr="00000000" w14:paraId="000002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này có thể được sử dụng để quản lý quyền truy cập cho một nhóm người dùng cụ thể.</w:t>
      </w:r>
    </w:p>
    <w:p w:rsidR="00000000" w:rsidDel="00000000" w:rsidP="00000000" w:rsidRDefault="00000000" w:rsidRPr="00000000" w14:paraId="000002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362200"/>
            <wp:effectExtent b="0" l="0" r="0" t="0"/>
            <wp:docPr id="2091024926"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3: Gán Quyền cho Vai Trò</w:t>
      </w: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ta gán quyền cho vai trò "data_readwrite" trên schema "dbo" và cho phép SELECT, INSERT và UPDATE trên đối tượng thuộc schema này. Điều này cho phép những người dùng thuộc vai trò này thực hiện các thao tác đọc và ghi dữ liệu trên schema "dbo":</w:t>
      </w:r>
    </w:p>
    <w:p w:rsidR="00000000" w:rsidDel="00000000" w:rsidP="00000000" w:rsidRDefault="00000000" w:rsidRPr="00000000" w14:paraId="000002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17800"/>
            <wp:effectExtent b="0" l="0" r="0" t="0"/>
            <wp:docPr id="209102492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4: Tạo Người Dùng Cơ Sở Dữ Liệu từ Login</w:t>
      </w: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ta tạo một người dùng cơ sở dữ liệu từ login đã tạo ở bước 1. Bước này liên kết login "Nhanvien" với một người dùng trên cơ sở dữ liệu "QUANLYBANHANG".</w:t>
      </w:r>
    </w:p>
    <w:p w:rsidR="00000000" w:rsidDel="00000000" w:rsidP="00000000" w:rsidRDefault="00000000" w:rsidRPr="00000000" w14:paraId="000002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75000"/>
            <wp:effectExtent b="0" l="0" r="0" t="0"/>
            <wp:docPr id="209102491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5: Thêm Người Dùng vào Vai Trò</w:t>
      </w: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Cuối cùng, thêm người dùng "Nhanvien" vào vai trò "data_readwrite" để họ có quyền thực hiện các thao tác đã được gán trong bước 5:</w:t>
      </w:r>
    </w:p>
    <w:p w:rsidR="00000000" w:rsidDel="00000000" w:rsidP="00000000" w:rsidRDefault="00000000" w:rsidRPr="00000000" w14:paraId="000002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này đảm bảo rằng người dùng "Nhanvien" sẽ có quyền truy cập và thực hiện các thao tác trên schema "dbo" thông qua vai trò "data_readwrite"</w:t>
      </w:r>
    </w:p>
    <w:p w:rsidR="00000000" w:rsidDel="00000000" w:rsidP="00000000" w:rsidRDefault="00000000" w:rsidRPr="00000000" w14:paraId="0000029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6860" cy="2034540"/>
            <wp:effectExtent b="0" l="0" r="0" t="0"/>
            <wp:docPr id="209102491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356860" cy="2034540"/>
                    </a:xfrm>
                    <a:prstGeom prst="rect"/>
                    <a:ln/>
                  </pic:spPr>
                </pic:pic>
              </a:graphicData>
            </a:graphic>
          </wp:inline>
        </w:drawing>
      </w:r>
      <w:r w:rsidDel="00000000" w:rsidR="00000000" w:rsidRPr="00000000">
        <w:rPr>
          <w:rtl w:val="0"/>
        </w:rPr>
      </w:r>
    </w:p>
    <w:sectPr>
      <w:footerReference r:id="rId40"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Wingdings"/>
  <w:font w:name="Wingdings 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i w:val="1"/>
      <w:sz w:val="26"/>
      <w:szCs w:val="26"/>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000000"/>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Times New Roman" w:cs="Times New Roman" w:eastAsia="Times New Roman" w:hAnsi="Times New Roman"/>
      <w:b w:val="1"/>
      <w:i w:val="1"/>
      <w:sz w:val="26"/>
      <w:szCs w:val="26"/>
    </w:rPr>
  </w:style>
  <w:style w:type="paragraph" w:styleId="Normal" w:default="1">
    <w:name w:val="Normal"/>
    <w:qFormat w:val="1"/>
  </w:style>
  <w:style w:type="paragraph" w:styleId="Heading1">
    <w:name w:val="heading 1"/>
    <w:basedOn w:val="Normal"/>
    <w:next w:val="Normal"/>
    <w:link w:val="Heading1Char"/>
    <w:uiPriority w:val="9"/>
    <w:qFormat w:val="1"/>
    <w:rsid w:val="00D26232"/>
    <w:pPr>
      <w:keepNext w:val="1"/>
      <w:keepLines w:val="1"/>
      <w:spacing w:after="0" w:before="240"/>
      <w:outlineLvl w:val="0"/>
    </w:pPr>
    <w:rPr>
      <w:rFonts w:ascii="Times New Roman" w:hAnsi="Times New Roman" w:cstheme="majorBidi" w:eastAsiaTheme="majorEastAsia"/>
      <w:b w:val="1"/>
      <w:color w:val="000000" w:themeColor="text1"/>
      <w:sz w:val="32"/>
      <w:szCs w:val="32"/>
    </w:rPr>
  </w:style>
  <w:style w:type="paragraph" w:styleId="Heading2">
    <w:name w:val="heading 2"/>
    <w:basedOn w:val="Normal"/>
    <w:next w:val="Normal"/>
    <w:link w:val="Heading2Char"/>
    <w:uiPriority w:val="9"/>
    <w:unhideWhenUsed w:val="1"/>
    <w:qFormat w:val="1"/>
    <w:rsid w:val="00D26232"/>
    <w:pPr>
      <w:keepNext w:val="1"/>
      <w:keepLines w:val="1"/>
      <w:spacing w:after="0" w:before="40"/>
      <w:outlineLvl w:val="1"/>
    </w:pPr>
    <w:rPr>
      <w:rFonts w:ascii="Times New Roman" w:hAnsi="Times New Roman" w:cstheme="majorBidi" w:eastAsiaTheme="majorEastAsia"/>
      <w:b w:val="1"/>
      <w:color w:val="000000" w:themeColor="text1"/>
      <w:sz w:val="28"/>
      <w:szCs w:val="26"/>
    </w:rPr>
  </w:style>
  <w:style w:type="paragraph" w:styleId="Heading3">
    <w:name w:val="heading 3"/>
    <w:basedOn w:val="Normal"/>
    <w:next w:val="Normal"/>
    <w:link w:val="Heading3Char"/>
    <w:uiPriority w:val="9"/>
    <w:unhideWhenUsed w:val="1"/>
    <w:qFormat w:val="1"/>
    <w:rsid w:val="00D26232"/>
    <w:pPr>
      <w:keepNext w:val="1"/>
      <w:keepLines w:val="1"/>
      <w:spacing w:after="0" w:before="40"/>
      <w:outlineLvl w:val="2"/>
    </w:pPr>
    <w:rPr>
      <w:rFonts w:ascii="Times New Roman" w:hAnsi="Times New Roman" w:cstheme="majorBidi" w:eastAsiaTheme="majorEastAsia"/>
      <w:b w:val="1"/>
      <w:i w:val="1"/>
      <w:sz w:val="26"/>
      <w:szCs w:val="24"/>
    </w:rPr>
  </w:style>
  <w:style w:type="paragraph" w:styleId="Heading4">
    <w:name w:val="heading 4"/>
    <w:basedOn w:val="Normal"/>
    <w:next w:val="Normal"/>
    <w:link w:val="Heading4Char"/>
    <w:uiPriority w:val="9"/>
    <w:unhideWhenUsed w:val="1"/>
    <w:qFormat w:val="1"/>
    <w:rsid w:val="00D26232"/>
    <w:pPr>
      <w:keepNext w:val="1"/>
      <w:keepLines w:val="1"/>
      <w:spacing w:after="0" w:before="40"/>
      <w:outlineLvl w:val="3"/>
    </w:pPr>
    <w:rPr>
      <w:rFonts w:ascii="Times New Roman" w:hAnsi="Times New Roman" w:cstheme="majorBidi" w:eastAsiaTheme="majorEastAsia"/>
      <w:i w:val="1"/>
      <w:iCs w:val="1"/>
      <w:color w:val="000000" w:themeColor="text1"/>
      <w:sz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26232"/>
    <w:pPr>
      <w:spacing w:after="0" w:line="240" w:lineRule="auto"/>
      <w:contextualSpacing w:val="1"/>
    </w:pPr>
    <w:rPr>
      <w:rFonts w:ascii="Times New Roman" w:hAnsi="Times New Roman" w:cstheme="majorBidi" w:eastAsiaTheme="majorEastAsia"/>
      <w:b w:val="1"/>
      <w:i w:val="1"/>
      <w:spacing w:val="-10"/>
      <w:kern w:val="28"/>
      <w:sz w:val="26"/>
      <w:szCs w:val="56"/>
    </w:rPr>
  </w:style>
  <w:style w:type="character" w:styleId="Heading1Char" w:customStyle="1">
    <w:name w:val="Heading 1 Char"/>
    <w:basedOn w:val="DefaultParagraphFont"/>
    <w:link w:val="Heading1"/>
    <w:uiPriority w:val="9"/>
    <w:rsid w:val="00D26232"/>
    <w:rPr>
      <w:rFonts w:ascii="Times New Roman" w:hAnsi="Times New Roman" w:cstheme="majorBidi" w:eastAsiaTheme="majorEastAsia"/>
      <w:b w:val="1"/>
      <w:color w:val="000000" w:themeColor="text1"/>
      <w:sz w:val="32"/>
      <w:szCs w:val="32"/>
    </w:rPr>
  </w:style>
  <w:style w:type="paragraph" w:styleId="ListParagraph">
    <w:name w:val="List Paragraph"/>
    <w:basedOn w:val="Normal"/>
    <w:uiPriority w:val="34"/>
    <w:qFormat w:val="1"/>
    <w:rsid w:val="00D26232"/>
    <w:pPr>
      <w:ind w:left="720"/>
      <w:contextualSpacing w:val="1"/>
    </w:pPr>
  </w:style>
  <w:style w:type="character" w:styleId="Heading2Char" w:customStyle="1">
    <w:name w:val="Heading 2 Char"/>
    <w:basedOn w:val="DefaultParagraphFont"/>
    <w:link w:val="Heading2"/>
    <w:uiPriority w:val="9"/>
    <w:rsid w:val="00D26232"/>
    <w:rPr>
      <w:rFonts w:ascii="Times New Roman" w:hAnsi="Times New Roman" w:cstheme="majorBidi" w:eastAsiaTheme="majorEastAsia"/>
      <w:b w:val="1"/>
      <w:color w:val="000000" w:themeColor="text1"/>
      <w:sz w:val="28"/>
      <w:szCs w:val="26"/>
    </w:rPr>
  </w:style>
  <w:style w:type="character" w:styleId="TitleChar" w:customStyle="1">
    <w:name w:val="Title Char"/>
    <w:basedOn w:val="DefaultParagraphFont"/>
    <w:link w:val="Title"/>
    <w:uiPriority w:val="10"/>
    <w:rsid w:val="00D26232"/>
    <w:rPr>
      <w:rFonts w:ascii="Times New Roman" w:hAnsi="Times New Roman" w:cstheme="majorBidi" w:eastAsiaTheme="majorEastAsia"/>
      <w:b w:val="1"/>
      <w:i w:val="1"/>
      <w:spacing w:val="-10"/>
      <w:kern w:val="28"/>
      <w:sz w:val="26"/>
      <w:szCs w:val="56"/>
    </w:rPr>
  </w:style>
  <w:style w:type="paragraph" w:styleId="TOC1">
    <w:name w:val="toc 1"/>
    <w:basedOn w:val="Normal"/>
    <w:next w:val="Normal"/>
    <w:autoRedefine w:val="1"/>
    <w:uiPriority w:val="39"/>
    <w:unhideWhenUsed w:val="1"/>
    <w:rsid w:val="00D26232"/>
    <w:pPr>
      <w:spacing w:after="100"/>
    </w:pPr>
  </w:style>
  <w:style w:type="character" w:styleId="Hyperlink">
    <w:name w:val="Hyperlink"/>
    <w:basedOn w:val="DefaultParagraphFont"/>
    <w:uiPriority w:val="99"/>
    <w:unhideWhenUsed w:val="1"/>
    <w:rsid w:val="00D26232"/>
    <w:rPr>
      <w:color w:val="0563c1" w:themeColor="hyperlink"/>
      <w:u w:val="single"/>
    </w:rPr>
  </w:style>
  <w:style w:type="character" w:styleId="Heading3Char" w:customStyle="1">
    <w:name w:val="Heading 3 Char"/>
    <w:basedOn w:val="DefaultParagraphFont"/>
    <w:link w:val="Heading3"/>
    <w:uiPriority w:val="9"/>
    <w:rsid w:val="00D26232"/>
    <w:rPr>
      <w:rFonts w:ascii="Times New Roman" w:hAnsi="Times New Roman" w:cstheme="majorBidi" w:eastAsiaTheme="majorEastAsia"/>
      <w:b w:val="1"/>
      <w:i w:val="1"/>
      <w:sz w:val="26"/>
      <w:szCs w:val="24"/>
    </w:rPr>
  </w:style>
  <w:style w:type="character" w:styleId="Heading4Char" w:customStyle="1">
    <w:name w:val="Heading 4 Char"/>
    <w:basedOn w:val="DefaultParagraphFont"/>
    <w:link w:val="Heading4"/>
    <w:uiPriority w:val="9"/>
    <w:rsid w:val="00D26232"/>
    <w:rPr>
      <w:rFonts w:ascii="Times New Roman" w:hAnsi="Times New Roman" w:cstheme="majorBidi" w:eastAsiaTheme="majorEastAsia"/>
      <w:i w:val="1"/>
      <w:iCs w:val="1"/>
      <w:color w:val="000000" w:themeColor="text1"/>
      <w:sz w:val="24"/>
    </w:rPr>
  </w:style>
  <w:style w:type="paragraph" w:styleId="TOC2">
    <w:name w:val="toc 2"/>
    <w:basedOn w:val="Normal"/>
    <w:next w:val="Normal"/>
    <w:autoRedefine w:val="1"/>
    <w:uiPriority w:val="39"/>
    <w:unhideWhenUsed w:val="1"/>
    <w:rsid w:val="00915651"/>
    <w:pPr>
      <w:spacing w:after="100"/>
      <w:ind w:left="220"/>
    </w:pPr>
  </w:style>
  <w:style w:type="paragraph" w:styleId="TOC3">
    <w:name w:val="toc 3"/>
    <w:basedOn w:val="Normal"/>
    <w:next w:val="Normal"/>
    <w:autoRedefine w:val="1"/>
    <w:uiPriority w:val="39"/>
    <w:unhideWhenUsed w:val="1"/>
    <w:rsid w:val="00915651"/>
    <w:pPr>
      <w:spacing w:after="100"/>
      <w:ind w:left="440"/>
    </w:pPr>
  </w:style>
  <w:style w:type="paragraph" w:styleId="Header">
    <w:name w:val="header"/>
    <w:basedOn w:val="Normal"/>
    <w:link w:val="HeaderChar"/>
    <w:uiPriority w:val="99"/>
    <w:unhideWhenUsed w:val="1"/>
    <w:rsid w:val="00EB5D8E"/>
    <w:pPr>
      <w:tabs>
        <w:tab w:val="center" w:pos="4680"/>
        <w:tab w:val="right" w:pos="9360"/>
      </w:tabs>
      <w:spacing w:after="0" w:line="240" w:lineRule="auto"/>
    </w:pPr>
  </w:style>
  <w:style w:type="character" w:styleId="HeaderChar" w:customStyle="1">
    <w:name w:val="Header Char"/>
    <w:basedOn w:val="DefaultParagraphFont"/>
    <w:link w:val="Header"/>
    <w:uiPriority w:val="99"/>
    <w:rsid w:val="00EB5D8E"/>
  </w:style>
  <w:style w:type="paragraph" w:styleId="Footer">
    <w:name w:val="footer"/>
    <w:basedOn w:val="Normal"/>
    <w:link w:val="FooterChar"/>
    <w:uiPriority w:val="99"/>
    <w:unhideWhenUsed w:val="1"/>
    <w:rsid w:val="00EB5D8E"/>
    <w:pPr>
      <w:tabs>
        <w:tab w:val="center" w:pos="4680"/>
        <w:tab w:val="right" w:pos="9360"/>
      </w:tabs>
      <w:spacing w:after="0" w:line="240" w:lineRule="auto"/>
    </w:pPr>
  </w:style>
  <w:style w:type="character" w:styleId="FooterChar" w:customStyle="1">
    <w:name w:val="Footer Char"/>
    <w:basedOn w:val="DefaultParagraphFont"/>
    <w:link w:val="Footer"/>
    <w:uiPriority w:val="99"/>
    <w:rsid w:val="00EB5D8E"/>
  </w:style>
  <w:style w:type="table" w:styleId="TableGrid">
    <w:name w:val="Table Grid"/>
    <w:basedOn w:val="TableNormal"/>
    <w:uiPriority w:val="39"/>
    <w:rsid w:val="002511CE"/>
    <w:pPr>
      <w:spacing w:after="0" w:line="240" w:lineRule="auto"/>
    </w:pPr>
    <w:rPr>
      <w:lang w:eastAsia="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62347A"/>
    <w:pPr>
      <w:spacing w:after="100" w:afterAutospacing="1" w:before="100" w:beforeAutospacing="1" w:line="240" w:lineRule="auto"/>
    </w:pPr>
    <w:rPr>
      <w:rFonts w:ascii="Times New Roman" w:cs="Times New Roman" w:eastAsia="Times New Roman" w:hAnsi="Times New Roman"/>
      <w:sz w:val="24"/>
      <w:szCs w:val="24"/>
      <w:lang w:eastAsia="vi-VN" w:val="vi-VN"/>
    </w:rPr>
  </w:style>
  <w:style w:type="character" w:styleId="apple-tab-span" w:customStyle="1">
    <w:name w:val="apple-tab-span"/>
    <w:basedOn w:val="DefaultParagraphFont"/>
    <w:rsid w:val="007A5C17"/>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1.png"/><Relationship Id="rId22" Type="http://schemas.openxmlformats.org/officeDocument/2006/relationships/image" Target="media/image25.png"/><Relationship Id="rId21" Type="http://schemas.openxmlformats.org/officeDocument/2006/relationships/image" Target="media/image30.png"/><Relationship Id="rId24" Type="http://schemas.openxmlformats.org/officeDocument/2006/relationships/image" Target="media/image29.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2.png"/><Relationship Id="rId25" Type="http://schemas.openxmlformats.org/officeDocument/2006/relationships/image" Target="media/image27.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4.png"/><Relationship Id="rId8" Type="http://schemas.openxmlformats.org/officeDocument/2006/relationships/image" Target="media/image1.png"/><Relationship Id="rId31" Type="http://schemas.openxmlformats.org/officeDocument/2006/relationships/image" Target="media/image16.png"/><Relationship Id="rId30" Type="http://schemas.openxmlformats.org/officeDocument/2006/relationships/image" Target="media/image5.png"/><Relationship Id="rId11" Type="http://schemas.openxmlformats.org/officeDocument/2006/relationships/image" Target="media/image18.png"/><Relationship Id="rId33" Type="http://schemas.openxmlformats.org/officeDocument/2006/relationships/image" Target="media/image4.png"/><Relationship Id="rId10" Type="http://schemas.openxmlformats.org/officeDocument/2006/relationships/image" Target="media/image17.png"/><Relationship Id="rId32" Type="http://schemas.openxmlformats.org/officeDocument/2006/relationships/image" Target="media/image9.png"/><Relationship Id="rId13" Type="http://schemas.openxmlformats.org/officeDocument/2006/relationships/image" Target="media/image15.png"/><Relationship Id="rId35" Type="http://schemas.openxmlformats.org/officeDocument/2006/relationships/image" Target="media/image7.png"/><Relationship Id="rId12" Type="http://schemas.openxmlformats.org/officeDocument/2006/relationships/image" Target="media/image13.png"/><Relationship Id="rId34" Type="http://schemas.openxmlformats.org/officeDocument/2006/relationships/image" Target="media/image19.png"/><Relationship Id="rId15" Type="http://schemas.openxmlformats.org/officeDocument/2006/relationships/image" Target="media/image28.png"/><Relationship Id="rId37" Type="http://schemas.openxmlformats.org/officeDocument/2006/relationships/image" Target="media/image20.png"/><Relationship Id="rId14" Type="http://schemas.openxmlformats.org/officeDocument/2006/relationships/image" Target="media/image3.png"/><Relationship Id="rId36" Type="http://schemas.openxmlformats.org/officeDocument/2006/relationships/image" Target="media/image12.png"/><Relationship Id="rId17" Type="http://schemas.openxmlformats.org/officeDocument/2006/relationships/image" Target="media/image31.png"/><Relationship Id="rId39" Type="http://schemas.openxmlformats.org/officeDocument/2006/relationships/image" Target="media/image2.png"/><Relationship Id="rId16" Type="http://schemas.openxmlformats.org/officeDocument/2006/relationships/image" Target="media/image22.png"/><Relationship Id="rId38" Type="http://schemas.openxmlformats.org/officeDocument/2006/relationships/image" Target="media/image11.png"/><Relationship Id="rId19" Type="http://schemas.openxmlformats.org/officeDocument/2006/relationships/image" Target="media/image2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ZefEzmE16mJKx5v/hWNIlpuVug==">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2023-11-30T01:10:00Z</dcterms:created>
  <dc:creator>Trần Thị Huệ</dc:creator>
</cp:coreProperties>
</file>