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288.0" w:type="dxa"/>
        <w:tblLayout w:type="fixed"/>
        <w:tblLook w:val="0000"/>
      </w:tblPr>
      <w:tblGrid>
        <w:gridCol w:w="3615"/>
        <w:gridCol w:w="5925"/>
        <w:tblGridChange w:id="0">
          <w:tblGrid>
            <w:gridCol w:w="3615"/>
            <w:gridCol w:w="59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TRƯỜNG ĐẠI HỌC KINH TẾ - ĐẠI HỌC ĐÀ NẴNG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Độc lập - Tự do - Hạnh phúc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KẾT QUẢ CỦA TUẦN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Môn: Quản trị dự án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Nhóm: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Lớp: 48K21.2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Hôm nay, vào lúc 20 giờ 00 ngày 16 tháng 02 năm 2025.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Tại: Họp trực tuyến thông qua Google Meet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Tuần 1 - Lên kế hoạch dự án (10/02/2025 đến 16/02/2025) của dự án Quản lý dự án xây dựng phần mềm Quản lý chuỗi siêu thị đã hoàn thành.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Mục tiêu của tuần 1: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Mục tiêu lên dự án: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entxfbwxycw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Làm rõ mục tiêu &amp; phạm vi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rõ mục tiêu cụ thể, đo lường được (SMART)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rõ phạm vi: làm gì – không làm gì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9x75w0o2xoo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Xác định các đầu việc chính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rã dự án thành các phần/mốc lớn (milestone)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các nhóm nhiệm vụ (module, giai đoạn, task)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đầu việc ban đầu (Work Breakdown Structure – WBS)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teoevj2l7d5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Lập kế hoạch tiến độ sơ bộ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Dự kiến thời gian hoàn thành từng phần/mốc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Vẽ sơ đồ Gantt hoặc roadmap tổng thể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Ước lượng khối lượng công việc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hp97b6ylysy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Phân công nhân sự và vai trò</w:t>
      </w:r>
    </w:p>
    <w:p w:rsidR="00000000" w:rsidDel="00000000" w:rsidP="00000000" w:rsidRDefault="00000000" w:rsidRPr="00000000" w14:paraId="0000001C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ai làm gì (trách nhiệm, người hỗ trợ, người phê duyệt)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lập mô hình trách nhiệm (RACI matrix)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Dự kiến năng lực và phân bổ tài nguyên hợp lý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ybs5xvv9u9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Lập kế hoạch rủi ro sơ bộ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những rủi ro chính có thể xảy ra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 xuất giải pháp phòng ngừa hoặc phương án dự phòng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e4xo3tmln4b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Xác định công cụ quản lý &amp; quy trình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công cụ theo dõi công việc (Zino)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kênh giao tiếp (Zalo, Zino, Email, Google Meet)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Quy định cách cập nhật tiến độ, format báo cáo, checklist chất lượng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mc9daknt1ph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Tổ chức họp khởi động (kick-off)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Trình bày kế hoạch cho cả nhóm</w:t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Thống nhất lịch họp định kỳ, quy tắc giao tiếp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phản hồi &amp; điều chỉnh nếu cần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Phạm vi mục tiêu: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Tổng kinh phí dự kiến tuần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5.000.000 VNĐ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Tổng kinh phí thực tế dự kiến tuần 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1.755.000 VNĐ</w:t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Nhân lực: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Quản trị dự án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kiểm thử viên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kỹ sư phân tích nghiệp vụ kinh doanh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lập trình viên</w:t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bị: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máy tính cá nhân cấu hình cao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máy chủ</w:t>
      </w:r>
    </w:p>
    <w:p w:rsidR="00000000" w:rsidDel="00000000" w:rsidP="00000000" w:rsidRDefault="00000000" w:rsidRPr="00000000" w14:paraId="00000035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fm07jkctfs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Phạm vi thời gian: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Thời gian hoàn thành: 1 tuần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bắt đầu: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10/02/2025</w:t>
      </w:r>
    </w:p>
    <w:p w:rsidR="00000000" w:rsidDel="00000000" w:rsidP="00000000" w:rsidRDefault="00000000" w:rsidRPr="00000000" w14:paraId="00000038">
      <w:pPr>
        <w:numPr>
          <w:ilvl w:val="1"/>
          <w:numId w:val="2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kết thúc: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16/02/2025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zxkocpcrkc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Phạm vi con người</w:t>
      </w:r>
    </w:p>
    <w:p w:rsidR="00000000" w:rsidDel="00000000" w:rsidP="00000000" w:rsidRDefault="00000000" w:rsidRPr="00000000" w14:paraId="0000003A">
      <w:pPr>
        <w:spacing w:before="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các vị trí thành viên trong tuần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6.0" w:type="dxa"/>
        <w:jc w:val="left"/>
        <w:tblInd w:w="-108.0" w:type="dxa"/>
        <w:tblLayout w:type="fixed"/>
        <w:tblLook w:val="0000"/>
      </w:tblPr>
      <w:tblGrid>
        <w:gridCol w:w="4608"/>
        <w:gridCol w:w="4608"/>
        <w:tblGridChange w:id="0">
          <w:tblGrid>
            <w:gridCol w:w="4608"/>
            <w:gridCol w:w="46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Nhân viên: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vụ: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ind w:left="9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Trọng Khang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Manager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ind w:left="9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Võ Ngọc Nhi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Analyst 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ind w:left="9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Trang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Analyst 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ind w:left="9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Trương Thùy Dương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ind w:left="9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Thanh Bình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Quản lý thời gian: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Lập kế hoạch: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thời gian và nguồn lực: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Thời gian: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bắt đầu: 10/02/2025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kết thúc: 16/02/2025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Nguồn lực: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lực, máy tính, tài liệu liên quan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Mục tiêu: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Lên kế hoạch cho toàn bộ dự án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công việc: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Công việc chính: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các yêu cầu của các bên liên quan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Lên kế hoạch chi tiết cho các tuần trong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quả dự kiến: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Hoàn thành xong các công việc chính được giao trong tuần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Phân công công việc và ước lượng thời gian: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60" w:before="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45mv5x3aehh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4995"/>
        <w:gridCol w:w="1350"/>
        <w:gridCol w:w="1665"/>
        <w:tblGridChange w:id="0">
          <w:tblGrid>
            <w:gridCol w:w="1215"/>
            <w:gridCol w:w="4995"/>
            <w:gridCol w:w="1350"/>
            <w:gridCol w:w="16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 (ngày)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đảm nhận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Làm rõ mục tiêu dự án với khách hàng/ban lãnh đạo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Xây dựng sơ đồ tiến độ (Gantt)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Lập kế hoạch phân công nhân sự sơ bộ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Tổ chức họp kick-off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Xây dựng kênh &amp; quy tắc giao tiếp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Trọng Khang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Làm việc với khách hàng để làm rõ yêu cầu (giao diện, tính năng, quy trình...)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Viết tài liệu mô tả yêu cầu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Xác định phạm vi ban đầu (scope)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Hỗ trợ PM đánh giá rủi ro phạm 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Trang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Họp cùng BA để hiểu yêu cầu, góp ý kỹ thuật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Hỗ trợ ước lượng effort cho các task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Đề xuất công nghệ, tech stack phù hợp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Thiết lập môi trường dev (nếu cần sớm)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Võ Ngọc Nhi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Làm việc với khách hàng để làm rõ yêu cầu (giao diện, tính năng, quy trình...)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Viết tài liệu mô tả yêu cầu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Xác định phạm vi ban đầu (scope)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Hỗ trợ PM đánh giá rủi ro phạm 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Trương Thùy Dương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Họp cùng BA để hiểu yêu cầu, góp ý kỹ thuật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Hỗ trợ ước lượng effort cho các task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Đề xuất công nghệ, tech stack phù hợp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Thiết lập môi trường dev (nếu cần sớm)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Thanh Bình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7romenon96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Biểu đồ: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7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Biểu đồ Gantt quản lý thời gian tuần 1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 Quản lý chi phí: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ve7n0qt9uj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 Lập kế hoạch quản lý chi phí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after="240" w:before="280" w:line="360" w:lineRule="auto"/>
        <w:ind w:left="1800" w:hanging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17whhnc5ra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4.1.1. Xác định các nguồn chi phí chính:</w:t>
      </w:r>
    </w:p>
    <w:p w:rsidR="00000000" w:rsidDel="00000000" w:rsidP="00000000" w:rsidRDefault="00000000" w:rsidRPr="00000000" w14:paraId="0000008C">
      <w:pPr>
        <w:numPr>
          <w:ilvl w:val="0"/>
          <w:numId w:val="30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Nhân sự: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Nhóm phát triển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0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  <w:rtl w:val="0"/>
        </w:rPr>
        <w:t xml:space="preserve">Phần cứng: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Máy chủ, thiết bị</w:t>
      </w:r>
    </w:p>
    <w:p w:rsidR="00000000" w:rsidDel="00000000" w:rsidP="00000000" w:rsidRDefault="00000000" w:rsidRPr="00000000" w14:paraId="0000008E">
      <w:pPr>
        <w:numPr>
          <w:ilvl w:val="0"/>
          <w:numId w:val="30"/>
        </w:numPr>
        <w:spacing w:after="6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  <w:rtl w:val="0"/>
        </w:rPr>
        <w:t xml:space="preserve">Khác: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highlight w:val="white"/>
          <w:rtl w:val="0"/>
        </w:rPr>
        <w:t xml:space="preserve">Điện &amp; nước, Văn phòng,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120" w:before="0" w:line="360" w:lineRule="auto"/>
        <w:ind w:left="1800" w:hanging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nt701tyzk0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4.1.2 Mục tiêu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Dự toán chi tiết, phân bổ vốn tối ưu.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soát chặt chẽ chi phí phát sinh, tránh vượt ngân sách.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ưu hóa chi phí, loại bỏ lãng phí.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dõi sát sao, điều chỉnh kịp thời khi chi phí sai lệch.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Cân đối thu chi, đảm bảo hiệu quả tài chính.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Cung cấp cơ sở đánh giá và điều chỉnh chiến lược dự án.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4.2. Chi phí tuần 1: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.4923772826269"/>
        <w:gridCol w:w="1525.5888758586027"/>
        <w:gridCol w:w="1589.5995979226"/>
        <w:gridCol w:w="1066.8453677332886"/>
        <w:gridCol w:w="1066.8453677332886"/>
        <w:gridCol w:w="1493.5835148266042"/>
        <w:gridCol w:w="1333.556709666611"/>
        <w:tblGridChange w:id="0">
          <w:tblGrid>
            <w:gridCol w:w="949.4923772826269"/>
            <w:gridCol w:w="1525.5888758586027"/>
            <w:gridCol w:w="1589.5995979226"/>
            <w:gridCol w:w="1066.8453677332886"/>
            <w:gridCol w:w="1066.8453677332886"/>
            <w:gridCol w:w="1493.5835148266042"/>
            <w:gridCol w:w="1333.556709666611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chi phí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Hạng 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giờ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Đơn giá/giờ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tiền (VNĐ)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thành tiền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nhân sự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160.000,00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nhân sự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Analyst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nhân sự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Analyst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nhân sự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nhân sự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chi phi nhân sự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540.000,00 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Điện nước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375.000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375.000,00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400.000,00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chi phí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825.000,00 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phần cứng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 Thiết bị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300.000,00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phí phần cứng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Máy chủ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90.000,00 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chi phí phần cứng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390.000,00 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1.755.000,00 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30600"/>
            <wp:effectExtent b="0" l="0" r="0" t="0"/>
            <wp:docPr descr="Biểu đồ" id="4" name="image2.png"/>
            <a:graphic>
              <a:graphicData uri="http://schemas.openxmlformats.org/drawingml/2006/picture">
                <pic:pic>
                  <pic:nvPicPr>
                    <pic:cNvPr descr="Biểu đồ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V. Quản lý rủi ro:</w:t>
      </w:r>
    </w:p>
    <w:p w:rsidR="00000000" w:rsidDel="00000000" w:rsidP="00000000" w:rsidRDefault="00000000" w:rsidRPr="00000000" w14:paraId="00000107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b92bhy6po8b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     Xác định và phân tích rủi ro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mnwt03y7zi3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1.1. Các lĩnh vực xảy ra rủi ro</w:t>
      </w:r>
    </w:p>
    <w:p w:rsidR="00000000" w:rsidDel="00000000" w:rsidP="00000000" w:rsidRDefault="00000000" w:rsidRPr="00000000" w14:paraId="0000010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Dựa trên biểu đồ quản lý rủi ro, các rủi ro trong dự án có thể được phân loại thành các lĩnh vực sau:</w:t>
      </w:r>
    </w:p>
    <w:p w:rsidR="00000000" w:rsidDel="00000000" w:rsidP="00000000" w:rsidRDefault="00000000" w:rsidRPr="00000000" w14:paraId="0000010A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Kỹ thuật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sinh lỗi nhỏ trong quá trình lập trình</w:t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bảo mật chưa được tối ưu</w:t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dự án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độ bị trì hoãn do kỳ thi giữa kỳ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cầu thay đổi trong quá trình triển khai</w:t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Nhân sự</w:t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Thiếu tài liệu đặc tả, yêu cầu nghiệp vụ</w:t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Mâu thuẫn hoặc thiếu phối hợp giữa các thành viên nhóm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y43h25f25xl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1.2. Phân tích các rủi ro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66.6904057374995"/>
        <w:gridCol w:w="1542.576859421235"/>
        <w:gridCol w:w="1916.244545864888"/>
        <w:tblGridChange w:id="0">
          <w:tblGrid>
            <w:gridCol w:w="5566.6904057374995"/>
            <w:gridCol w:w="1542.576859421235"/>
            <w:gridCol w:w="1916.24454586488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Rủi 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độ rủi 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độ giải quyết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Thiếu tài liệu đặc tả, yêu cầu nghiệp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Vừa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Mâu thuẫn hoặc thiếu phối hợp giữa các thành viên nhóm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Vừa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bảo mật chưa được tối ưu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Lỗi sản phẩm nghiêm trọng nhưng dễ khắc phục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Chậm tiến độ do đánh giá sai khối lượng 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Vừa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bị thay đổi trong lúc triển khai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Phản hồi của người dùng chậm, gây điều chỉnh nhỏ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lỗi nhỏ trong quá trình lập trình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Thấp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 bị gián đoạn do môi trường làm việc không ổn định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Thấp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Lâu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fxsjl4juta16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Giải pháp quản lý rủi ro</w:t>
      </w:r>
    </w:p>
    <w:p w:rsidR="00000000" w:rsidDel="00000000" w:rsidP="00000000" w:rsidRDefault="00000000" w:rsidRPr="00000000" w14:paraId="000001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giảm thiểu các rủi ro, dự án cần áp dụng các biện pháp quản lý phù hợp:</w:t>
      </w:r>
    </w:p>
    <w:p w:rsidR="00000000" w:rsidDel="00000000" w:rsidP="00000000" w:rsidRDefault="00000000" w:rsidRPr="00000000" w14:paraId="0000013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7.1788477633356"/>
        <w:gridCol w:w="7038.332963260287"/>
        <w:tblGridChange w:id="0">
          <w:tblGrid>
            <w:gridCol w:w="1987.1788477633356"/>
            <w:gridCol w:w="7038.3329632602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Rủi 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Giải pháp đề xuất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Thiếu tài liệu yêu cầu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Chủ động tổ chức họp với khách hàng để thống nhất và làm rõ các yêu cầu từ sớm.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Mâu thuẫn trong nhóm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Thiết lập kênh giao tiếp minh bạch, quy trình phối hợp rõ ràng</w:t>
            </w:r>
          </w:p>
          <w:p w:rsidR="00000000" w:rsidDel="00000000" w:rsidP="00000000" w:rsidRDefault="00000000" w:rsidRPr="00000000" w14:paraId="0000013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Phân công nhiệm vụ phù hợp với năng lực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Bảo mật chưa đảm bảo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Áp dụng quy trình mã hóa dữ liệu</w:t>
            </w:r>
          </w:p>
          <w:p w:rsidR="00000000" w:rsidDel="00000000" w:rsidP="00000000" w:rsidRDefault="00000000" w:rsidRPr="00000000" w14:paraId="0000014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Kiểm tra bảo mật định kỳ</w:t>
            </w:r>
          </w:p>
          <w:p w:rsidR="00000000" w:rsidDel="00000000" w:rsidP="00000000" w:rsidRDefault="00000000" w:rsidRPr="00000000" w14:paraId="0000014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Tuân thủ nguyên tắc an toàn hệ thống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độ bị chậm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Áp dụng phương pháp Agile/Scrum</w:t>
            </w:r>
          </w:p>
          <w:p w:rsidR="00000000" w:rsidDel="00000000" w:rsidP="00000000" w:rsidRDefault="00000000" w:rsidRPr="00000000" w14:paraId="0000014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Chia nhỏ dự án thành các sprint ngắn</w:t>
            </w:r>
          </w:p>
          <w:p w:rsidR="00000000" w:rsidDel="00000000" w:rsidP="00000000" w:rsidRDefault="00000000" w:rsidRPr="00000000" w14:paraId="0000014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Kiểm soát tiến độ từng giai đoạn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Thay đổi yêu cầu bất ngờ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Xác định rõ phạm vi công việc ngay từ đầu</w:t>
            </w:r>
          </w:p>
          <w:p w:rsidR="00000000" w:rsidDel="00000000" w:rsidP="00000000" w:rsidRDefault="00000000" w:rsidRPr="00000000" w14:paraId="0000014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Áp dụng quy trình phê duyệt thay đổi nghiêm ngặt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Lỗi nhỏ trong mã nguồn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Tăng cường kiểm thử tự động</w:t>
            </w:r>
          </w:p>
          <w:p w:rsidR="00000000" w:rsidDel="00000000" w:rsidP="00000000" w:rsidRDefault="00000000" w:rsidRPr="00000000" w14:paraId="0000014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Triển khai quy trình CI/CD để phát hiện và xử lý lỗi sớm</w:t>
            </w:r>
          </w:p>
        </w:tc>
      </w:tr>
    </w:tbl>
    <w:p w:rsidR="00000000" w:rsidDel="00000000" w:rsidP="00000000" w:rsidRDefault="00000000" w:rsidRPr="00000000" w14:paraId="0000014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wwggbdgtka9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Kiểm soát và theo dõi rủi ro</w:t>
      </w:r>
    </w:p>
    <w:p w:rsidR="00000000" w:rsidDel="00000000" w:rsidP="00000000" w:rsidRDefault="00000000" w:rsidRPr="00000000" w14:paraId="0000014E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6930"/>
        <w:tblGridChange w:id="0">
          <w:tblGrid>
            <w:gridCol w:w="2880"/>
            <w:gridCol w:w="6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tiết thực hiện</w:t>
            </w:r>
          </w:p>
        </w:tc>
      </w:tr>
      <w:tr>
        <w:trPr>
          <w:cantSplit w:val="0"/>
          <w:trHeight w:val="2035.38574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kế hoạch rủi ro từ đầu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Xác định các rủi ro tiềm ẩn</w:t>
            </w:r>
          </w:p>
          <w:p w:rsidR="00000000" w:rsidDel="00000000" w:rsidP="00000000" w:rsidRDefault="00000000" w:rsidRPr="00000000" w14:paraId="0000015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Đánh giá mức độ ảnh hưởng</w:t>
            </w:r>
          </w:p>
          <w:p w:rsidR="00000000" w:rsidDel="00000000" w:rsidP="00000000" w:rsidRDefault="00000000" w:rsidRPr="00000000" w14:paraId="0000015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Đề xuất biện pháp ứng phó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dõi tiến độ thường xuyên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Sử dụng công cụ quản lý công việc như Zino</w:t>
            </w:r>
          </w:p>
          <w:p w:rsidR="00000000" w:rsidDel="00000000" w:rsidP="00000000" w:rsidRDefault="00000000" w:rsidRPr="00000000" w14:paraId="0000015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Cảnh báo sớm khi có chậm trễ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 định kỳ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Tổng hợp tình hình dự án hàng tuần</w:t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Cập nhật các rủi ro phát sinh và điều chỉnh kịp thời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sau dự 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Tổ chức họp tổng kết (post-mortem)</w:t>
            </w:r>
          </w:p>
          <w:p w:rsidR="00000000" w:rsidDel="00000000" w:rsidP="00000000" w:rsidRDefault="00000000" w:rsidRPr="00000000" w14:paraId="0000015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Rút kinh nghiệm và cải tiến cho các dự án sau</w:t>
            </w:r>
          </w:p>
        </w:tc>
      </w:tr>
    </w:tbl>
    <w:p w:rsidR="00000000" w:rsidDel="00000000" w:rsidP="00000000" w:rsidRDefault="00000000" w:rsidRPr="00000000" w14:paraId="0000015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rvcu4d1gn09m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Biểu đồ quản lý rủi ro</w:t>
      </w:r>
    </w:p>
    <w:p w:rsidR="00000000" w:rsidDel="00000000" w:rsidP="00000000" w:rsidRDefault="00000000" w:rsidRPr="00000000" w14:paraId="00000160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3875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keepLines w:val="0"/>
        <w:spacing w:after="80" w:before="8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9zdaskrblji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VI. Quản lý chất lượng</w:t>
      </w:r>
    </w:p>
    <w:p w:rsidR="00000000" w:rsidDel="00000000" w:rsidP="00000000" w:rsidRDefault="00000000" w:rsidRPr="00000000" w14:paraId="00000162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4oaf2m3qjp9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Lập kế hoạch quản lý chất lượng</w:t>
      </w:r>
    </w:p>
    <w:p w:rsidR="00000000" w:rsidDel="00000000" w:rsidP="00000000" w:rsidRDefault="00000000" w:rsidRPr="00000000" w14:paraId="00000163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txyg3e1wco7j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Mục đích của quản lý chất lượng dự án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Đảm bảo sản phẩm/dịch vụ đáp ứng yêu cầu</w:t>
      </w:r>
    </w:p>
    <w:p w:rsidR="00000000" w:rsidDel="00000000" w:rsidP="00000000" w:rsidRDefault="00000000" w:rsidRPr="00000000" w14:paraId="00000166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các đầu ra của dự án (phần mềm, tài liệu, dịch vụ…)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phù hợp với yêu cầu đã thống nhất với khách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Tránh tình trạng “làm sai nhưng đúng quy trình” – ưu tiên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đúng và đủ 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Duy trì tiêu chuẩn chất lượng trong suốt vòng đời dự án</w:t>
      </w:r>
    </w:p>
    <w:p w:rsidR="00000000" w:rsidDel="00000000" w:rsidP="00000000" w:rsidRDefault="00000000" w:rsidRPr="00000000" w14:paraId="00000169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Áp dụng các quy trình kiểm tra, đánh giá và cải tiến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ngay từ đầu đến khi bàn giao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không để “nước đến chân mới nhảy”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Phát hiện và khắc phục lỗi sớm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Nhờ quy trình kiểm thử, review, kiểm soát phiên bản (CI/CD, code review…), nhóm có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giảm chi phí sửa lỗi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tránh ảnh hưởng đến tiến độ</w:t>
      </w:r>
    </w:p>
    <w:p w:rsidR="00000000" w:rsidDel="00000000" w:rsidP="00000000" w:rsidRDefault="00000000" w:rsidRPr="00000000" w14:paraId="0000016C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1.2. Phạm vi thực hiện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chất lượng cho buổi kickoff đầu tiên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sẽ được thực hiện xuyên suốt từ giai đoạn phỏng vấn khách hàng đến buổi lên kế hoạch cụ thể</w:t>
      </w:r>
    </w:p>
    <w:p w:rsidR="00000000" w:rsidDel="00000000" w:rsidP="00000000" w:rsidRDefault="00000000" w:rsidRPr="00000000" w14:paraId="0000016E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fvdzzhdqzsi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1.3. Các bên tham gia dự án</w:t>
        <w:br w:type="textWrapping"/>
        <w:t xml:space="preserve"> Các bên tham gia trong quản lý chất lượng bao gồm: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dự án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trình viên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Kỹ sư kiểm tra chất lượng</w:t>
      </w:r>
    </w:p>
    <w:p w:rsidR="00000000" w:rsidDel="00000000" w:rsidP="00000000" w:rsidRDefault="00000000" w:rsidRPr="00000000" w14:paraId="00000172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phân tích và thiết kế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 và người dùng thử nghiệm</w:t>
      </w:r>
    </w:p>
    <w:p w:rsidR="00000000" w:rsidDel="00000000" w:rsidP="00000000" w:rsidRDefault="00000000" w:rsidRPr="00000000" w14:paraId="00000174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uh8pbpd7pr2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1.5.  Biểu đồ quản lý chất lượng công việc của các thành viên trong dự án: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515"/>
        <w:gridCol w:w="1200"/>
        <w:gridCol w:w="1215"/>
        <w:gridCol w:w="1500"/>
        <w:gridCol w:w="1545"/>
        <w:tblGridChange w:id="0">
          <w:tblGrid>
            <w:gridCol w:w="2130"/>
            <w:gridCol w:w="1515"/>
            <w:gridCol w:w="1200"/>
            <w:gridCol w:w="1215"/>
            <w:gridCol w:w="1500"/>
            <w:gridCol w:w="15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Trọng Khang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Ngọc Nhi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Thị Trang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Bình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Thùy Dương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task giao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task hoàn thành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543300"/>
            <wp:effectExtent b="0" l="0" r="0" t="0"/>
            <wp:docPr descr="Biểu đồ" id="3" name="image3.png"/>
            <a:graphic>
              <a:graphicData uri="http://schemas.openxmlformats.org/drawingml/2006/picture">
                <pic:pic>
                  <pic:nvPicPr>
                    <pic:cNvPr descr="Biểu đồ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Biểu đồ quản lý chất lượng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lượng công việc tuần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