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ĐẠI HỌC QUỐC GIA THÀNH PHỐ HỒ CHÍ MINH</w:t>
        <w:br w:type="textWrapping"/>
      </w:r>
      <w:r w:rsidDel="00000000" w:rsidR="00000000" w:rsidRPr="00000000">
        <w:rPr>
          <w:b w:val="1"/>
          <w:bCs w:val="1"/>
          <w:color w:val="003366"/>
          <w:sz w:val="28"/>
          <w:szCs w:val="28"/>
          <w:rtl w:val="0"/>
        </w:rPr>
        <w:t xml:space="preserve">TRƯỜNG ĐẠI HỌC KHOA HỌC TỰ NHIÊN</w:t>
        <w:br w:type="textWrapping"/>
      </w:r>
      <w:r w:rsidDel="00000000" w:rsidR="00000000" w:rsidRPr="00000000">
        <w:rPr>
          <w:b w:val="1"/>
          <w:bCs w:val="1"/>
          <w:color w:val="005ca9"/>
          <w:rtl w:val="0"/>
        </w:rPr>
        <w:t xml:space="preserve">KHOA CÔNG NGHỆ THÔNG TIN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6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582632" cy="129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2632" cy="129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MÔN HỌC: CSC10007 - HỆ ĐIỀU HÀNH</w:t>
        <w:br w:type="textWrapping"/>
      </w:r>
      <w:r w:rsidDel="00000000" w:rsidR="00000000" w:rsidRPr="00000000">
        <w:rPr>
          <w:b w:val="1"/>
          <w:bCs w:val="1"/>
          <w:color w:val="1a2b4c"/>
          <w:sz w:val="28"/>
          <w:szCs w:val="28"/>
          <w:rtl w:val="0"/>
        </w:rPr>
        <w:t xml:space="preserve">BÁO CÁO ĐỒ ÁN MÔN HỌC</w:t>
      </w:r>
      <w:r w:rsidDel="00000000" w:rsidR="00000000" w:rsidRPr="00000000">
        <w:rPr>
          <w:rtl w:val="0"/>
        </w:rPr>
      </w:r>
    </w:p>
    <w:tbl>
      <w:tblPr>
        <w:tblStyle w:val="Table1"/>
        <w:tblW w:w="8787.0" w:type="dxa"/>
        <w:jc w:val="center"/>
        <w:tblLayout w:type="fixed"/>
        <w:tblLook w:val="0400"/>
      </w:tblPr>
      <w:tblGrid>
        <w:gridCol w:w="8787"/>
        <w:tblGridChange w:id="0">
          <w:tblGrid>
            <w:gridCol w:w="8787"/>
          </w:tblGrid>
        </w:tblGridChange>
      </w:tblGrid>
      <w:tr>
        <w:trPr>
          <w:cantSplit w:val="0"/>
          <w:trHeight w:val="705.71044921875" w:hRule="atLeast"/>
          <w:tblHeader w:val="0"/>
        </w:trPr>
        <w:tc>
          <w:tcPr>
            <w:tcBorders>
              <w:top w:color="003366" w:space="0" w:sz="6" w:val="single"/>
              <w:left w:color="003366" w:space="0" w:sz="6" w:val="single"/>
              <w:bottom w:color="003366" w:space="0" w:sz="6" w:val="single"/>
              <w:right w:color="003366" w:space="0" w:sz="6" w:val="single"/>
            </w:tcBorders>
            <w:shd w:fill="f0f5fa" w:val="clear"/>
            <w:tcMar>
              <w:top w:w="180.0" w:type="dxa"/>
              <w:left w:w="240.0" w:type="dxa"/>
              <w:bottom w:w="180.0" w:type="dxa"/>
              <w:right w:w="240.0" w:type="dxa"/>
            </w:tcMar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003366"/>
                <w:sz w:val="30"/>
                <w:szCs w:val="30"/>
                <w:rtl w:val="0"/>
              </w:rPr>
              <w:t xml:space="preserve">ĐỒ ÁN 1 - Xv6 Utilities &amp; System calls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before="4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87.0" w:type="dxa"/>
        <w:jc w:val="center"/>
        <w:tblLayout w:type="fixed"/>
        <w:tblLook w:val="0400"/>
      </w:tblPr>
      <w:tblGrid>
        <w:gridCol w:w="3118"/>
        <w:gridCol w:w="5669"/>
        <w:tblGridChange w:id="0">
          <w:tblGrid>
            <w:gridCol w:w="3118"/>
            <w:gridCol w:w="56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Giảng viên hướng dẫn: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CN. Phan Quốc Kỳ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Lớp: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CQ2024/21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Năm học: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Học kỳ I, 2026 - 2027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Sinh viên thực hiện: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24120250 - Ngô Mẫn Nhi</w:t>
            </w:r>
          </w:p>
          <w:p w:rsidR="00000000" w:rsidDel="00000000" w:rsidP="00000000" w:rsidRDefault="00000000" w:rsidRPr="00000000" w14:paraId="0000000F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24120332 - Đinh Công Khang</w:t>
            </w:r>
          </w:p>
          <w:p w:rsidR="00000000" w:rsidDel="00000000" w:rsidP="00000000" w:rsidRDefault="00000000" w:rsidRPr="00000000" w14:paraId="0000001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24120339 - Lê Quốc Khánh</w:t>
              <w:br w:type="textWrapping"/>
            </w:r>
          </w:p>
        </w:tc>
      </w:tr>
    </w:tbl>
    <w:p w:rsidR="00000000" w:rsidDel="00000000" w:rsidP="00000000" w:rsidRDefault="00000000" w:rsidRPr="00000000" w14:paraId="00000011">
      <w:pPr>
        <w:spacing w:before="7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7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03366"/>
          <w:sz w:val="29"/>
          <w:szCs w:val="29"/>
          <w:rtl w:val="0"/>
        </w:rPr>
        <w:t xml:space="preserve">1. Mô tả bài toán và Yêu cầu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color w:val="1a2b4c"/>
          <w:rtl w:val="0"/>
        </w:rPr>
        <w:t xml:space="preserve">1.1. Yêu cầu đề bài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720"/>
        <w:rPr/>
      </w:pPr>
      <w:r w:rsidDel="00000000" w:rsidR="00000000" w:rsidRPr="00000000">
        <w:rPr>
          <w:rtl w:val="0"/>
        </w:rPr>
        <w:t xml:space="preserve">Sinh viên tóm tắt yêu cầu cốt lõi của đề bài tại đây: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Mục tiêu: Cài đặt và đánh giá giải thuật...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Đầu vào (Input): Dữ liệu mảng số nguyên hoặc tệp văn bản input.txt.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Đầu ra (Output): Vị trí tìm thấy hoặc kết quả xử lý ghi ra output.txt.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color w:val="1a2b4c"/>
          <w:rtl w:val="0"/>
        </w:rPr>
        <w:t xml:space="preserve">1.2. Môi trường thực thi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Ngôn ngữ: Python 3.10+ (hoặc C++17, Java).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Cách chạy chương trình: python main.py</w:t>
      </w:r>
    </w:p>
    <w:p w:rsidR="00000000" w:rsidDel="00000000" w:rsidP="00000000" w:rsidRDefault="00000000" w:rsidRPr="00000000" w14:paraId="0000001D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03366"/>
          <w:sz w:val="29"/>
          <w:szCs w:val="29"/>
          <w:rtl w:val="0"/>
        </w:rPr>
        <w:t xml:space="preserve">2. Phương pháp và Thiết kế giải thuật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720"/>
        <w:rPr/>
      </w:pPr>
      <w:r w:rsidDel="00000000" w:rsidR="00000000" w:rsidRPr="00000000">
        <w:rPr>
          <w:rtl w:val="0"/>
        </w:rPr>
        <w:t xml:space="preserve">Trình bày ngắn gọn ý tưởng giải quyết bài toán theo từng bước rõ ràng: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Bước 1: Đọc và tiền xử lý dữ liệu đầu vào.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Bước 2: Áp dụng thuật toán tìm kiếm / tính toán chính.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24" w:lineRule="auto"/>
        <w:ind w:left="36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22222"/>
          <w:sz w:val="26"/>
          <w:szCs w:val="26"/>
          <w:u w:val="none"/>
          <w:shd w:fill="auto" w:val="clear"/>
          <w:vertAlign w:val="baseline"/>
          <w:rtl w:val="0"/>
        </w:rPr>
        <w:t xml:space="preserve">Bước 3: Xuất kết quả và đo lường thời gian thực thi.</w:t>
      </w:r>
    </w:p>
    <w:p w:rsidR="00000000" w:rsidDel="00000000" w:rsidP="00000000" w:rsidRDefault="00000000" w:rsidRPr="00000000" w14:paraId="00000022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03366"/>
          <w:sz w:val="29"/>
          <w:szCs w:val="29"/>
          <w:rtl w:val="0"/>
        </w:rPr>
        <w:t xml:space="preserve">3. Cài đặt và Mã nguồn chính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color w:val="1a2b4c"/>
          <w:rtl w:val="0"/>
        </w:rPr>
        <w:t xml:space="preserve">3.1. Đoạn mã nguồn cốt lõi (Code Listing)</w:t>
      </w:r>
      <w:r w:rsidDel="00000000" w:rsidR="00000000" w:rsidRPr="00000000">
        <w:rPr>
          <w:rtl w:val="0"/>
        </w:rPr>
      </w:r>
    </w:p>
    <w:tbl>
      <w:tblPr>
        <w:tblStyle w:val="Table3"/>
        <w:tblW w:w="8787.0" w:type="dxa"/>
        <w:jc w:val="center"/>
        <w:tblLayout w:type="fixed"/>
        <w:tblLook w:val="0400"/>
      </w:tblPr>
      <w:tblGrid>
        <w:gridCol w:w="8787"/>
        <w:tblGridChange w:id="0">
          <w:tblGrid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7de" w:space="0" w:sz="6" w:val="single"/>
              <w:left w:color="d0d7de" w:space="0" w:sz="6" w:val="single"/>
              <w:bottom w:color="d0d7de" w:space="0" w:sz="6" w:val="single"/>
              <w:right w:color="d0d7de" w:space="0" w:sz="6" w:val="single"/>
            </w:tcBorders>
            <w:shd w:fill="f6f8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01 |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20"/>
                <w:szCs w:val="20"/>
                <w:rtl w:val="0"/>
              </w:rPr>
              <w:t xml:space="preserve">def binary_search(arr, target):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02 |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left, right = 0, len(arr) - 1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03 |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20"/>
                <w:szCs w:val="20"/>
                <w:rtl w:val="0"/>
              </w:rPr>
              <w:t xml:space="preserve">    while left &lt;= right: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04 |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mid = (left + right) //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05 |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20"/>
                <w:szCs w:val="20"/>
                <w:rtl w:val="0"/>
              </w:rPr>
              <w:t xml:space="preserve">        if arr[mid] == target: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06 |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20"/>
                <w:szCs w:val="20"/>
                <w:rtl w:val="0"/>
              </w:rPr>
              <w:t xml:space="preserve">            return mid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07 |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20"/>
                <w:szCs w:val="20"/>
                <w:rtl w:val="0"/>
              </w:rPr>
              <w:t xml:space="preserve">        elif arr[mid] &lt; target: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08 |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left = mid + 1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09 |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20"/>
                <w:szCs w:val="20"/>
                <w:rtl w:val="0"/>
              </w:rPr>
              <w:t xml:space="preserve">        else: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10 | 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rtl w:val="0"/>
              </w:rPr>
              <w:t xml:space="preserve">            right = mid - 1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="276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808080"/>
                <w:sz w:val="20"/>
                <w:szCs w:val="20"/>
                <w:rtl w:val="0"/>
              </w:rPr>
              <w:t xml:space="preserve">11 | </w:t>
            </w:r>
            <w:r w:rsidDel="00000000" w:rsidR="00000000" w:rsidRPr="00000000">
              <w:rPr>
                <w:rFonts w:ascii="Consolas" w:cs="Consolas" w:eastAsia="Consolas" w:hAnsi="Consolas"/>
                <w:color w:val="005cc5"/>
                <w:sz w:val="20"/>
                <w:szCs w:val="20"/>
                <w:rtl w:val="0"/>
              </w:rPr>
              <w:t xml:space="preserve">    return 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87.0" w:type="dxa"/>
        <w:jc w:val="center"/>
        <w:tblLayout w:type="fixed"/>
        <w:tblLook w:val="0400"/>
      </w:tblPr>
      <w:tblGrid>
        <w:gridCol w:w="8787"/>
        <w:tblGridChange w:id="0">
          <w:tblGrid>
            <w:gridCol w:w="8787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4caf50" w:space="0" w:sz="36" w:val="single"/>
            </w:tcBorders>
            <w:shd w:fill="f2f9f4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155724"/>
                <w:sz w:val="22"/>
                <w:szCs w:val="22"/>
                <w:rtl w:val="0"/>
              </w:rPr>
              <w:t xml:space="preserve">💡 LƯU Ý KHI NỘP BÀI: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Mã nguồn cần có chú thích (comment) rõ ràng ở các hàm chính và tuân thủ chuẩn đặt tên biến.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40" w:lineRule="auto"/>
        <w:rPr/>
      </w:pPr>
      <w:r w:rsidDel="00000000" w:rsidR="00000000" w:rsidRPr="00000000">
        <w:rPr>
          <w:b w:val="1"/>
          <w:bCs w:val="1"/>
          <w:color w:val="003366"/>
          <w:sz w:val="29"/>
          <w:szCs w:val="29"/>
          <w:rtl w:val="0"/>
        </w:rPr>
        <w:t xml:space="preserve">4. Kết quả thực nghiệm và Tự đánh giá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003366"/>
          <w:sz w:val="22"/>
          <w:szCs w:val="22"/>
          <w:rtl w:val="0"/>
        </w:rPr>
        <w:t xml:space="preserve">Bảng 1: Kết quả kiểm thử chương trình (Test Cases)</w:t>
      </w:r>
      <w:r w:rsidDel="00000000" w:rsidR="00000000" w:rsidRPr="00000000">
        <w:rPr>
          <w:rtl w:val="0"/>
        </w:rPr>
      </w:r>
    </w:p>
    <w:tbl>
      <w:tblPr>
        <w:tblStyle w:val="Table5"/>
        <w:tblW w:w="9072.0" w:type="dxa"/>
        <w:jc w:val="center"/>
        <w:tblBorders>
          <w:top w:color="d0d7de" w:space="0" w:sz="6" w:val="single"/>
          <w:bottom w:color="d0d7de" w:space="0" w:sz="6" w:val="single"/>
          <w:insideH w:color="d0d7de" w:space="0" w:sz="4" w:val="single"/>
        </w:tblBorders>
        <w:tblLayout w:type="fixed"/>
        <w:tblLook w:val="0400"/>
      </w:tblPr>
      <w:tblGrid>
        <w:gridCol w:w="2268"/>
        <w:gridCol w:w="2268"/>
        <w:gridCol w:w="2268"/>
        <w:gridCol w:w="2268"/>
        <w:tblGridChange w:id="0">
          <w:tblGrid>
            <w:gridCol w:w="2268"/>
            <w:gridCol w:w="2268"/>
            <w:gridCol w:w="2268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Test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Mô tả dữ liệu thử nghiệm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Kết quả mong đợi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Đánh giá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Dữ liệu mảng rỗng A = 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Trả về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Phần tử nằm ở đầu mảng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Trả về vị trí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Phần tử không tồn tại trong mảng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Trả về 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Mảng lớn có 1.000.000 phần tử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Thời gian &lt; 0.1s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Đạt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60" w:lineRule="auto"/>
        <w:jc w:val="center"/>
        <w:rPr/>
      </w:pPr>
      <w:r w:rsidDel="00000000" w:rsidR="00000000" w:rsidRPr="00000000">
        <w:rPr>
          <w:b w:val="1"/>
          <w:bCs w:val="1"/>
          <w:color w:val="003366"/>
          <w:sz w:val="22"/>
          <w:szCs w:val="22"/>
          <w:rtl w:val="0"/>
        </w:rPr>
        <w:t xml:space="preserve">Bảng 2: Tự đánh giá mức độ hoàn thành yêu cầu</w:t>
      </w:r>
      <w:r w:rsidDel="00000000" w:rsidR="00000000" w:rsidRPr="00000000">
        <w:rPr>
          <w:rtl w:val="0"/>
        </w:rPr>
      </w:r>
    </w:p>
    <w:tbl>
      <w:tblPr>
        <w:tblStyle w:val="Table6"/>
        <w:tblW w:w="9072.0" w:type="dxa"/>
        <w:jc w:val="center"/>
        <w:tblBorders>
          <w:top w:color="d0d7de" w:space="0" w:sz="6" w:val="single"/>
          <w:bottom w:color="d0d7de" w:space="0" w:sz="6" w:val="single"/>
          <w:insideH w:color="d0d7de" w:space="0" w:sz="4" w:val="single"/>
        </w:tblBorders>
        <w:tblLayout w:type="fixed"/>
        <w:tblLook w:val="0400"/>
      </w:tblPr>
      <w:tblGrid>
        <w:gridCol w:w="3024"/>
        <w:gridCol w:w="3024"/>
        <w:gridCol w:w="3024"/>
        <w:tblGridChange w:id="0">
          <w:tblGrid>
            <w:gridCol w:w="3024"/>
            <w:gridCol w:w="3024"/>
            <w:gridCol w:w="3024"/>
          </w:tblGrid>
        </w:tblGridChange>
      </w:tblGrid>
      <w:tr>
        <w:trPr>
          <w:cantSplit w:val="0"/>
          <w:tblHeader w:val="0"/>
        </w:trPr>
        <w:tc>
          <w:tcPr>
            <w:shd w:fill="00336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Yêu cầu của đề bài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3366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Mức độ hoàn thành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Cài đặt đúng giải thuật và cấu trúc dữ liệu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Xử lý đầy đủ các trường hợp ngoại lệ (Edge cases)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Tối ưu hóa thời gian thực thi và bộ nhớ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Viết báo cáo rõ ràng, mạch lạc đúng chuẩn quy định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color w:val="1a2b4c"/>
          <w:rtl w:val="0"/>
        </w:rPr>
        <w:t xml:space="preserve">4.3. Kết luận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firstLine="720"/>
        <w:rPr/>
      </w:pPr>
      <w:r w:rsidDel="00000000" w:rsidR="00000000" w:rsidRPr="00000000">
        <w:rPr>
          <w:rtl w:val="0"/>
        </w:rPr>
        <w:t xml:space="preserve">Chương trình đã hoàn thành đầy đủ các yêu cầu đề ra, chạy ổn định và vượt qua toàn bộ các bộ dữ liệu kiểm thử.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701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22222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22222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1"/>
        <w:iCs w:val="1"/>
        <w:smallCaps w:val="0"/>
        <w:strike w:val="0"/>
        <w:color w:val="828282"/>
        <w:sz w:val="19"/>
        <w:szCs w:val="19"/>
        <w:u w:val="none"/>
        <w:shd w:fill="auto" w:val="clear"/>
        <w:vertAlign w:val="baseline"/>
        <w:rtl w:val="0"/>
      </w:rPr>
      <w:t xml:space="preserve">Báo cáo đồ án môn học / bài tập cá nhân  |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3366"/>
        <w:sz w:val="19"/>
        <w:szCs w:val="19"/>
        <w:u w:val="none"/>
        <w:shd w:fill="auto" w:val="clear"/>
        <w:vertAlign w:val="baseline"/>
        <w:rtl w:val="0"/>
      </w:rPr>
      <w:t xml:space="preserve">FIT - HCMUS</w:t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22222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22222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22222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87878"/>
        <w:sz w:val="19"/>
        <w:szCs w:val="19"/>
        <w:u w:val="none"/>
        <w:shd w:fill="auto" w:val="clear"/>
        <w:vertAlign w:val="baseline"/>
        <w:rtl w:val="0"/>
      </w:rPr>
      <w:t xml:space="preserve">CSC100</w:t>
    </w:r>
    <w:r w:rsidDel="00000000" w:rsidR="00000000" w:rsidRPr="00000000">
      <w:rPr>
        <w:color w:val="787878"/>
        <w:sz w:val="19"/>
        <w:szCs w:val="19"/>
        <w:rtl w:val="0"/>
      </w:rPr>
      <w:t xml:space="preserve">07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87878"/>
        <w:sz w:val="19"/>
        <w:szCs w:val="19"/>
        <w:u w:val="none"/>
        <w:shd w:fill="auto" w:val="clear"/>
        <w:vertAlign w:val="baseline"/>
        <w:rtl w:val="0"/>
      </w:rPr>
      <w:t xml:space="preserve">: </w:t>
    </w:r>
    <w:r w:rsidDel="00000000" w:rsidR="00000000" w:rsidRPr="00000000">
      <w:rPr>
        <w:color w:val="787878"/>
        <w:sz w:val="19"/>
        <w:szCs w:val="19"/>
        <w:rtl w:val="0"/>
      </w:rPr>
      <w:t xml:space="preserve">Hệ điều hành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787878"/>
        <w:sz w:val="19"/>
        <w:szCs w:val="19"/>
        <w:u w:val="none"/>
        <w:shd w:fill="auto" w:val="clear"/>
        <w:vertAlign w:val="baseline"/>
        <w:rtl w:val="0"/>
      </w:rPr>
      <w:t xml:space="preserve"> |  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i w:val="0"/>
        <w:iCs w:val="0"/>
        <w:smallCaps w:val="0"/>
        <w:strike w:val="0"/>
        <w:color w:val="003366"/>
        <w:sz w:val="19"/>
        <w:szCs w:val="19"/>
        <w:u w:val="none"/>
        <w:shd w:fill="auto" w:val="clear"/>
        <w:vertAlign w:val="baseline"/>
        <w:rtl w:val="0"/>
      </w:rPr>
      <w:t xml:space="preserve">Khoa CNTT – ĐHKHTN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222222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color w:val="222222"/>
        <w:sz w:val="26"/>
        <w:szCs w:val="26"/>
        <w:lang w:val="en"/>
      </w:rPr>
    </w:rPrDefault>
    <w:pPrDefault>
      <w:pPr>
        <w:spacing w:after="120" w:line="32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