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Oswald" w:cs="Oswald" w:eastAsia="Oswald" w:hAnsi="Oswald"/>
          <w:b w:val="1"/>
          <w:bCs w:val="1"/>
          <w:sz w:val="40"/>
          <w:szCs w:val="40"/>
        </w:rPr>
      </w:pPr>
      <w:bookmarkStart w:colFirst="0" w:colLast="0" w:name="_x1ijuodkbjag" w:id="0"/>
      <w:bookmarkEnd w:id="0"/>
      <w:r w:rsidDel="00000000" w:rsidR="00000000" w:rsidRPr="00000000">
        <w:rPr>
          <w:rFonts w:ascii="Andika" w:cs="Andika" w:eastAsia="Andika" w:hAnsi="Andika"/>
          <w:b w:val="1"/>
          <w:bCs w:val="1"/>
          <w:sz w:val="40"/>
          <w:szCs w:val="40"/>
          <w:rtl w:val="0"/>
        </w:rPr>
        <w:t xml:space="preserve">NHIỆM VỤ 2.1:</w:t>
      </w:r>
    </w:p>
    <w:p w:rsidR="00000000" w:rsidDel="00000000" w:rsidP="00000000" w:rsidRDefault="00000000" w:rsidRPr="00000000" w14:paraId="00000002">
      <w:pPr>
        <w:rPr>
          <w:i w:val="1"/>
          <w:iCs w:val="1"/>
          <w:sz w:val="12"/>
          <w:szCs w:val="12"/>
        </w:rPr>
      </w:pPr>
      <w:r w:rsidDel="00000000" w:rsidR="00000000" w:rsidRPr="00000000">
        <w:rPr>
          <w:i w:val="1"/>
          <w:iCs w:val="1"/>
          <w:sz w:val="12"/>
          <w:szCs w:val="12"/>
          <w:rtl w:val="0"/>
        </w:rPr>
        <w:t xml:space="preserve">*Theo nguồn Grok AI*</w:t>
      </w:r>
    </w:p>
    <w:p w:rsidR="00000000" w:rsidDel="00000000" w:rsidP="00000000" w:rsidRDefault="00000000" w:rsidRPr="00000000" w14:paraId="00000003">
      <w:pPr>
        <w:pStyle w:val="Heading3"/>
        <w:rPr>
          <w:sz w:val="24"/>
          <w:szCs w:val="24"/>
        </w:rPr>
      </w:pPr>
      <w:bookmarkStart w:colFirst="0" w:colLast="0" w:name="_9j0bgafwedd" w:id="1"/>
      <w:bookmarkEnd w:id="1"/>
      <w:r w:rsidDel="00000000" w:rsidR="00000000" w:rsidRPr="00000000">
        <w:rPr>
          <w:sz w:val="24"/>
          <w:szCs w:val="24"/>
          <w:rtl w:val="0"/>
        </w:rPr>
        <w:t xml:space="preserve">Sau đây là các bước hướng dẫn khắc phục lỗi không kết nối trên Windows 10: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zn8h8f0nm3o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Chạy lệnh Command Prompt (Admin)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Tìm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0000"/>
          <w:rtl w:val="0"/>
        </w:rPr>
        <w:t xml:space="preserve">Command Prompt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chuột phải →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ff0000"/>
          <w:rtl w:val="0"/>
        </w:rPr>
        <w:t xml:space="preserve">Run as administrator.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Chạy lần lượt các lệnh sau (nhấn Enter sau mỗi lệnh):</w:t>
      </w:r>
    </w:p>
    <w:p w:rsidR="00000000" w:rsidDel="00000000" w:rsidP="00000000" w:rsidRDefault="00000000" w:rsidRPr="00000000" w14:paraId="00000007">
      <w:pPr>
        <w:rPr>
          <w:rFonts w:ascii="Inconsolata" w:cs="Inconsolata" w:eastAsia="Inconsolata" w:hAnsi="Inconsolata"/>
          <w:b w:val="1"/>
          <w:bCs w:val="1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netsh winsock reset</w:t>
      </w:r>
    </w:p>
    <w:p w:rsidR="00000000" w:rsidDel="00000000" w:rsidP="00000000" w:rsidRDefault="00000000" w:rsidRPr="00000000" w14:paraId="00000008">
      <w:pPr>
        <w:rPr>
          <w:rFonts w:ascii="Inconsolata" w:cs="Inconsolata" w:eastAsia="Inconsolata" w:hAnsi="Inconsolata"/>
          <w:b w:val="1"/>
          <w:bCs w:val="1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netsh 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666666"/>
          <w:rtl w:val="0"/>
        </w:rPr>
        <w:t xml:space="preserve">int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 ip reset</w:t>
      </w:r>
    </w:p>
    <w:p w:rsidR="00000000" w:rsidDel="00000000" w:rsidP="00000000" w:rsidRDefault="00000000" w:rsidRPr="00000000" w14:paraId="00000009">
      <w:pPr>
        <w:rPr>
          <w:rFonts w:ascii="Inconsolata" w:cs="Inconsolata" w:eastAsia="Inconsolata" w:hAnsi="Inconsolata"/>
          <w:b w:val="1"/>
          <w:bCs w:val="1"/>
          <w:color w:val="e06666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ipconfig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release</w:t>
      </w:r>
    </w:p>
    <w:p w:rsidR="00000000" w:rsidDel="00000000" w:rsidP="00000000" w:rsidRDefault="00000000" w:rsidRPr="00000000" w14:paraId="0000000A">
      <w:pPr>
        <w:rPr>
          <w:rFonts w:ascii="Inconsolata" w:cs="Inconsolata" w:eastAsia="Inconsolata" w:hAnsi="Inconsolata"/>
          <w:b w:val="1"/>
          <w:bCs w:val="1"/>
          <w:color w:val="e06666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ipconfig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renew</w:t>
      </w:r>
    </w:p>
    <w:p w:rsidR="00000000" w:rsidDel="00000000" w:rsidP="00000000" w:rsidRDefault="00000000" w:rsidRPr="00000000" w14:paraId="0000000B">
      <w:pPr>
        <w:rPr>
          <w:rFonts w:ascii="Inconsolata" w:cs="Inconsolata" w:eastAsia="Inconsolata" w:hAnsi="Inconsolata"/>
          <w:b w:val="1"/>
          <w:bCs w:val="1"/>
          <w:color w:val="e06666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ipconfig 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rtl w:val="0"/>
        </w:rPr>
        <w:t xml:space="preserve">/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color w:val="e06666"/>
          <w:rtl w:val="0"/>
        </w:rPr>
        <w:t xml:space="preserve">flushdns</w:t>
      </w:r>
    </w:p>
    <w:p w:rsidR="00000000" w:rsidDel="00000000" w:rsidP="00000000" w:rsidRDefault="00000000" w:rsidRPr="00000000" w14:paraId="0000000C">
      <w:pPr>
        <w:rPr>
          <w:rFonts w:ascii="Inconsolata" w:cs="Inconsolata" w:eastAsia="Inconsolata" w:hAnsi="Inconsolata"/>
          <w:b w:val="1"/>
          <w:bCs w:val="1"/>
          <w:color w:val="e0666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Inconsolata" w:cs="Inconsolata" w:eastAsia="Inconsolata" w:hAnsi="Inconsolata"/>
          <w:b w:val="1"/>
          <w:bCs w:val="1"/>
          <w:i w:val="1"/>
          <w:iCs w:val="1"/>
        </w:rPr>
      </w:pP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1"/>
          <w:iCs w:val="1"/>
          <w:rtl w:val="0"/>
        </w:rPr>
        <w:t xml:space="preserve">*</w:t>
      </w:r>
      <w:r w:rsidDel="00000000" w:rsidR="00000000" w:rsidRPr="00000000">
        <w:rPr>
          <w:rFonts w:ascii="Source Code Pro" w:cs="Source Code Pro" w:eastAsia="Source Code Pro" w:hAnsi="Source Code Pro"/>
          <w:i w:val="1"/>
          <w:iCs w:val="1"/>
          <w:rtl w:val="0"/>
        </w:rPr>
        <w:t xml:space="preserve">Hình ảnh minh họa</w:t>
      </w:r>
      <w:r w:rsidDel="00000000" w:rsidR="00000000" w:rsidRPr="00000000">
        <w:rPr>
          <w:rFonts w:ascii="Inconsolata" w:cs="Inconsolata" w:eastAsia="Inconsolata" w:hAnsi="Inconsolata"/>
          <w:b w:val="1"/>
          <w:bCs w:val="1"/>
          <w:i w:val="1"/>
          <w:iCs w:val="1"/>
          <w:rtl w:val="0"/>
        </w:rPr>
        <w:t xml:space="preserve">*</w:t>
      </w:r>
    </w:p>
    <w:p w:rsidR="00000000" w:rsidDel="00000000" w:rsidP="00000000" w:rsidRDefault="00000000" w:rsidRPr="00000000" w14:paraId="0000000E">
      <w:pPr>
        <w:rPr>
          <w:rFonts w:ascii="Inconsolata" w:cs="Inconsolata" w:eastAsia="Inconsolata" w:hAnsi="Inconsolata"/>
        </w:rPr>
      </w:pP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14065" cy="1080000"/>
            <wp:effectExtent b="0" l="0" r="0" t="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065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24516" cy="1080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516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24516" cy="10800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516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Khởi động lại máy tính.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→ Để khắc phục lỗi không thể kết nối trên Windows tôi đã tìm hiểu qua Grok AI và quyết định áp dụng phương pháp chạy lệnh </w:t>
      </w:r>
      <w:r w:rsidDel="00000000" w:rsidR="00000000" w:rsidRPr="00000000">
        <w:rPr>
          <w:rFonts w:ascii="Archivo Black" w:cs="Archivo Black" w:eastAsia="Archivo Black" w:hAnsi="Archivo Black"/>
          <w:rtl w:val="0"/>
        </w:rPr>
        <w:t xml:space="preserve">Command Prompt</w:t>
      </w:r>
      <w:r w:rsidDel="00000000" w:rsidR="00000000" w:rsidRPr="00000000">
        <w:rPr>
          <w:rtl w:val="0"/>
        </w:rPr>
        <w:t xml:space="preserve"> .Tôi tìm </w:t>
      </w:r>
      <w:r w:rsidDel="00000000" w:rsidR="00000000" w:rsidRPr="00000000">
        <w:rPr>
          <w:rFonts w:ascii="Archivo Black" w:cs="Archivo Black" w:eastAsia="Archivo Black" w:hAnsi="Archivo Black"/>
          <w:rtl w:val="0"/>
        </w:rPr>
        <w:t xml:space="preserve">Command Prompt </w:t>
      </w:r>
      <w:r w:rsidDel="00000000" w:rsidR="00000000" w:rsidRPr="00000000">
        <w:rPr>
          <w:rtl w:val="0"/>
        </w:rPr>
        <w:t xml:space="preserve">chuột phải và chọn phần </w:t>
      </w:r>
      <w:r w:rsidDel="00000000" w:rsidR="00000000" w:rsidRPr="00000000">
        <w:rPr>
          <w:rFonts w:ascii="Archivo Black" w:cs="Archivo Black" w:eastAsia="Archivo Black" w:hAnsi="Archivo Black"/>
          <w:b w:val="1"/>
          <w:bCs w:val="1"/>
          <w:rtl w:val="0"/>
        </w:rPr>
        <w:t xml:space="preserve">Run as administrator, </w:t>
      </w:r>
      <w:r w:rsidDel="00000000" w:rsidR="00000000" w:rsidRPr="00000000">
        <w:rPr>
          <w:rtl w:val="0"/>
        </w:rPr>
        <w:t xml:space="preserve">chạy lần lượt các lệnh ở bước 2 dưới đây là ảnh chụp màn hình quá trình tôi chạy lệnh. </w:t>
      </w:r>
    </w:p>
    <w:p w:rsidR="00000000" w:rsidDel="00000000" w:rsidP="00000000" w:rsidRDefault="00000000" w:rsidRPr="00000000" w14:paraId="00000011">
      <w:pPr>
        <w:rPr>
          <w:sz w:val="28"/>
          <w:szCs w:val="28"/>
        </w:rPr>
      </w:pP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14065" cy="10800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065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24516" cy="1080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516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Inconsolata" w:cs="Inconsolata" w:eastAsia="Inconsolata" w:hAnsi="Inconsolata"/>
        </w:rPr>
        <w:drawing>
          <wp:inline distB="114300" distT="114300" distL="114300" distR="114300">
            <wp:extent cx="1724516" cy="1080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24516" cy="1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ndik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consolata">
    <w:embedRegular w:fontKey="{00000000-0000-0000-0000-000000000000}" r:id="rId5" w:subsetted="0"/>
    <w:embedBold w:fontKey="{00000000-0000-0000-0000-000000000000}" r:id="rId6" w:subsetted="0"/>
  </w:font>
  <w:font w:name="Source Code Pr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  <w:font w:name="Oswald">
    <w:embedRegular w:fontKey="{00000000-0000-0000-0000-000000000000}" r:id="rId11" w:subsetted="0"/>
    <w:embedBold w:fontKey="{00000000-0000-0000-0000-000000000000}" r:id="rId12" w:subsetted="0"/>
  </w:font>
  <w:font w:name="Roboto Mono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Archivo Black">
    <w:embedRegular w:fontKey="{00000000-0000-0000-0000-000000000000}" r:id="rId17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Oswald-regular.ttf"/><Relationship Id="rId10" Type="http://schemas.openxmlformats.org/officeDocument/2006/relationships/font" Target="fonts/SourceCodePro-boldItalic.ttf"/><Relationship Id="rId13" Type="http://schemas.openxmlformats.org/officeDocument/2006/relationships/font" Target="fonts/RobotoMono-regular.ttf"/><Relationship Id="rId12" Type="http://schemas.openxmlformats.org/officeDocument/2006/relationships/font" Target="fonts/Oswald-bold.ttf"/><Relationship Id="rId1" Type="http://schemas.openxmlformats.org/officeDocument/2006/relationships/font" Target="fonts/Andika-regular.ttf"/><Relationship Id="rId2" Type="http://schemas.openxmlformats.org/officeDocument/2006/relationships/font" Target="fonts/Andika-bold.ttf"/><Relationship Id="rId3" Type="http://schemas.openxmlformats.org/officeDocument/2006/relationships/font" Target="fonts/Andika-italic.ttf"/><Relationship Id="rId4" Type="http://schemas.openxmlformats.org/officeDocument/2006/relationships/font" Target="fonts/Andika-boldItalic.ttf"/><Relationship Id="rId9" Type="http://schemas.openxmlformats.org/officeDocument/2006/relationships/font" Target="fonts/SourceCodePro-italic.ttf"/><Relationship Id="rId15" Type="http://schemas.openxmlformats.org/officeDocument/2006/relationships/font" Target="fonts/RobotoMono-italic.ttf"/><Relationship Id="rId14" Type="http://schemas.openxmlformats.org/officeDocument/2006/relationships/font" Target="fonts/RobotoMono-bold.ttf"/><Relationship Id="rId17" Type="http://schemas.openxmlformats.org/officeDocument/2006/relationships/font" Target="fonts/ArchivoBlack-regular.ttf"/><Relationship Id="rId16" Type="http://schemas.openxmlformats.org/officeDocument/2006/relationships/font" Target="fonts/RobotoMono-boldItalic.ttf"/><Relationship Id="rId5" Type="http://schemas.openxmlformats.org/officeDocument/2006/relationships/font" Target="fonts/Inconsolata-regular.ttf"/><Relationship Id="rId6" Type="http://schemas.openxmlformats.org/officeDocument/2006/relationships/font" Target="fonts/Inconsolata-bold.ttf"/><Relationship Id="rId7" Type="http://schemas.openxmlformats.org/officeDocument/2006/relationships/font" Target="fonts/SourceCodePro-regular.ttf"/><Relationship Id="rId8" Type="http://schemas.openxmlformats.org/officeDocument/2006/relationships/font" Target="fonts/SourceCodePr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