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 7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Khang Nguyen 300007277 &amp; Pascal Marleau-Proulx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300034507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1: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S ⇨ A B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color w:val="ff0000"/>
                <w:sz w:val="24"/>
                <w:szCs w:val="24"/>
                <w:rtl w:val="0"/>
              </w:rPr>
              <w:t xml:space="preserve">S ⇨ A id id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S ⇨ id id id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S ⇨ a b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S ⇨ A B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color w:val="ff0000"/>
                <w:sz w:val="24"/>
                <w:szCs w:val="24"/>
                <w:rtl w:val="0"/>
              </w:rPr>
              <w:t xml:space="preserve">S ⇨ id B id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S ⇨ id id id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S ⇨ a b c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2: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Left Recursion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 Left Recursion Elimination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S ⇨ SaA | bB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donc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S ⇨ bBS’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S’ ⇨ Ɛ | aAS’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 ⇨ Bb | d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donc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 ⇨ dB’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B’ ⇨ Ɛ | bB’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Donc grammaire est: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 ⇨ bBS’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S’ ⇨ Ɛ | aAS’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 ⇨ aB | c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 ⇨ dB’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B’ ⇨ Ɛ | bB’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3: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Left Factoring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 Left Factoring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 ⇨ bA | bB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donc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 ⇨ bA’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A’ ⇨ A |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 ⇨ cB | c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Donc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 ⇨ cB’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B’ ⇨ Ɛ | B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Donc grammaire est: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 ⇨ aA | bB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 ⇨ bA’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A’ ⇨ A | B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 ⇨ cB’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B’ ⇨ Ɛ | B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4: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bexpr → bterm 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{bterm}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{$}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A’ → or bterm A’ | 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{or, ε}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{$}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 bterm → bfactor B’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{bfactor}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{or, $}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B’ → and bfactor B’ | 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{and, ε}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{or, $}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bfactor → not bfactor | (bexpr) | true |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{not, bexpr, true, false}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{and, or, $}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5: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A⇨ BC | 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{a,c,b}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{$}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 ⇨ a | Ɛ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{c}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 ⇨ cBc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{$}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