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Qualiter au vue de: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transcendantale : un idéal qui ne pourra jamais être complètement atteint, est difficile à définir en termes abstraits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de l'utilisateur : dépend de la façon dont le produit répond aux besoins de ses utilisateurs pour les tâches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de fabrication : conformité du produit aux normes de processus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du produit : liée aux caractéristiques inhérentes du produit (complexiter du code etc)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basée sur la valeur : dépend de combien les clients sont prêts à payer pour compromis entre le coût et la qualité du produit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Bug/défaut/faute conséquence d'erreurs humaines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● résulte en non-conformité aux exigences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● se manifeste comme un panne lors de l'exécution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