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42" w:rsidRPr="00F71842" w:rsidRDefault="00F71842" w:rsidP="00F7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842">
        <w:rPr>
          <w:rFonts w:ascii="Arial" w:eastAsia="Times New Roman" w:hAnsi="Arial" w:cs="Arial"/>
          <w:color w:val="000000"/>
          <w:sz w:val="32"/>
          <w:szCs w:val="32"/>
        </w:rPr>
        <w:t>Bài</w:t>
      </w:r>
      <w:proofErr w:type="spellEnd"/>
      <w:r w:rsidRPr="00F7184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32"/>
          <w:szCs w:val="32"/>
        </w:rPr>
        <w:t>tập</w:t>
      </w:r>
      <w:proofErr w:type="spellEnd"/>
      <w:r w:rsidRPr="00F71842"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  <w:proofErr w:type="spellStart"/>
      <w:r w:rsidRPr="00F71842">
        <w:rPr>
          <w:rFonts w:ascii="Arial" w:eastAsia="Times New Roman" w:hAnsi="Arial" w:cs="Arial"/>
          <w:color w:val="000000"/>
          <w:sz w:val="32"/>
          <w:szCs w:val="32"/>
        </w:rPr>
        <w:t>Tìm</w:t>
      </w:r>
      <w:proofErr w:type="spellEnd"/>
      <w:r w:rsidRPr="00F7184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32"/>
          <w:szCs w:val="32"/>
        </w:rPr>
        <w:t>hiểu</w:t>
      </w:r>
      <w:proofErr w:type="spellEnd"/>
      <w:r w:rsidRPr="00F7184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32"/>
          <w:szCs w:val="32"/>
        </w:rPr>
        <w:t>các</w:t>
      </w:r>
      <w:proofErr w:type="spellEnd"/>
      <w:r w:rsidRPr="00F7184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32"/>
          <w:szCs w:val="32"/>
        </w:rPr>
        <w:t>khái</w:t>
      </w:r>
      <w:proofErr w:type="spellEnd"/>
      <w:r w:rsidRPr="00F7184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32"/>
          <w:szCs w:val="32"/>
        </w:rPr>
        <w:t>niệm</w:t>
      </w:r>
      <w:proofErr w:type="spellEnd"/>
      <w:r w:rsidRPr="00F7184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32"/>
          <w:szCs w:val="32"/>
        </w:rPr>
        <w:t>về</w:t>
      </w:r>
      <w:proofErr w:type="spellEnd"/>
      <w:r w:rsidRPr="00F71842">
        <w:rPr>
          <w:rFonts w:ascii="Arial" w:eastAsia="Times New Roman" w:hAnsi="Arial" w:cs="Arial"/>
          <w:color w:val="000000"/>
          <w:sz w:val="32"/>
          <w:szCs w:val="32"/>
        </w:rPr>
        <w:t xml:space="preserve">: Unit Test, Acceptance Test, Stability Test, Automation Test. </w:t>
      </w:r>
    </w:p>
    <w:p w:rsidR="00F71842" w:rsidRPr="00F71842" w:rsidRDefault="00F71842" w:rsidP="00F718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842" w:rsidRPr="00F71842" w:rsidRDefault="00F71842" w:rsidP="00F7184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32"/>
          <w:szCs w:val="32"/>
        </w:rPr>
      </w:pPr>
      <w:r w:rsidRPr="00F71842">
        <w:rPr>
          <w:rFonts w:ascii="Calibri" w:eastAsia="Times New Roman" w:hAnsi="Calibri" w:cs="Calibri"/>
          <w:color w:val="2E75B5"/>
          <w:sz w:val="32"/>
          <w:szCs w:val="32"/>
        </w:rPr>
        <w:t>Unit Test</w:t>
      </w:r>
    </w:p>
    <w:p w:rsidR="00F71842" w:rsidRPr="00444A7B" w:rsidRDefault="00F71842" w:rsidP="00F7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842">
        <w:rPr>
          <w:rFonts w:ascii="Arial" w:eastAsia="Times New Roman" w:hAnsi="Arial" w:cs="Arial"/>
          <w:color w:val="000000"/>
        </w:rPr>
        <w:tab/>
      </w:r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Unit Test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mã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nguồn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riêng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lẻ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mô-đun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khiển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thủ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quy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vận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phù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71842" w:rsidRPr="00444A7B" w:rsidRDefault="00F71842" w:rsidP="00F718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thủ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unit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mô-đun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thủ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riêng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lẻ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đối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tượng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chẳng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lớp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riêng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Unit Test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đoạn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mã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ngắn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hộp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trắng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quá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triển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44A7B" w:rsidRPr="00444A7B" w:rsidRDefault="00F71842" w:rsidP="00444A7B">
      <w:pPr>
        <w:spacing w:after="0" w:line="240" w:lineRule="auto"/>
        <w:ind w:firstLine="720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tưởng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mỗi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nghiệm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độc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chạy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nhà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triển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mã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đáp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kế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hoạt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dự</w:t>
      </w:r>
      <w:proofErr w:type="spellEnd"/>
      <w:r w:rsidRPr="00444A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444A7B">
        <w:rPr>
          <w:rFonts w:ascii="Arial" w:eastAsia="Times New Roman" w:hAnsi="Arial" w:cs="Arial"/>
          <w:color w:val="000000"/>
          <w:sz w:val="24"/>
          <w:szCs w:val="24"/>
        </w:rPr>
        <w:t>định.</w:t>
      </w:r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U</w:t>
      </w:r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nit</w:t>
      </w:r>
      <w:proofErr w:type="spellEnd"/>
      <w:proofErr w:type="gram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test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không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phải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là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cách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hiệu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quả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để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tìm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kiếm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bug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hoặc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phát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hiện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hồi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quy</w:t>
      </w:r>
      <w:proofErr w:type="spellEnd"/>
      <w:r w:rsidR="00444A7B" w:rsidRPr="00444A7B">
        <w:rPr>
          <w:rFonts w:ascii="Arial" w:hAnsi="Arial" w:cs="Arial"/>
          <w:color w:val="454545"/>
          <w:sz w:val="24"/>
          <w:szCs w:val="24"/>
          <w:shd w:val="clear" w:color="auto" w:fill="FFFFFF"/>
        </w:rPr>
        <w:t> </w:t>
      </w:r>
    </w:p>
    <w:p w:rsidR="00444A7B" w:rsidRPr="00444A7B" w:rsidRDefault="00444A7B" w:rsidP="00444A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UT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chỉ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sự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đem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lại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hiệu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quả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khi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444A7B" w:rsidRPr="00444A7B" w:rsidRDefault="00444A7B" w:rsidP="00444A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vận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hành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lặp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lại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nhiều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lần</w:t>
      </w:r>
      <w:proofErr w:type="spellEnd"/>
    </w:p>
    <w:p w:rsidR="00444A7B" w:rsidRPr="00444A7B" w:rsidRDefault="00444A7B" w:rsidP="00444A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Tự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hoàn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toàn</w:t>
      </w:r>
      <w:proofErr w:type="spellEnd"/>
    </w:p>
    <w:p w:rsidR="00444A7B" w:rsidRPr="00444A7B" w:rsidRDefault="00444A7B" w:rsidP="00444A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Độc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lập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với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UT </w:t>
      </w:r>
      <w:proofErr w:type="spellStart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khác</w:t>
      </w:r>
      <w:proofErr w:type="spellEnd"/>
      <w:r w:rsidRPr="00444A7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444A7B" w:rsidRDefault="00444A7B" w:rsidP="00444A7B">
      <w:pPr>
        <w:spacing w:after="0" w:line="240" w:lineRule="auto"/>
        <w:ind w:firstLine="720"/>
        <w:rPr>
          <w:rFonts w:ascii="Arial" w:hAnsi="Arial" w:cs="Arial"/>
          <w:color w:val="454545"/>
          <w:shd w:val="clear" w:color="auto" w:fill="FFFFFF"/>
        </w:rPr>
      </w:pPr>
    </w:p>
    <w:p w:rsidR="00444A7B" w:rsidRPr="00444A7B" w:rsidRDefault="00444A7B" w:rsidP="00444A7B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71842" w:rsidRPr="00F71842" w:rsidRDefault="00F71842" w:rsidP="00F7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842" w:rsidRPr="00F71842" w:rsidRDefault="00F71842" w:rsidP="00F7184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32"/>
          <w:szCs w:val="32"/>
        </w:rPr>
      </w:pPr>
      <w:r w:rsidRPr="00F71842">
        <w:rPr>
          <w:rFonts w:ascii="Calibri" w:eastAsia="Times New Roman" w:hAnsi="Calibri" w:cs="Calibri"/>
          <w:color w:val="2E75B5"/>
          <w:sz w:val="32"/>
          <w:szCs w:val="32"/>
        </w:rPr>
        <w:t>Acceptance Test</w:t>
      </w:r>
    </w:p>
    <w:p w:rsidR="00F71842" w:rsidRDefault="00F71842" w:rsidP="00F718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1842">
        <w:rPr>
          <w:rFonts w:ascii="Arial" w:eastAsia="Times New Roman" w:hAnsi="Arial" w:cs="Arial"/>
          <w:color w:val="000000"/>
        </w:rPr>
        <w:tab/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ủy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quyền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nhóm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thứ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ba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).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Mục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đích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Acceptance Test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chứng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minh PM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thỏa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mãn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chấp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sản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phẩm</w:t>
      </w:r>
      <w:proofErr w:type="spellEnd"/>
    </w:p>
    <w:p w:rsidR="002E199D" w:rsidRPr="002E199D" w:rsidRDefault="002E199D" w:rsidP="002E19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E199D" w:rsidRDefault="002E199D" w:rsidP="002E19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chứ</w:t>
      </w:r>
      <w:proofErr w:type="spellEnd"/>
    </w:p>
    <w:p w:rsidR="002E199D" w:rsidRPr="002E199D" w:rsidRDefault="002E199D" w:rsidP="002E19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E199D" w:rsidRPr="002E199D" w:rsidRDefault="002E199D" w:rsidP="002E19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biên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vùng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đương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2E199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E199D" w:rsidRPr="002E199D" w:rsidRDefault="002E199D" w:rsidP="002E19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E199D" w:rsidRPr="00F71842" w:rsidRDefault="002E199D" w:rsidP="00F7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842" w:rsidRPr="00F71842" w:rsidRDefault="00F71842" w:rsidP="00F7184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32"/>
          <w:szCs w:val="32"/>
        </w:rPr>
      </w:pPr>
      <w:r w:rsidRPr="00F71842">
        <w:rPr>
          <w:rFonts w:ascii="Calibri" w:eastAsia="Times New Roman" w:hAnsi="Calibri" w:cs="Calibri"/>
          <w:color w:val="2E75B5"/>
          <w:sz w:val="32"/>
          <w:szCs w:val="32"/>
        </w:rPr>
        <w:t>Stability Test</w:t>
      </w:r>
    </w:p>
    <w:p w:rsidR="00F71842" w:rsidRDefault="00F71842" w:rsidP="00F718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1842">
        <w:rPr>
          <w:rFonts w:ascii="Arial" w:eastAsia="Times New Roman" w:hAnsi="Arial" w:cs="Arial"/>
          <w:color w:val="000000"/>
        </w:rPr>
        <w:tab/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kỹ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thuật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test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nhằm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minh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ổn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chạy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khoảng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chấp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crash.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performance test,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Load testing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Endurance testing (test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chịu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đựng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).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performance tester/ engineer.</w:t>
      </w:r>
    </w:p>
    <w:p w:rsidR="002E199D" w:rsidRPr="002E199D" w:rsidRDefault="002E199D" w:rsidP="002E199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4"/>
          <w:szCs w:val="24"/>
        </w:rPr>
      </w:pPr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 xml:space="preserve">Do </w:t>
      </w:r>
      <w:proofErr w:type="spellStart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>đó</w:t>
      </w:r>
      <w:proofErr w:type="spellEnd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 xml:space="preserve">, Stability testing </w:t>
      </w:r>
      <w:proofErr w:type="spellStart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>cho</w:t>
      </w:r>
      <w:proofErr w:type="spellEnd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>phép</w:t>
      </w:r>
      <w:proofErr w:type="spellEnd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>bạn</w:t>
      </w:r>
      <w:proofErr w:type="spellEnd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>kiểm</w:t>
      </w:r>
      <w:proofErr w:type="spellEnd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>tra</w:t>
      </w:r>
      <w:proofErr w:type="spellEnd"/>
      <w:r w:rsidRPr="002E199D">
        <w:rPr>
          <w:rFonts w:ascii="Segoe UI" w:eastAsia="Times New Roman" w:hAnsi="Segoe UI" w:cs="Segoe UI"/>
          <w:color w:val="1B1B1B"/>
          <w:spacing w:val="-1"/>
          <w:sz w:val="24"/>
          <w:szCs w:val="24"/>
        </w:rPr>
        <w:t>:</w:t>
      </w:r>
    </w:p>
    <w:p w:rsidR="002E199D" w:rsidRPr="002E199D" w:rsidRDefault="002E199D" w:rsidP="002E199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4"/>
          <w:szCs w:val="24"/>
        </w:rPr>
      </w:pP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Ước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lượng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độ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tin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cậy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trong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sự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ổn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định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của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hệ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thống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của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bạn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đang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thử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nghiệm</w:t>
      </w:r>
      <w:proofErr w:type="spellEnd"/>
    </w:p>
    <w:p w:rsidR="002E199D" w:rsidRPr="002E199D" w:rsidRDefault="002E199D" w:rsidP="002E199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4"/>
          <w:szCs w:val="24"/>
        </w:rPr>
      </w:pP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Đảm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bảo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rằng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hệ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thống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của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bạn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có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thể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xử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lý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các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chương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trình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lớn</w:t>
      </w:r>
      <w:proofErr w:type="spellEnd"/>
    </w:p>
    <w:p w:rsidR="002E199D" w:rsidRPr="002E199D" w:rsidRDefault="002E199D" w:rsidP="002E199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4"/>
          <w:szCs w:val="24"/>
        </w:rPr>
      </w:pPr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Theo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dõi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hiệu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quả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của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hệ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thống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của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bạn</w:t>
      </w:r>
      <w:proofErr w:type="spellEnd"/>
    </w:p>
    <w:p w:rsidR="002E199D" w:rsidRPr="002E199D" w:rsidRDefault="002E199D" w:rsidP="002E199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4"/>
          <w:szCs w:val="24"/>
        </w:rPr>
      </w:pP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Kiểm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tra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hệ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thống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ổn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định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theo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yêu</w:t>
      </w:r>
      <w:proofErr w:type="spellEnd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 xml:space="preserve"> </w:t>
      </w:r>
      <w:proofErr w:type="spellStart"/>
      <w:r w:rsidRPr="002E199D">
        <w:rPr>
          <w:rFonts w:ascii="Segoe UI" w:eastAsia="Times New Roman" w:hAnsi="Segoe UI" w:cs="Segoe UI"/>
          <w:color w:val="292B2C"/>
          <w:sz w:val="24"/>
          <w:szCs w:val="24"/>
        </w:rPr>
        <w:t>cầu</w:t>
      </w:r>
      <w:proofErr w:type="spellEnd"/>
    </w:p>
    <w:p w:rsidR="002E199D" w:rsidRPr="00F71842" w:rsidRDefault="002E199D" w:rsidP="00F7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842" w:rsidRPr="00F71842" w:rsidRDefault="00F71842" w:rsidP="00F7184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E75B5"/>
          <w:sz w:val="32"/>
          <w:szCs w:val="32"/>
        </w:rPr>
      </w:pPr>
      <w:r w:rsidRPr="00F71842">
        <w:rPr>
          <w:rFonts w:ascii="Calibri" w:eastAsia="Times New Roman" w:hAnsi="Calibri" w:cs="Calibri"/>
          <w:color w:val="2E75B5"/>
          <w:sz w:val="32"/>
          <w:szCs w:val="32"/>
        </w:rPr>
        <w:t>Automation Test</w:t>
      </w:r>
    </w:p>
    <w:p w:rsidR="00F71842" w:rsidRPr="00F71842" w:rsidRDefault="00F71842" w:rsidP="00F7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842">
        <w:rPr>
          <w:rFonts w:ascii="Arial" w:eastAsia="Times New Roman" w:hAnsi="Arial" w:cs="Arial"/>
          <w:color w:val="000000"/>
        </w:rPr>
        <w:tab/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(tester)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lặp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lặp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bước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nhàm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chán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cụ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lấy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file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bên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ngoài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(excel, csv…)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, so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sánh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mong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đợi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file excel, csv…)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tế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xuất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cáo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184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F7184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820C5" w:rsidRDefault="006820C5">
      <w:bookmarkStart w:id="0" w:name="_GoBack"/>
      <w:bookmarkEnd w:id="0"/>
    </w:p>
    <w:sectPr w:rsidR="0068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D70B6"/>
    <w:multiLevelType w:val="multilevel"/>
    <w:tmpl w:val="9B5CA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24F0D"/>
    <w:multiLevelType w:val="multilevel"/>
    <w:tmpl w:val="F3C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E3592"/>
    <w:multiLevelType w:val="multilevel"/>
    <w:tmpl w:val="DADA7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B16D6"/>
    <w:multiLevelType w:val="multilevel"/>
    <w:tmpl w:val="834E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55C25"/>
    <w:multiLevelType w:val="multilevel"/>
    <w:tmpl w:val="67B0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352191"/>
    <w:multiLevelType w:val="multilevel"/>
    <w:tmpl w:val="059C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9570B"/>
    <w:multiLevelType w:val="multilevel"/>
    <w:tmpl w:val="EEA28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EA6CED"/>
    <w:multiLevelType w:val="multilevel"/>
    <w:tmpl w:val="05D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42"/>
    <w:rsid w:val="002E199D"/>
    <w:rsid w:val="00444A7B"/>
    <w:rsid w:val="006820C5"/>
    <w:rsid w:val="00BB2815"/>
    <w:rsid w:val="00F7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7A98"/>
  <w15:chartTrackingRefBased/>
  <w15:docId w15:val="{68F8D581-3B06-4E37-9D39-B3FACA30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Manh</dc:creator>
  <cp:keywords/>
  <dc:description/>
  <cp:lastModifiedBy>KhangBui</cp:lastModifiedBy>
  <cp:revision>2</cp:revision>
  <dcterms:created xsi:type="dcterms:W3CDTF">2018-11-11T10:44:00Z</dcterms:created>
  <dcterms:modified xsi:type="dcterms:W3CDTF">2018-11-11T14:47:00Z</dcterms:modified>
</cp:coreProperties>
</file>