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8010" w14:textId="213D74D6" w:rsidR="00B825F2" w:rsidRDefault="003E5D6F">
      <w:pPr>
        <w:rPr>
          <w:rFonts w:ascii="LM Roman 12" w:hAnsi="LM Roman 12"/>
          <w:b/>
          <w:bCs/>
          <w:sz w:val="32"/>
          <w:szCs w:val="32"/>
          <w:u w:val="single"/>
        </w:rPr>
      </w:pPr>
      <w:r>
        <w:rPr>
          <w:rFonts w:ascii="LM Roman 12" w:hAnsi="LM Roman 12"/>
          <w:b/>
          <w:bCs/>
          <w:sz w:val="32"/>
          <w:szCs w:val="32"/>
          <w:u w:val="single"/>
        </w:rPr>
        <w:t>Research Paper Notes</w:t>
      </w:r>
    </w:p>
    <w:p w14:paraId="667DF887" w14:textId="4DFF4858" w:rsidR="003E5D6F" w:rsidRDefault="003E5D6F">
      <w:pPr>
        <w:rPr>
          <w:rFonts w:ascii="LM Roman 12" w:hAnsi="LM Roman 12"/>
          <w:sz w:val="32"/>
          <w:szCs w:val="32"/>
          <w:u w:val="single"/>
        </w:rPr>
      </w:pPr>
    </w:p>
    <w:p w14:paraId="5587310F" w14:textId="4DD35A77" w:rsidR="003E5D6F" w:rsidRDefault="003E5D6F">
      <w:pPr>
        <w:rPr>
          <w:rFonts w:ascii="LM Roman 12" w:hAnsi="LM Roman 12"/>
          <w:sz w:val="24"/>
          <w:szCs w:val="24"/>
          <w:u w:val="single"/>
        </w:rPr>
      </w:pPr>
      <w:r>
        <w:rPr>
          <w:rFonts w:ascii="LM Roman 12" w:hAnsi="LM Roman 12"/>
          <w:sz w:val="24"/>
          <w:szCs w:val="24"/>
          <w:u w:val="single"/>
        </w:rPr>
        <w:t>Rate &amp; Crowther (2020)</w:t>
      </w:r>
    </w:p>
    <w:p w14:paraId="40426256" w14:textId="4DC34300" w:rsidR="003E5D6F" w:rsidRDefault="003E5D6F">
      <w:pPr>
        <w:rPr>
          <w:rFonts w:ascii="LM Roman 12" w:hAnsi="LM Roman 12"/>
          <w:sz w:val="24"/>
          <w:szCs w:val="24"/>
          <w:u w:val="single"/>
        </w:rPr>
      </w:pPr>
    </w:p>
    <w:p w14:paraId="56EE34F6" w14:textId="16FFC2ED" w:rsidR="003E5D6F" w:rsidRDefault="003E5D6F">
      <w:pPr>
        <w:rPr>
          <w:rFonts w:ascii="LM Roman 12" w:hAnsi="LM Roman 12"/>
          <w:sz w:val="24"/>
          <w:szCs w:val="24"/>
          <w:u w:val="single"/>
        </w:rPr>
      </w:pPr>
      <w:proofErr w:type="spellStart"/>
      <w:r>
        <w:rPr>
          <w:rFonts w:ascii="LM Roman 12" w:hAnsi="LM Roman 12"/>
          <w:sz w:val="24"/>
          <w:szCs w:val="24"/>
          <w:u w:val="single"/>
        </w:rPr>
        <w:t>Boaretto</w:t>
      </w:r>
      <w:proofErr w:type="spellEnd"/>
      <w:r>
        <w:rPr>
          <w:rFonts w:ascii="LM Roman 12" w:hAnsi="LM Roman 12"/>
          <w:sz w:val="24"/>
          <w:szCs w:val="24"/>
          <w:u w:val="single"/>
        </w:rPr>
        <w:t xml:space="preserve"> et al. (2021)</w:t>
      </w:r>
    </w:p>
    <w:p w14:paraId="6CE5AA01" w14:textId="41B7D323" w:rsidR="003E5D6F" w:rsidRDefault="003E5D6F">
      <w:pPr>
        <w:rPr>
          <w:rFonts w:ascii="LM Roman 12" w:hAnsi="LM Roman 12"/>
          <w:sz w:val="24"/>
          <w:szCs w:val="24"/>
          <w:u w:val="single"/>
        </w:rPr>
      </w:pPr>
    </w:p>
    <w:p w14:paraId="442BB969" w14:textId="643F4ABC" w:rsidR="003E5D6F" w:rsidRDefault="003E5D6F">
      <w:pPr>
        <w:rPr>
          <w:rFonts w:ascii="LM Roman 12" w:hAnsi="LM Roman 12"/>
          <w:sz w:val="24"/>
          <w:szCs w:val="24"/>
          <w:u w:val="single"/>
        </w:rPr>
      </w:pPr>
      <w:r>
        <w:rPr>
          <w:rFonts w:ascii="LM Roman 12" w:hAnsi="LM Roman 12"/>
          <w:sz w:val="24"/>
          <w:szCs w:val="24"/>
          <w:u w:val="single"/>
        </w:rPr>
        <w:t>Bowman et al. (2019)</w:t>
      </w:r>
    </w:p>
    <w:p w14:paraId="6B22F6AB" w14:textId="375DFF4C" w:rsidR="003E5D6F" w:rsidRDefault="003E5D6F">
      <w:pPr>
        <w:rPr>
          <w:rFonts w:ascii="LM Roman 12" w:hAnsi="LM Roman 12"/>
          <w:sz w:val="24"/>
          <w:szCs w:val="24"/>
          <w:u w:val="single"/>
        </w:rPr>
      </w:pPr>
    </w:p>
    <w:p w14:paraId="2C17E625" w14:textId="404BF3AF" w:rsidR="003E5D6F" w:rsidRDefault="003E5D6F">
      <w:pPr>
        <w:rPr>
          <w:rFonts w:ascii="LM Roman 12" w:hAnsi="LM Roman 12"/>
          <w:sz w:val="24"/>
          <w:szCs w:val="24"/>
          <w:u w:val="single"/>
        </w:rPr>
      </w:pPr>
      <w:r>
        <w:rPr>
          <w:rFonts w:ascii="LM Roman 12" w:hAnsi="LM Roman 12"/>
          <w:sz w:val="24"/>
          <w:szCs w:val="24"/>
          <w:u w:val="single"/>
        </w:rPr>
        <w:t xml:space="preserve">Phillipson, Boyd, </w:t>
      </w:r>
      <w:proofErr w:type="spellStart"/>
      <w:r>
        <w:rPr>
          <w:rFonts w:ascii="LM Roman 12" w:hAnsi="LM Roman 12"/>
          <w:sz w:val="24"/>
          <w:szCs w:val="24"/>
          <w:u w:val="single"/>
        </w:rPr>
        <w:t>Smale</w:t>
      </w:r>
      <w:proofErr w:type="spellEnd"/>
      <w:r>
        <w:rPr>
          <w:rFonts w:ascii="LM Roman 12" w:hAnsi="LM Roman 12"/>
          <w:sz w:val="24"/>
          <w:szCs w:val="24"/>
          <w:u w:val="single"/>
        </w:rPr>
        <w:t xml:space="preserve"> (2018)</w:t>
      </w:r>
    </w:p>
    <w:p w14:paraId="5DE58D4F" w14:textId="2D32CD4A" w:rsidR="003E5D6F" w:rsidRDefault="003E5D6F">
      <w:pPr>
        <w:rPr>
          <w:rFonts w:ascii="LM Roman 12" w:hAnsi="LM Roman 12"/>
          <w:sz w:val="24"/>
          <w:szCs w:val="24"/>
          <w:u w:val="single"/>
        </w:rPr>
      </w:pPr>
    </w:p>
    <w:p w14:paraId="10FA5EA3" w14:textId="2FA088BE" w:rsidR="003E5D6F" w:rsidRDefault="003E5D6F">
      <w:pPr>
        <w:rPr>
          <w:rFonts w:ascii="LM Roman 12" w:hAnsi="LM Roman 12"/>
          <w:sz w:val="24"/>
          <w:szCs w:val="24"/>
          <w:u w:val="single"/>
        </w:rPr>
      </w:pPr>
      <w:r>
        <w:rPr>
          <w:rFonts w:ascii="LM Roman 12" w:hAnsi="LM Roman 12"/>
          <w:sz w:val="24"/>
          <w:szCs w:val="24"/>
          <w:u w:val="single"/>
        </w:rPr>
        <w:t>Phillipson et al. (2020)</w:t>
      </w:r>
    </w:p>
    <w:p w14:paraId="3CAAB039" w14:textId="7B375451" w:rsidR="00935211" w:rsidRDefault="00935211">
      <w:pPr>
        <w:rPr>
          <w:rFonts w:ascii="LM Roman 12" w:hAnsi="LM Roman 12"/>
          <w:sz w:val="24"/>
          <w:szCs w:val="24"/>
          <w:u w:val="single"/>
        </w:rPr>
      </w:pPr>
    </w:p>
    <w:p w14:paraId="14AAB0EC" w14:textId="23D920CB" w:rsidR="00935211" w:rsidRPr="003E5D6F" w:rsidRDefault="00935211">
      <w:pPr>
        <w:rPr>
          <w:rFonts w:ascii="LM Roman 12" w:hAnsi="LM Roman 12"/>
          <w:sz w:val="24"/>
          <w:szCs w:val="24"/>
          <w:u w:val="single"/>
        </w:rPr>
      </w:pPr>
      <w:proofErr w:type="spellStart"/>
      <w:r>
        <w:rPr>
          <w:rFonts w:ascii="LM Roman 12" w:hAnsi="LM Roman 12"/>
          <w:sz w:val="24"/>
          <w:szCs w:val="24"/>
          <w:u w:val="single"/>
        </w:rPr>
        <w:t>Toker</w:t>
      </w:r>
      <w:proofErr w:type="spellEnd"/>
      <w:r>
        <w:rPr>
          <w:rFonts w:ascii="LM Roman 12" w:hAnsi="LM Roman 12"/>
          <w:sz w:val="24"/>
          <w:szCs w:val="24"/>
          <w:u w:val="single"/>
        </w:rPr>
        <w:t xml:space="preserve">, Sommer, </w:t>
      </w:r>
      <w:proofErr w:type="spellStart"/>
      <w:r>
        <w:rPr>
          <w:rFonts w:ascii="LM Roman 12" w:hAnsi="LM Roman 12"/>
          <w:sz w:val="24"/>
          <w:szCs w:val="24"/>
          <w:u w:val="single"/>
        </w:rPr>
        <w:t>D’Esposito</w:t>
      </w:r>
      <w:proofErr w:type="spellEnd"/>
      <w:r>
        <w:rPr>
          <w:rFonts w:ascii="LM Roman 12" w:hAnsi="LM Roman 12"/>
          <w:sz w:val="24"/>
          <w:szCs w:val="24"/>
          <w:u w:val="single"/>
        </w:rPr>
        <w:t xml:space="preserve"> (2020)</w:t>
      </w:r>
    </w:p>
    <w:sectPr w:rsidR="00935211" w:rsidRPr="003E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F"/>
    <w:rsid w:val="00114241"/>
    <w:rsid w:val="003E5D6F"/>
    <w:rsid w:val="00935211"/>
    <w:rsid w:val="00B8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4C15"/>
  <w15:chartTrackingRefBased/>
  <w15:docId w15:val="{7ED2A0B8-9E57-464B-BC9B-E5438D72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2</cp:revision>
  <dcterms:created xsi:type="dcterms:W3CDTF">2021-12-16T18:22:00Z</dcterms:created>
  <dcterms:modified xsi:type="dcterms:W3CDTF">2021-12-17T01:31:00Z</dcterms:modified>
</cp:coreProperties>
</file>