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07E64" w14:textId="244C73A4" w:rsidR="007A73D0" w:rsidRDefault="007A73D0" w:rsidP="007A73D0">
      <w:pPr>
        <w:rPr>
          <w:b/>
          <w:bCs/>
        </w:rPr>
      </w:pPr>
      <w:r>
        <w:rPr>
          <w:b/>
          <w:bCs/>
        </w:rPr>
        <w:t>Task1</w:t>
      </w:r>
    </w:p>
    <w:p w14:paraId="3EC6189C" w14:textId="77777777" w:rsidR="007A73D0" w:rsidRDefault="007A73D0" w:rsidP="007A73D0">
      <w:pPr>
        <w:rPr>
          <w:b/>
          <w:bCs/>
        </w:rPr>
      </w:pPr>
    </w:p>
    <w:p w14:paraId="77EA8E22" w14:textId="77777777" w:rsidR="007A73D0" w:rsidRPr="004A67B9" w:rsidRDefault="007A73D0" w:rsidP="007A73D0">
      <w:r w:rsidRPr="57DACAF8">
        <w:rPr>
          <w:b/>
          <w:bCs/>
        </w:rPr>
        <w:t>Task 1 Question:</w:t>
      </w:r>
      <w:r>
        <w:t xml:space="preserve"> If you were testing this API in a "Staging" environment versus a "Local" environment, how would you change the </w:t>
      </w:r>
      <w:proofErr w:type="spellStart"/>
      <w:r>
        <w:t>dbConfig</w:t>
      </w:r>
      <w:proofErr w:type="spellEnd"/>
      <w:r>
        <w:t xml:space="preserve"> in server.js to ensure sensitive credentials are not leaked in your GitHub history?</w:t>
      </w:r>
    </w:p>
    <w:p w14:paraId="4A6B2EA6" w14:textId="2208962F" w:rsidR="007A73D0" w:rsidRDefault="007A73D0" w:rsidP="007A73D0">
      <w:pPr>
        <w:rPr>
          <w:b/>
          <w:bCs/>
        </w:rPr>
      </w:pPr>
      <w:r>
        <w:rPr>
          <w:b/>
          <w:bCs/>
        </w:rPr>
        <w:t xml:space="preserve">Answer: </w:t>
      </w:r>
    </w:p>
    <w:p w14:paraId="5BB83F78" w14:textId="4B4B75D7" w:rsidR="007A73D0" w:rsidRPr="007A73D0" w:rsidRDefault="007A73D0" w:rsidP="007A73D0">
      <w:r w:rsidRPr="007A73D0">
        <w:t xml:space="preserve">To avoid leaking sensitive credentials in GitHub history, the database configuration should use environment variables instead of hardcoded credentials. The credentials can be stored in a .env file and loaded using a package such as </w:t>
      </w:r>
      <w:proofErr w:type="spellStart"/>
      <w:r w:rsidRPr="007A73D0">
        <w:t>dotenv</w:t>
      </w:r>
      <w:proofErr w:type="spellEnd"/>
      <w:r w:rsidRPr="007A73D0">
        <w:t>. The .env file should be added to .</w:t>
      </w:r>
      <w:proofErr w:type="spellStart"/>
      <w:r w:rsidRPr="007A73D0">
        <w:t>gitignore</w:t>
      </w:r>
      <w:proofErr w:type="spellEnd"/>
      <w:r w:rsidRPr="007A73D0">
        <w:t xml:space="preserve"> so that it is not committed to the repository. This allows different environments (Local, Staging, Production) to use different credentials without exposing them in the codebase.</w:t>
      </w:r>
    </w:p>
    <w:p w14:paraId="48AD5B1E" w14:textId="77777777" w:rsidR="007A73D0" w:rsidRDefault="007A73D0" w:rsidP="007A73D0">
      <w:pPr>
        <w:jc w:val="center"/>
        <w:rPr>
          <w:b/>
          <w:bCs/>
          <w:sz w:val="32"/>
          <w:szCs w:val="32"/>
        </w:rPr>
      </w:pPr>
    </w:p>
    <w:p w14:paraId="7624C012" w14:textId="77777777" w:rsidR="007A73D0" w:rsidRDefault="007A73D0" w:rsidP="007A73D0">
      <w:pPr>
        <w:jc w:val="center"/>
        <w:rPr>
          <w:b/>
          <w:bCs/>
          <w:sz w:val="32"/>
          <w:szCs w:val="32"/>
        </w:rPr>
      </w:pPr>
    </w:p>
    <w:p w14:paraId="27957F76" w14:textId="3D8D7094" w:rsidR="00083911" w:rsidRPr="007A73D0" w:rsidRDefault="00ED7700" w:rsidP="007A73D0">
      <w:pPr>
        <w:jc w:val="center"/>
        <w:rPr>
          <w:b/>
          <w:bCs/>
          <w:sz w:val="32"/>
          <w:szCs w:val="32"/>
        </w:rPr>
      </w:pPr>
      <w:r w:rsidRPr="007A73D0">
        <w:rPr>
          <w:b/>
          <w:bCs/>
          <w:sz w:val="32"/>
          <w:szCs w:val="32"/>
        </w:rPr>
        <w:t>Task 2: API</w:t>
      </w:r>
    </w:p>
    <w:p w14:paraId="1F956C2D" w14:textId="611C151D" w:rsidR="00ED7700" w:rsidRDefault="00ED7700">
      <w:pPr>
        <w:rPr>
          <w:b/>
          <w:bCs/>
        </w:rPr>
      </w:pPr>
      <w:r w:rsidRPr="57DACAF8">
        <w:rPr>
          <w:b/>
          <w:bCs/>
        </w:rPr>
        <w:t>2.1 Standard Validation:</w:t>
      </w:r>
    </w:p>
    <w:p w14:paraId="24AD6636" w14:textId="109ABCEF" w:rsidR="00ED7700" w:rsidRDefault="00ED7700">
      <w:r>
        <w:t>Method: Post</w:t>
      </w:r>
    </w:p>
    <w:p w14:paraId="3CEFA53C" w14:textId="6D058550" w:rsidR="00ED7700" w:rsidRDefault="00ED7700">
      <w:r>
        <w:t xml:space="preserve">Endpoint: </w:t>
      </w:r>
      <w:hyperlink r:id="rId5" w:history="1">
        <w:r w:rsidRPr="00DC7AA5">
          <w:rPr>
            <w:rStyle w:val="Hyperlink"/>
          </w:rPr>
          <w:t>http://localhost:3000/api/v1/distribution/issue-voucher</w:t>
        </w:r>
      </w:hyperlink>
    </w:p>
    <w:p w14:paraId="0865E03E" w14:textId="4628EF45" w:rsidR="00ED7700" w:rsidRDefault="00ED7700">
      <w:r>
        <w:t>Response code: 201</w:t>
      </w:r>
    </w:p>
    <w:p w14:paraId="054116B7" w14:textId="5D5E1245" w:rsidR="00ED7700" w:rsidRDefault="00ED7700">
      <w:r>
        <w:t xml:space="preserve">Response body: </w:t>
      </w:r>
    </w:p>
    <w:p w14:paraId="6C9BEC0A" w14:textId="77777777" w:rsidR="00ED7700" w:rsidRPr="00ED7700" w:rsidRDefault="00ED7700" w:rsidP="00ED7700">
      <w:pPr>
        <w:rPr>
          <w:b/>
          <w:bCs/>
        </w:rPr>
      </w:pPr>
      <w:r w:rsidRPr="00ED7700">
        <w:rPr>
          <w:b/>
          <w:bCs/>
        </w:rPr>
        <w:t>{</w:t>
      </w:r>
    </w:p>
    <w:p w14:paraId="34BB2CB3" w14:textId="77777777" w:rsidR="00ED7700" w:rsidRPr="00ED7700" w:rsidRDefault="00ED7700" w:rsidP="00ED7700">
      <w:pPr>
        <w:rPr>
          <w:b/>
          <w:bCs/>
        </w:rPr>
      </w:pPr>
      <w:r w:rsidRPr="00ED7700">
        <w:rPr>
          <w:b/>
          <w:bCs/>
        </w:rPr>
        <w:t>    "status": "SUCCESS",</w:t>
      </w:r>
    </w:p>
    <w:p w14:paraId="0BAEAC9E" w14:textId="77777777" w:rsidR="00ED7700" w:rsidRPr="00ED7700" w:rsidRDefault="00ED7700" w:rsidP="00ED7700">
      <w:pPr>
        <w:rPr>
          <w:b/>
          <w:bCs/>
        </w:rPr>
      </w:pPr>
      <w:r w:rsidRPr="00ED7700">
        <w:rPr>
          <w:b/>
          <w:bCs/>
        </w:rPr>
        <w:t>    "pin": "1499094182",</w:t>
      </w:r>
    </w:p>
    <w:p w14:paraId="4720D7DB" w14:textId="77777777" w:rsidR="00ED7700" w:rsidRPr="00ED7700" w:rsidRDefault="00ED7700" w:rsidP="00ED7700">
      <w:pPr>
        <w:rPr>
          <w:b/>
          <w:bCs/>
        </w:rPr>
      </w:pPr>
      <w:r w:rsidRPr="00ED7700">
        <w:rPr>
          <w:b/>
          <w:bCs/>
        </w:rPr>
        <w:t>    "</w:t>
      </w:r>
      <w:proofErr w:type="spellStart"/>
      <w:r w:rsidRPr="00ED7700">
        <w:rPr>
          <w:b/>
          <w:bCs/>
        </w:rPr>
        <w:t>traceId</w:t>
      </w:r>
      <w:proofErr w:type="spellEnd"/>
      <w:r w:rsidRPr="00ED7700">
        <w:rPr>
          <w:b/>
          <w:bCs/>
        </w:rPr>
        <w:t>": "83f075da-0721-47a4-a0bd-b0f6e0e80563"</w:t>
      </w:r>
    </w:p>
    <w:p w14:paraId="5205B7B6" w14:textId="77777777" w:rsidR="00ED7700" w:rsidRPr="00ED7700" w:rsidRDefault="00ED7700" w:rsidP="00ED7700">
      <w:pPr>
        <w:rPr>
          <w:b/>
          <w:bCs/>
        </w:rPr>
      </w:pPr>
      <w:r w:rsidRPr="00ED7700">
        <w:rPr>
          <w:b/>
          <w:bCs/>
        </w:rPr>
        <w:t>}</w:t>
      </w:r>
    </w:p>
    <w:p w14:paraId="13CB28FE" w14:textId="77777777" w:rsidR="00ED7700" w:rsidRDefault="00ED7700">
      <w:pPr>
        <w:rPr>
          <w:b/>
          <w:bCs/>
        </w:rPr>
      </w:pPr>
    </w:p>
    <w:p w14:paraId="456B23D7" w14:textId="77777777" w:rsidR="00ED7700" w:rsidRDefault="00ED7700">
      <w:pPr>
        <w:rPr>
          <w:b/>
          <w:bCs/>
        </w:rPr>
      </w:pPr>
    </w:p>
    <w:p w14:paraId="3D563760" w14:textId="6BD877F9" w:rsidR="00ED7700" w:rsidRDefault="00EA5104">
      <w:pPr>
        <w:rPr>
          <w:b/>
          <w:bCs/>
        </w:rPr>
      </w:pPr>
      <w:r>
        <w:rPr>
          <w:noProof/>
        </w:rPr>
        <w:lastRenderedPageBreak/>
        <w:drawing>
          <wp:inline distT="0" distB="0" distL="0" distR="0" wp14:anchorId="6A7F7B06" wp14:editId="2D247A36">
            <wp:extent cx="6496050" cy="4067175"/>
            <wp:effectExtent l="0" t="0" r="0" b="9525"/>
            <wp:docPr id="124500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1562" name=""/>
                    <pic:cNvPicPr/>
                  </pic:nvPicPr>
                  <pic:blipFill>
                    <a:blip r:embed="rId6"/>
                    <a:stretch>
                      <a:fillRect/>
                    </a:stretch>
                  </pic:blipFill>
                  <pic:spPr>
                    <a:xfrm>
                      <a:off x="0" y="0"/>
                      <a:ext cx="6496050" cy="4067175"/>
                    </a:xfrm>
                    <a:prstGeom prst="rect">
                      <a:avLst/>
                    </a:prstGeom>
                  </pic:spPr>
                </pic:pic>
              </a:graphicData>
            </a:graphic>
          </wp:inline>
        </w:drawing>
      </w:r>
    </w:p>
    <w:p w14:paraId="468DEEC3" w14:textId="77777777" w:rsidR="00B47823" w:rsidRDefault="00B47823">
      <w:pPr>
        <w:rPr>
          <w:b/>
          <w:bCs/>
        </w:rPr>
      </w:pPr>
    </w:p>
    <w:p w14:paraId="6BAB9816" w14:textId="3D651D1C" w:rsidR="00ED7700" w:rsidRDefault="00ED7700">
      <w:pPr>
        <w:rPr>
          <w:b/>
          <w:bCs/>
        </w:rPr>
      </w:pPr>
      <w:r w:rsidRPr="57DACAF8">
        <w:rPr>
          <w:b/>
          <w:bCs/>
        </w:rPr>
        <w:t>2.2 Business Logic Testing:</w:t>
      </w:r>
    </w:p>
    <w:p w14:paraId="39819619" w14:textId="68E16309" w:rsidR="00ED7700" w:rsidRPr="00ED7700" w:rsidRDefault="00ED7700">
      <w:r w:rsidRPr="00ED7700">
        <w:t>Method: Post</w:t>
      </w:r>
    </w:p>
    <w:p w14:paraId="29998629" w14:textId="5AB99AAD" w:rsidR="00ED7700" w:rsidRDefault="00ED7700">
      <w:r w:rsidRPr="00ED7700">
        <w:t xml:space="preserve">Endpoint: </w:t>
      </w:r>
      <w:hyperlink r:id="rId7" w:history="1">
        <w:r w:rsidRPr="00DC7AA5">
          <w:rPr>
            <w:rStyle w:val="Hyperlink"/>
          </w:rPr>
          <w:t>http://localhost:3000/api/v1/distribution/issue-voucher</w:t>
        </w:r>
      </w:hyperlink>
    </w:p>
    <w:p w14:paraId="667334EB" w14:textId="27B59514" w:rsidR="00ED7700" w:rsidRDefault="00ED7700">
      <w:r>
        <w:t>Response code: 201 created</w:t>
      </w:r>
    </w:p>
    <w:p w14:paraId="76F285C3" w14:textId="77777777" w:rsidR="00EA5104" w:rsidRPr="00EA5104" w:rsidRDefault="00ED7700" w:rsidP="00EA5104">
      <w:r>
        <w:t>Response body:</w:t>
      </w:r>
      <w:r>
        <w:br/>
      </w:r>
      <w:r w:rsidR="00EA5104" w:rsidRPr="00EA5104">
        <w:t>{</w:t>
      </w:r>
    </w:p>
    <w:p w14:paraId="510286F8" w14:textId="77777777" w:rsidR="00EA5104" w:rsidRPr="00EA5104" w:rsidRDefault="00EA5104" w:rsidP="00EA5104">
      <w:r w:rsidRPr="00EA5104">
        <w:t>    "status": "SUCCESS",</w:t>
      </w:r>
    </w:p>
    <w:p w14:paraId="6900CA82" w14:textId="77777777" w:rsidR="00EA5104" w:rsidRPr="00EA5104" w:rsidRDefault="00EA5104" w:rsidP="00EA5104">
      <w:r w:rsidRPr="00EA5104">
        <w:t>    "pin": "1499094182",</w:t>
      </w:r>
    </w:p>
    <w:p w14:paraId="5E65C513" w14:textId="77777777" w:rsidR="00EA5104" w:rsidRPr="00EA5104" w:rsidRDefault="00EA5104" w:rsidP="00EA5104">
      <w:r w:rsidRPr="00EA5104">
        <w:t>    "</w:t>
      </w:r>
      <w:proofErr w:type="spellStart"/>
      <w:r w:rsidRPr="00EA5104">
        <w:t>traceId</w:t>
      </w:r>
      <w:proofErr w:type="spellEnd"/>
      <w:r w:rsidRPr="00EA5104">
        <w:t>": "83f075da-0721-47a4-a0bd-b0f6e0e80563"</w:t>
      </w:r>
    </w:p>
    <w:p w14:paraId="014660AB" w14:textId="77777777" w:rsidR="00EA5104" w:rsidRPr="00EA5104" w:rsidRDefault="00EA5104" w:rsidP="00EA5104">
      <w:r w:rsidRPr="00EA5104">
        <w:t>}</w:t>
      </w:r>
    </w:p>
    <w:p w14:paraId="2CBF077B" w14:textId="03F72FC8" w:rsidR="00ED7700" w:rsidRDefault="00ED7700"/>
    <w:p w14:paraId="4F1095FB" w14:textId="221D211D" w:rsidR="00EA5104" w:rsidRDefault="00EA5104">
      <w:pPr>
        <w:rPr>
          <w:b/>
          <w:bCs/>
        </w:rPr>
      </w:pPr>
      <w:r>
        <w:rPr>
          <w:noProof/>
        </w:rPr>
        <w:lastRenderedPageBreak/>
        <w:drawing>
          <wp:inline distT="0" distB="0" distL="0" distR="0" wp14:anchorId="528C27F5" wp14:editId="0AC623B0">
            <wp:extent cx="6410325" cy="3267075"/>
            <wp:effectExtent l="0" t="0" r="9525" b="9525"/>
            <wp:docPr id="38101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12231" name=""/>
                    <pic:cNvPicPr/>
                  </pic:nvPicPr>
                  <pic:blipFill>
                    <a:blip r:embed="rId8"/>
                    <a:stretch>
                      <a:fillRect/>
                    </a:stretch>
                  </pic:blipFill>
                  <pic:spPr>
                    <a:xfrm>
                      <a:off x="0" y="0"/>
                      <a:ext cx="6410325" cy="3267075"/>
                    </a:xfrm>
                    <a:prstGeom prst="rect">
                      <a:avLst/>
                    </a:prstGeom>
                  </pic:spPr>
                </pic:pic>
              </a:graphicData>
            </a:graphic>
          </wp:inline>
        </w:drawing>
      </w:r>
    </w:p>
    <w:p w14:paraId="4F1EB3C3" w14:textId="77777777" w:rsidR="00EA5104" w:rsidRDefault="00EA5104">
      <w:pPr>
        <w:rPr>
          <w:b/>
          <w:bCs/>
        </w:rPr>
      </w:pPr>
    </w:p>
    <w:p w14:paraId="0D6FF688" w14:textId="0ED45F0A" w:rsidR="00EA2308" w:rsidRDefault="00EA2308">
      <w:r>
        <w:t>To verify this 1 used data from the table wallet</w:t>
      </w:r>
      <w:r>
        <w:br/>
      </w:r>
      <w:r>
        <w:rPr>
          <w:noProof/>
        </w:rPr>
        <w:drawing>
          <wp:inline distT="0" distB="0" distL="0" distR="0" wp14:anchorId="044EA9C0" wp14:editId="58D2D72E">
            <wp:extent cx="5495925" cy="3914775"/>
            <wp:effectExtent l="0" t="0" r="9525" b="9525"/>
            <wp:docPr id="10656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28323" name=""/>
                    <pic:cNvPicPr/>
                  </pic:nvPicPr>
                  <pic:blipFill>
                    <a:blip r:embed="rId9"/>
                    <a:stretch>
                      <a:fillRect/>
                    </a:stretch>
                  </pic:blipFill>
                  <pic:spPr>
                    <a:xfrm>
                      <a:off x="0" y="0"/>
                      <a:ext cx="5495925" cy="3914775"/>
                    </a:xfrm>
                    <a:prstGeom prst="rect">
                      <a:avLst/>
                    </a:prstGeom>
                  </pic:spPr>
                </pic:pic>
              </a:graphicData>
            </a:graphic>
          </wp:inline>
        </w:drawing>
      </w:r>
    </w:p>
    <w:p w14:paraId="21601ADE" w14:textId="2D29D7D9" w:rsidR="00EA2308" w:rsidRDefault="00EA2308">
      <w:r>
        <w:rPr>
          <w:noProof/>
        </w:rPr>
        <w:lastRenderedPageBreak/>
        <w:drawing>
          <wp:inline distT="0" distB="0" distL="0" distR="0" wp14:anchorId="394A69DD" wp14:editId="66D533D7">
            <wp:extent cx="6238875" cy="3752850"/>
            <wp:effectExtent l="0" t="0" r="9525" b="0"/>
            <wp:docPr id="136126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7448" name=""/>
                    <pic:cNvPicPr/>
                  </pic:nvPicPr>
                  <pic:blipFill>
                    <a:blip r:embed="rId10"/>
                    <a:stretch>
                      <a:fillRect/>
                    </a:stretch>
                  </pic:blipFill>
                  <pic:spPr>
                    <a:xfrm>
                      <a:off x="0" y="0"/>
                      <a:ext cx="6238875" cy="3752850"/>
                    </a:xfrm>
                    <a:prstGeom prst="rect">
                      <a:avLst/>
                    </a:prstGeom>
                  </pic:spPr>
                </pic:pic>
              </a:graphicData>
            </a:graphic>
          </wp:inline>
        </w:drawing>
      </w:r>
    </w:p>
    <w:p w14:paraId="0F1DD5A9" w14:textId="77777777" w:rsidR="00EA2308" w:rsidRDefault="00EA2308"/>
    <w:p w14:paraId="1382D776" w14:textId="69918811" w:rsidR="0082777C" w:rsidRDefault="0082777C">
      <w:r w:rsidRPr="0082777C">
        <w:t>The system should reject the transaction because the wallet balance is insufficient. The response indicates that the voucher was successfully issued even though the wallet balance had insufficient funds.</w:t>
      </w:r>
    </w:p>
    <w:p w14:paraId="1009469E" w14:textId="77777777" w:rsidR="00EA5104" w:rsidRDefault="00EA5104"/>
    <w:p w14:paraId="0EB235AE" w14:textId="5D9BA4C5" w:rsidR="00213FFE" w:rsidRPr="00213FFE" w:rsidRDefault="00213FFE" w:rsidP="00213FFE">
      <w:pPr>
        <w:rPr>
          <w:b/>
          <w:bCs/>
          <w:sz w:val="32"/>
          <w:szCs w:val="32"/>
        </w:rPr>
      </w:pPr>
      <w:r w:rsidRPr="00213FFE">
        <w:rPr>
          <w:b/>
          <w:bCs/>
          <w:sz w:val="32"/>
          <w:szCs w:val="32"/>
        </w:rPr>
        <w:t>Findings</w:t>
      </w:r>
    </w:p>
    <w:p w14:paraId="65C1FBC5" w14:textId="77777777" w:rsidR="00213FFE" w:rsidRPr="00213FFE" w:rsidRDefault="00213FFE" w:rsidP="00213FFE">
      <w:pPr>
        <w:rPr>
          <w:b/>
          <w:bCs/>
        </w:rPr>
      </w:pPr>
      <w:r w:rsidRPr="00213FFE">
        <w:rPr>
          <w:b/>
          <w:bCs/>
        </w:rPr>
        <w:t>Did the system allow the transaction?</w:t>
      </w:r>
    </w:p>
    <w:p w14:paraId="5DE4B12C" w14:textId="77777777" w:rsidR="00213FFE" w:rsidRPr="00213FFE" w:rsidRDefault="00213FFE" w:rsidP="00213FFE">
      <w:r w:rsidRPr="00213FFE">
        <w:rPr>
          <w:b/>
          <w:bCs/>
        </w:rPr>
        <w:t>Yes.</w:t>
      </w:r>
      <w:r w:rsidRPr="00213FFE">
        <w:br/>
        <w:t>The system allowed the voucher issuance even though the wallet balance was lower than the product price. The API returned a 201 Created response with status: SUCCESS and generated a voucher PIN.</w:t>
      </w:r>
    </w:p>
    <w:p w14:paraId="296DC173" w14:textId="59C93D86" w:rsidR="00213FFE" w:rsidRPr="00213FFE" w:rsidRDefault="00213FFE" w:rsidP="00213FFE"/>
    <w:p w14:paraId="72A311CC" w14:textId="77777777" w:rsidR="00213FFE" w:rsidRPr="00213FFE" w:rsidRDefault="00213FFE" w:rsidP="00213FFE">
      <w:pPr>
        <w:rPr>
          <w:b/>
          <w:bCs/>
        </w:rPr>
      </w:pPr>
      <w:r w:rsidRPr="00213FFE">
        <w:rPr>
          <w:b/>
          <w:bCs/>
        </w:rPr>
        <w:t>Did the wallet balance go negative?</w:t>
      </w:r>
    </w:p>
    <w:p w14:paraId="74EEA1B6" w14:textId="77777777" w:rsidR="00213FFE" w:rsidRPr="00213FFE" w:rsidRDefault="00213FFE" w:rsidP="00213FFE">
      <w:r w:rsidRPr="00213FFE">
        <w:rPr>
          <w:b/>
          <w:bCs/>
        </w:rPr>
        <w:t>Yes.</w:t>
      </w:r>
      <w:r w:rsidRPr="00213FFE">
        <w:br/>
        <w:t>After the transaction was processed, the wallet balance became negative because the system deducted the product cost despite insufficient funds.</w:t>
      </w:r>
    </w:p>
    <w:p w14:paraId="01BEC4D2" w14:textId="184A315F" w:rsidR="00213FFE" w:rsidRPr="00213FFE" w:rsidRDefault="00213FFE" w:rsidP="00213FFE"/>
    <w:p w14:paraId="0E916FF4" w14:textId="77777777" w:rsidR="00213FFE" w:rsidRPr="00213FFE" w:rsidRDefault="00213FFE" w:rsidP="00213FFE">
      <w:pPr>
        <w:rPr>
          <w:b/>
          <w:bCs/>
        </w:rPr>
      </w:pPr>
      <w:r w:rsidRPr="00213FFE">
        <w:rPr>
          <w:b/>
          <w:bCs/>
        </w:rPr>
        <w:t xml:space="preserve">Is this acceptable </w:t>
      </w:r>
      <w:proofErr w:type="spellStart"/>
      <w:r w:rsidRPr="00213FFE">
        <w:rPr>
          <w:b/>
          <w:bCs/>
        </w:rPr>
        <w:t>behavior</w:t>
      </w:r>
      <w:proofErr w:type="spellEnd"/>
      <w:r w:rsidRPr="00213FFE">
        <w:rPr>
          <w:b/>
          <w:bCs/>
        </w:rPr>
        <w:t xml:space="preserve"> for a fintech application? Why or why not?</w:t>
      </w:r>
    </w:p>
    <w:p w14:paraId="7C8097F1" w14:textId="77777777" w:rsidR="00213FFE" w:rsidRPr="00213FFE" w:rsidRDefault="00213FFE" w:rsidP="00213FFE">
      <w:r w:rsidRPr="00213FFE">
        <w:lastRenderedPageBreak/>
        <w:t xml:space="preserve">No, this is not acceptable </w:t>
      </w:r>
      <w:proofErr w:type="spellStart"/>
      <w:r w:rsidRPr="00213FFE">
        <w:t>behavior</w:t>
      </w:r>
      <w:proofErr w:type="spellEnd"/>
      <w:r w:rsidRPr="00213FFE">
        <w:t xml:space="preserve"> for a fintech application.</w:t>
      </w:r>
    </w:p>
    <w:p w14:paraId="6C51E126" w14:textId="77777777" w:rsidR="00213FFE" w:rsidRPr="00213FFE" w:rsidRDefault="00213FFE" w:rsidP="00213FFE">
      <w:r w:rsidRPr="00213FFE">
        <w:t>Financial systems must enforce strict validation rules to ensure that transactions can only occur when sufficient funds are available. Allowing transactions that result in negative balances can lead to financial losses, inaccurate account balances, and potential exploitation by malicious users.</w:t>
      </w:r>
    </w:p>
    <w:p w14:paraId="1C375E86" w14:textId="77777777" w:rsidR="00213FFE" w:rsidRPr="00213FFE" w:rsidRDefault="00213FFE" w:rsidP="00213FFE">
      <w:r w:rsidRPr="00213FFE">
        <w:t>In a secure fintech system, the transaction should be rejected when the wallet balance is insufficient, and the API should return an error response such as 400 Bad Request with a message indicating insufficient funds. This prevents unauthorized purchases and protects the financial integrity of the system.</w:t>
      </w:r>
    </w:p>
    <w:p w14:paraId="57A97B2A" w14:textId="13320DEE" w:rsidR="00213FFE" w:rsidRDefault="00213FFE">
      <w:pPr>
        <w:rPr>
          <w:b/>
          <w:bCs/>
        </w:rPr>
      </w:pPr>
    </w:p>
    <w:p w14:paraId="5349CB1E" w14:textId="77777777" w:rsidR="00213FFE" w:rsidRDefault="00213FFE">
      <w:pPr>
        <w:rPr>
          <w:b/>
          <w:bCs/>
        </w:rPr>
      </w:pPr>
    </w:p>
    <w:p w14:paraId="5935B53E" w14:textId="77777777" w:rsidR="00213FFE" w:rsidRDefault="00213FFE">
      <w:pPr>
        <w:rPr>
          <w:b/>
          <w:bCs/>
        </w:rPr>
      </w:pPr>
    </w:p>
    <w:p w14:paraId="7BCACA1B" w14:textId="77777777" w:rsidR="00213FFE" w:rsidRDefault="00213FFE">
      <w:pPr>
        <w:rPr>
          <w:b/>
          <w:bCs/>
        </w:rPr>
      </w:pPr>
    </w:p>
    <w:p w14:paraId="145EDD80" w14:textId="77777777" w:rsidR="00213FFE" w:rsidRDefault="00213FFE">
      <w:pPr>
        <w:rPr>
          <w:b/>
          <w:bCs/>
        </w:rPr>
      </w:pPr>
    </w:p>
    <w:p w14:paraId="1D7844F9" w14:textId="77777777" w:rsidR="00EA5104" w:rsidRDefault="00EA5104">
      <w:pPr>
        <w:rPr>
          <w:b/>
          <w:bCs/>
        </w:rPr>
      </w:pPr>
    </w:p>
    <w:p w14:paraId="1321557B" w14:textId="210BD14D" w:rsidR="00EA5104" w:rsidRDefault="00EA5104">
      <w:pPr>
        <w:rPr>
          <w:b/>
          <w:bCs/>
        </w:rPr>
      </w:pPr>
      <w:r w:rsidRPr="57DACAF8">
        <w:rPr>
          <w:b/>
          <w:bCs/>
        </w:rPr>
        <w:t>2.3 MSISDN Integrity:</w:t>
      </w:r>
    </w:p>
    <w:p w14:paraId="37BAA7DE" w14:textId="77777777" w:rsidR="00EA5104" w:rsidRDefault="00EA5104">
      <w:pPr>
        <w:rPr>
          <w:b/>
          <w:bCs/>
        </w:rPr>
      </w:pPr>
    </w:p>
    <w:p w14:paraId="7B84D898" w14:textId="77777777" w:rsidR="001D1ADD" w:rsidRDefault="001D1ADD">
      <w:pPr>
        <w:rPr>
          <w:b/>
          <w:bCs/>
        </w:rPr>
      </w:pPr>
    </w:p>
    <w:p w14:paraId="7E5D591D" w14:textId="77777777" w:rsidR="001D1ADD" w:rsidRDefault="001D1ADD">
      <w:pPr>
        <w:rPr>
          <w:b/>
          <w:bCs/>
        </w:rPr>
      </w:pPr>
    </w:p>
    <w:p w14:paraId="0D5D93C9" w14:textId="77777777" w:rsidR="001D1ADD" w:rsidRDefault="001D1ADD">
      <w:pPr>
        <w:rPr>
          <w:b/>
          <w:bCs/>
        </w:rPr>
      </w:pPr>
    </w:p>
    <w:p w14:paraId="178B9B48" w14:textId="77777777" w:rsidR="001D1ADD" w:rsidRDefault="001D1ADD">
      <w:pPr>
        <w:rPr>
          <w:b/>
          <w:bCs/>
        </w:rPr>
      </w:pPr>
    </w:p>
    <w:p w14:paraId="26B0E1B3" w14:textId="5093BBAD" w:rsidR="001D1ADD" w:rsidRPr="007A73D0" w:rsidRDefault="001D1ADD" w:rsidP="007A73D0">
      <w:pPr>
        <w:jc w:val="center"/>
        <w:rPr>
          <w:b/>
          <w:bCs/>
          <w:sz w:val="32"/>
          <w:szCs w:val="32"/>
        </w:rPr>
      </w:pPr>
      <w:r w:rsidRPr="007A73D0">
        <w:rPr>
          <w:b/>
          <w:bCs/>
          <w:sz w:val="32"/>
          <w:szCs w:val="32"/>
        </w:rPr>
        <w:t>Task 3</w:t>
      </w:r>
    </w:p>
    <w:p w14:paraId="2C7F699D" w14:textId="77777777" w:rsidR="00BB6D99" w:rsidRDefault="00BB6D99">
      <w:pPr>
        <w:rPr>
          <w:b/>
          <w:bCs/>
        </w:rPr>
      </w:pPr>
    </w:p>
    <w:p w14:paraId="321777DF" w14:textId="52F8491D" w:rsidR="00BB6D99" w:rsidRDefault="00BB6D99">
      <w:pPr>
        <w:rPr>
          <w:b/>
          <w:bCs/>
        </w:rPr>
      </w:pPr>
      <w:r>
        <w:rPr>
          <w:b/>
          <w:bCs/>
        </w:rPr>
        <w:t xml:space="preserve">3.1 </w:t>
      </w:r>
      <w:r w:rsidRPr="57DACAF8">
        <w:rPr>
          <w:b/>
          <w:bCs/>
        </w:rPr>
        <w:t>Reconciliation Query</w:t>
      </w:r>
    </w:p>
    <w:p w14:paraId="56071488" w14:textId="5E098FA6" w:rsidR="00BB6D99" w:rsidRDefault="00BB6D99">
      <w:pPr>
        <w:rPr>
          <w:b/>
          <w:bCs/>
        </w:rPr>
      </w:pPr>
      <w:r>
        <w:rPr>
          <w:noProof/>
        </w:rPr>
        <w:lastRenderedPageBreak/>
        <w:drawing>
          <wp:inline distT="0" distB="0" distL="0" distR="0" wp14:anchorId="2FD8CD5D" wp14:editId="5731BFB4">
            <wp:extent cx="5731510" cy="3816985"/>
            <wp:effectExtent l="0" t="0" r="2540" b="0"/>
            <wp:docPr id="13343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33622" name=""/>
                    <pic:cNvPicPr/>
                  </pic:nvPicPr>
                  <pic:blipFill>
                    <a:blip r:embed="rId11"/>
                    <a:stretch>
                      <a:fillRect/>
                    </a:stretch>
                  </pic:blipFill>
                  <pic:spPr>
                    <a:xfrm>
                      <a:off x="0" y="0"/>
                      <a:ext cx="5731510" cy="3816985"/>
                    </a:xfrm>
                    <a:prstGeom prst="rect">
                      <a:avLst/>
                    </a:prstGeom>
                  </pic:spPr>
                </pic:pic>
              </a:graphicData>
            </a:graphic>
          </wp:inline>
        </w:drawing>
      </w:r>
    </w:p>
    <w:p w14:paraId="7FD2F3B5" w14:textId="77777777" w:rsidR="00BB6D99" w:rsidRDefault="00BB6D99">
      <w:pPr>
        <w:rPr>
          <w:b/>
          <w:bCs/>
        </w:rPr>
      </w:pPr>
    </w:p>
    <w:p w14:paraId="52920BC1" w14:textId="77777777" w:rsidR="00BB6D99" w:rsidRDefault="00BB6D99">
      <w:pPr>
        <w:rPr>
          <w:b/>
          <w:bCs/>
        </w:rPr>
      </w:pPr>
    </w:p>
    <w:p w14:paraId="0B429557" w14:textId="77777777" w:rsidR="00BB6D99" w:rsidRDefault="00BB6D99">
      <w:pPr>
        <w:rPr>
          <w:b/>
          <w:bCs/>
        </w:rPr>
      </w:pPr>
    </w:p>
    <w:p w14:paraId="6D6C9812" w14:textId="1E0BDC60" w:rsidR="00BB6D99" w:rsidRDefault="00BB6D99">
      <w:pPr>
        <w:rPr>
          <w:b/>
          <w:bCs/>
        </w:rPr>
      </w:pPr>
      <w:r>
        <w:rPr>
          <w:b/>
          <w:bCs/>
        </w:rPr>
        <w:t>3.2 Financial Audit</w:t>
      </w:r>
    </w:p>
    <w:p w14:paraId="78E7E639" w14:textId="35D2CB31" w:rsidR="00BB6D99" w:rsidRDefault="00BB6D99">
      <w:pPr>
        <w:rPr>
          <w:b/>
          <w:bCs/>
        </w:rPr>
      </w:pPr>
      <w:r>
        <w:rPr>
          <w:noProof/>
        </w:rPr>
        <w:lastRenderedPageBreak/>
        <w:drawing>
          <wp:inline distT="0" distB="0" distL="0" distR="0" wp14:anchorId="72C9E672" wp14:editId="60485021">
            <wp:extent cx="5543550" cy="3781425"/>
            <wp:effectExtent l="0" t="0" r="0" b="9525"/>
            <wp:docPr id="27590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08206" name=""/>
                    <pic:cNvPicPr/>
                  </pic:nvPicPr>
                  <pic:blipFill>
                    <a:blip r:embed="rId12"/>
                    <a:stretch>
                      <a:fillRect/>
                    </a:stretch>
                  </pic:blipFill>
                  <pic:spPr>
                    <a:xfrm>
                      <a:off x="0" y="0"/>
                      <a:ext cx="5543550" cy="3781425"/>
                    </a:xfrm>
                    <a:prstGeom prst="rect">
                      <a:avLst/>
                    </a:prstGeom>
                  </pic:spPr>
                </pic:pic>
              </a:graphicData>
            </a:graphic>
          </wp:inline>
        </w:drawing>
      </w:r>
    </w:p>
    <w:p w14:paraId="15DB9986" w14:textId="77777777" w:rsidR="001D1ADD" w:rsidRDefault="001D1ADD">
      <w:pPr>
        <w:rPr>
          <w:b/>
          <w:bCs/>
        </w:rPr>
      </w:pPr>
    </w:p>
    <w:p w14:paraId="433707AF" w14:textId="77777777" w:rsidR="00BB6D99" w:rsidRDefault="00BB6D99">
      <w:pPr>
        <w:rPr>
          <w:b/>
          <w:bCs/>
        </w:rPr>
      </w:pPr>
    </w:p>
    <w:p w14:paraId="64E1D5C8" w14:textId="38C0C07F" w:rsidR="00BB6D99" w:rsidRDefault="00BB6D99">
      <w:pPr>
        <w:rPr>
          <w:b/>
          <w:bCs/>
        </w:rPr>
      </w:pPr>
      <w:r>
        <w:rPr>
          <w:b/>
          <w:bCs/>
        </w:rPr>
        <w:t>3.3 Data hygiene</w:t>
      </w:r>
    </w:p>
    <w:p w14:paraId="4D46D0DF" w14:textId="6E1B5325" w:rsidR="00BB6D99" w:rsidRDefault="00BB6D99">
      <w:pPr>
        <w:rPr>
          <w:b/>
          <w:bCs/>
        </w:rPr>
      </w:pPr>
      <w:r>
        <w:rPr>
          <w:noProof/>
        </w:rPr>
        <w:drawing>
          <wp:inline distT="0" distB="0" distL="0" distR="0" wp14:anchorId="2951A576" wp14:editId="0EED20AE">
            <wp:extent cx="5731510" cy="2202815"/>
            <wp:effectExtent l="0" t="0" r="2540" b="6985"/>
            <wp:docPr id="11434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20956" name=""/>
                    <pic:cNvPicPr/>
                  </pic:nvPicPr>
                  <pic:blipFill>
                    <a:blip r:embed="rId13"/>
                    <a:stretch>
                      <a:fillRect/>
                    </a:stretch>
                  </pic:blipFill>
                  <pic:spPr>
                    <a:xfrm>
                      <a:off x="0" y="0"/>
                      <a:ext cx="5731510" cy="2202815"/>
                    </a:xfrm>
                    <a:prstGeom prst="rect">
                      <a:avLst/>
                    </a:prstGeom>
                  </pic:spPr>
                </pic:pic>
              </a:graphicData>
            </a:graphic>
          </wp:inline>
        </w:drawing>
      </w:r>
    </w:p>
    <w:p w14:paraId="519F1607" w14:textId="77777777" w:rsidR="00A07E70" w:rsidRDefault="00A07E70">
      <w:pPr>
        <w:rPr>
          <w:b/>
          <w:bCs/>
        </w:rPr>
      </w:pPr>
    </w:p>
    <w:p w14:paraId="737DA93E" w14:textId="77777777" w:rsidR="00A07E70" w:rsidRDefault="00A07E70">
      <w:pPr>
        <w:rPr>
          <w:b/>
          <w:bCs/>
        </w:rPr>
      </w:pPr>
    </w:p>
    <w:p w14:paraId="4BA96485" w14:textId="77777777" w:rsidR="00A07E70" w:rsidRDefault="00A07E70">
      <w:pPr>
        <w:rPr>
          <w:b/>
          <w:bCs/>
        </w:rPr>
      </w:pPr>
    </w:p>
    <w:p w14:paraId="69227DCF" w14:textId="77777777" w:rsidR="00A07E70" w:rsidRDefault="00A07E70">
      <w:pPr>
        <w:rPr>
          <w:b/>
          <w:bCs/>
        </w:rPr>
      </w:pPr>
    </w:p>
    <w:p w14:paraId="46BCA808" w14:textId="77777777" w:rsidR="00A07E70" w:rsidRDefault="00A07E70">
      <w:pPr>
        <w:rPr>
          <w:b/>
          <w:bCs/>
        </w:rPr>
      </w:pPr>
    </w:p>
    <w:p w14:paraId="6078363D" w14:textId="6B416495" w:rsidR="00BB6D99" w:rsidRDefault="00A07E70">
      <w:pPr>
        <w:rPr>
          <w:b/>
          <w:bCs/>
        </w:rPr>
      </w:pPr>
      <w:r>
        <w:rPr>
          <w:b/>
          <w:bCs/>
        </w:rPr>
        <w:lastRenderedPageBreak/>
        <w:t>3.4 Revenue Analysis</w:t>
      </w:r>
    </w:p>
    <w:p w14:paraId="7477E875" w14:textId="77777777" w:rsidR="00A07E70" w:rsidRDefault="00A07E70">
      <w:pPr>
        <w:rPr>
          <w:b/>
          <w:bCs/>
        </w:rPr>
      </w:pPr>
    </w:p>
    <w:p w14:paraId="0A5E89A6" w14:textId="03FF4859" w:rsidR="00A07E70" w:rsidRDefault="00A07E70">
      <w:pPr>
        <w:rPr>
          <w:b/>
          <w:bCs/>
        </w:rPr>
      </w:pPr>
      <w:r>
        <w:rPr>
          <w:noProof/>
        </w:rPr>
        <w:drawing>
          <wp:inline distT="0" distB="0" distL="0" distR="0" wp14:anchorId="73872C7C" wp14:editId="1891D1FA">
            <wp:extent cx="5731510" cy="3426460"/>
            <wp:effectExtent l="0" t="0" r="2540" b="2540"/>
            <wp:docPr id="152946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5948" name=""/>
                    <pic:cNvPicPr/>
                  </pic:nvPicPr>
                  <pic:blipFill>
                    <a:blip r:embed="rId14"/>
                    <a:stretch>
                      <a:fillRect/>
                    </a:stretch>
                  </pic:blipFill>
                  <pic:spPr>
                    <a:xfrm>
                      <a:off x="0" y="0"/>
                      <a:ext cx="5731510" cy="3426460"/>
                    </a:xfrm>
                    <a:prstGeom prst="rect">
                      <a:avLst/>
                    </a:prstGeom>
                  </pic:spPr>
                </pic:pic>
              </a:graphicData>
            </a:graphic>
          </wp:inline>
        </w:drawing>
      </w:r>
    </w:p>
    <w:p w14:paraId="44E60F60" w14:textId="0078C759" w:rsidR="001D1ADD" w:rsidRDefault="001D1ADD">
      <w:pPr>
        <w:rPr>
          <w:b/>
          <w:bCs/>
        </w:rPr>
      </w:pPr>
      <w:r>
        <w:rPr>
          <w:b/>
          <w:bCs/>
        </w:rPr>
        <w:t>Question:</w:t>
      </w:r>
    </w:p>
    <w:p w14:paraId="20FC6BEC" w14:textId="77777777" w:rsidR="001D1ADD" w:rsidRPr="004A67B9" w:rsidRDefault="001D1ADD" w:rsidP="001D1ADD">
      <w:r w:rsidRPr="57DACAF8">
        <w:rPr>
          <w:b/>
          <w:bCs/>
        </w:rPr>
        <w:t>Task 3 Question:</w:t>
      </w:r>
      <w:r>
        <w:t xml:space="preserve"> Identify a specific data type used in the database tables that is problematic for banking. Provide a SQL example of why this specific choice is a defect.</w:t>
      </w:r>
    </w:p>
    <w:p w14:paraId="51AE1248" w14:textId="0FEB8D61" w:rsidR="001D1ADD" w:rsidRDefault="001D1ADD">
      <w:pPr>
        <w:rPr>
          <w:b/>
          <w:bCs/>
        </w:rPr>
      </w:pPr>
      <w:r>
        <w:rPr>
          <w:b/>
          <w:bCs/>
        </w:rPr>
        <w:t>Answer:</w:t>
      </w:r>
    </w:p>
    <w:p w14:paraId="1750928E" w14:textId="0D2E146F" w:rsidR="001D1ADD" w:rsidRPr="001D1ADD" w:rsidRDefault="001D1ADD">
      <w:r w:rsidRPr="001D1ADD">
        <w:t>The database uses the FLOAT data type for financial values such as wallet balances and product prices. This is problematic for banking systems because FLOAT stores approximate values, which can cause rounding errors during calculations.</w:t>
      </w:r>
    </w:p>
    <w:p w14:paraId="71884D36" w14:textId="6033167B" w:rsidR="001D1ADD" w:rsidRDefault="001D1ADD">
      <w:pPr>
        <w:rPr>
          <w:b/>
          <w:bCs/>
        </w:rPr>
      </w:pPr>
      <w:r>
        <w:rPr>
          <w:b/>
          <w:bCs/>
        </w:rPr>
        <w:t>Example</w:t>
      </w:r>
    </w:p>
    <w:p w14:paraId="2C0F54B9" w14:textId="42FB4B55" w:rsidR="001D1ADD" w:rsidRPr="00A07E70" w:rsidRDefault="00A07E70" w:rsidP="001D1ADD">
      <w:pPr>
        <w:rPr>
          <w:b/>
          <w:bCs/>
        </w:rPr>
      </w:pPr>
      <w:r>
        <w:rPr>
          <w:noProof/>
        </w:rPr>
        <w:drawing>
          <wp:inline distT="0" distB="0" distL="0" distR="0" wp14:anchorId="2C17ACAA" wp14:editId="544DAD39">
            <wp:extent cx="5731510" cy="2245360"/>
            <wp:effectExtent l="0" t="0" r="2540" b="2540"/>
            <wp:docPr id="9929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25350" name=""/>
                    <pic:cNvPicPr/>
                  </pic:nvPicPr>
                  <pic:blipFill>
                    <a:blip r:embed="rId15"/>
                    <a:stretch>
                      <a:fillRect/>
                    </a:stretch>
                  </pic:blipFill>
                  <pic:spPr>
                    <a:xfrm>
                      <a:off x="0" y="0"/>
                      <a:ext cx="5731510" cy="2245360"/>
                    </a:xfrm>
                    <a:prstGeom prst="rect">
                      <a:avLst/>
                    </a:prstGeom>
                  </pic:spPr>
                </pic:pic>
              </a:graphicData>
            </a:graphic>
          </wp:inline>
        </w:drawing>
      </w:r>
    </w:p>
    <w:p w14:paraId="10553F72" w14:textId="438ADAC3" w:rsidR="001D1ADD" w:rsidRDefault="001D1ADD" w:rsidP="001D1ADD">
      <w:r w:rsidRPr="001D1ADD">
        <w:lastRenderedPageBreak/>
        <w:t>These inaccuracies can lead to incorrect financial records. A better data type for financial values is DECIMAL(18,2), which stores numbers precisely and prevents rounding errors.</w:t>
      </w:r>
    </w:p>
    <w:p w14:paraId="539857AD" w14:textId="77777777" w:rsidR="00A07E70" w:rsidRDefault="00A07E70" w:rsidP="001D1ADD"/>
    <w:p w14:paraId="53F40ADD" w14:textId="77777777" w:rsidR="002A7E62" w:rsidRDefault="002A7E62" w:rsidP="001D1ADD"/>
    <w:p w14:paraId="404FADE4" w14:textId="7CD63D53" w:rsidR="00A07E70" w:rsidRPr="002A7E62" w:rsidRDefault="001A2FDF" w:rsidP="002A7E62">
      <w:pPr>
        <w:jc w:val="center"/>
        <w:rPr>
          <w:b/>
          <w:bCs/>
          <w:sz w:val="36"/>
          <w:szCs w:val="36"/>
        </w:rPr>
      </w:pPr>
      <w:r w:rsidRPr="002A7E62">
        <w:rPr>
          <w:b/>
          <w:bCs/>
          <w:sz w:val="36"/>
          <w:szCs w:val="36"/>
        </w:rPr>
        <w:t>Task 4</w:t>
      </w:r>
    </w:p>
    <w:p w14:paraId="695A0AB5" w14:textId="3040C007" w:rsidR="001A2FDF" w:rsidRPr="001A2FDF" w:rsidRDefault="001A2FDF" w:rsidP="001D1ADD">
      <w:pPr>
        <w:rPr>
          <w:b/>
          <w:bCs/>
          <w:sz w:val="36"/>
          <w:szCs w:val="36"/>
        </w:rPr>
      </w:pPr>
      <w:r w:rsidRPr="001A2FDF">
        <w:rPr>
          <w:b/>
          <w:bCs/>
          <w:sz w:val="36"/>
          <w:szCs w:val="36"/>
        </w:rPr>
        <w:t>4.1 Procedural flaws</w:t>
      </w:r>
    </w:p>
    <w:p w14:paraId="42DE4309" w14:textId="77777777" w:rsidR="002A7E62" w:rsidRPr="002A7E62" w:rsidRDefault="002A7E62" w:rsidP="002A7E62">
      <w:pPr>
        <w:rPr>
          <w:b/>
          <w:bCs/>
        </w:rPr>
      </w:pPr>
      <w:r w:rsidRPr="002A7E62">
        <w:rPr>
          <w:b/>
          <w:bCs/>
        </w:rPr>
        <w:t>1. No Balance Validation</w:t>
      </w:r>
    </w:p>
    <w:p w14:paraId="63BE8F94" w14:textId="77777777" w:rsidR="002A7E62" w:rsidRPr="002A7E62" w:rsidRDefault="002A7E62" w:rsidP="002A7E62">
      <w:r w:rsidRPr="002A7E62">
        <w:t>The procedure deducts the product price from the wallet balance without verifying whether the wallet has sufficient funds.</w:t>
      </w:r>
    </w:p>
    <w:p w14:paraId="2096FC68" w14:textId="77777777" w:rsidR="002A7E62" w:rsidRPr="002A7E62" w:rsidRDefault="002A7E62" w:rsidP="002A7E62">
      <w:pPr>
        <w:rPr>
          <w:b/>
          <w:bCs/>
        </w:rPr>
      </w:pPr>
      <w:r w:rsidRPr="002A7E62">
        <w:rPr>
          <w:b/>
          <w:bCs/>
        </w:rPr>
        <w:t>Example logic:</w:t>
      </w:r>
    </w:p>
    <w:p w14:paraId="5B5DDAE0" w14:textId="77777777" w:rsidR="002A7E62" w:rsidRPr="002A7E62" w:rsidRDefault="002A7E62" w:rsidP="002A7E62">
      <w:r w:rsidRPr="002A7E62">
        <w:t xml:space="preserve">UPDATE Wallets </w:t>
      </w:r>
      <w:r w:rsidRPr="002A7E62">
        <w:br/>
        <w:t xml:space="preserve">SET Balance = Balance - (SELECT </w:t>
      </w:r>
      <w:proofErr w:type="spellStart"/>
      <w:r w:rsidRPr="002A7E62">
        <w:t>FaceValue</w:t>
      </w:r>
      <w:proofErr w:type="spellEnd"/>
      <w:r w:rsidRPr="002A7E62">
        <w:t xml:space="preserve"> FROM Products WHERE </w:t>
      </w:r>
      <w:proofErr w:type="spellStart"/>
      <w:r w:rsidRPr="002A7E62">
        <w:t>ProductID</w:t>
      </w:r>
      <w:proofErr w:type="spellEnd"/>
      <w:r w:rsidRPr="002A7E62">
        <w:t xml:space="preserve"> = @ProductID)</w:t>
      </w:r>
      <w:r w:rsidRPr="002A7E62">
        <w:br/>
        <w:t xml:space="preserve">WHERE </w:t>
      </w:r>
      <w:proofErr w:type="spellStart"/>
      <w:r w:rsidRPr="002A7E62">
        <w:t>WalletID</w:t>
      </w:r>
      <w:proofErr w:type="spellEnd"/>
      <w:r w:rsidRPr="002A7E62">
        <w:t xml:space="preserve"> = @WalletID;</w:t>
      </w:r>
    </w:p>
    <w:p w14:paraId="3AA2ACF3" w14:textId="77777777" w:rsidR="002A7E62" w:rsidRPr="002A7E62" w:rsidRDefault="002A7E62" w:rsidP="002A7E62">
      <w:r w:rsidRPr="002A7E62">
        <w:t>If the wallet balance is lower than the product price, the system will still process the transaction and allow the balance to become negative.</w:t>
      </w:r>
    </w:p>
    <w:p w14:paraId="0DD1BD7F" w14:textId="77777777" w:rsidR="002A7E62" w:rsidRPr="002A7E62" w:rsidRDefault="002A7E62" w:rsidP="002A7E62">
      <w:r w:rsidRPr="002A7E62">
        <w:rPr>
          <w:b/>
          <w:bCs/>
        </w:rPr>
        <w:t>Risk:</w:t>
      </w:r>
      <w:r w:rsidRPr="002A7E62">
        <w:br/>
        <w:t>Users could obtain vouchers without sufficient funds, resulting in financial loss for the business.</w:t>
      </w:r>
    </w:p>
    <w:p w14:paraId="425F7519" w14:textId="5BA6D3BC" w:rsidR="002A7E62" w:rsidRPr="002A7E62" w:rsidRDefault="002A7E62" w:rsidP="002A7E62"/>
    <w:p w14:paraId="631C1041" w14:textId="77777777" w:rsidR="002A7E62" w:rsidRPr="002A7E62" w:rsidRDefault="002A7E62" w:rsidP="002A7E62">
      <w:pPr>
        <w:rPr>
          <w:b/>
          <w:bCs/>
        </w:rPr>
      </w:pPr>
      <w:r w:rsidRPr="002A7E62">
        <w:rPr>
          <w:b/>
          <w:bCs/>
        </w:rPr>
        <w:t>2. No User Status Check</w:t>
      </w:r>
    </w:p>
    <w:p w14:paraId="46A87517" w14:textId="77777777" w:rsidR="002A7E62" w:rsidRPr="002A7E62" w:rsidRDefault="002A7E62" w:rsidP="002A7E62">
      <w:r w:rsidRPr="002A7E62">
        <w:t>The procedure does not verify whether the user associated with the wallet has an Active service status before processing the transaction.</w:t>
      </w:r>
    </w:p>
    <w:p w14:paraId="47A0C746" w14:textId="77777777" w:rsidR="002A7E62" w:rsidRPr="002A7E62" w:rsidRDefault="002A7E62" w:rsidP="002A7E62">
      <w:r w:rsidRPr="002A7E62">
        <w:t>If a wallet belonging to a Disabled user is used, the transaction will still proceed and a voucher will be issued.</w:t>
      </w:r>
    </w:p>
    <w:p w14:paraId="7E09B30D" w14:textId="77777777" w:rsidR="002A7E62" w:rsidRPr="002A7E62" w:rsidRDefault="002A7E62" w:rsidP="002A7E62">
      <w:r w:rsidRPr="002A7E62">
        <w:rPr>
          <w:b/>
          <w:bCs/>
        </w:rPr>
        <w:t>Risk:</w:t>
      </w:r>
      <w:r w:rsidRPr="002A7E62">
        <w:br/>
        <w:t>Disabled or suspended accounts could still perform financial transactions, creating potential fraud and security risks.</w:t>
      </w:r>
    </w:p>
    <w:p w14:paraId="5526E5C5" w14:textId="1B350252" w:rsidR="002A7E62" w:rsidRPr="002A7E62" w:rsidRDefault="002A7E62" w:rsidP="002A7E62"/>
    <w:p w14:paraId="50498DB5" w14:textId="77777777" w:rsidR="002A7E62" w:rsidRPr="002A7E62" w:rsidRDefault="002A7E62" w:rsidP="002A7E62">
      <w:pPr>
        <w:rPr>
          <w:b/>
          <w:bCs/>
        </w:rPr>
      </w:pPr>
      <w:r w:rsidRPr="002A7E62">
        <w:rPr>
          <w:b/>
          <w:bCs/>
        </w:rPr>
        <w:t>3. No Transaction Handling</w:t>
      </w:r>
    </w:p>
    <w:p w14:paraId="30CE3C1C" w14:textId="77777777" w:rsidR="002A7E62" w:rsidRPr="002A7E62" w:rsidRDefault="002A7E62" w:rsidP="002A7E62">
      <w:r w:rsidRPr="002A7E62">
        <w:lastRenderedPageBreak/>
        <w:t>The procedure performs three operations:</w:t>
      </w:r>
    </w:p>
    <w:p w14:paraId="72E4D277" w14:textId="77777777" w:rsidR="002A7E62" w:rsidRPr="002A7E62" w:rsidRDefault="002A7E62" w:rsidP="002A7E62">
      <w:pPr>
        <w:numPr>
          <w:ilvl w:val="0"/>
          <w:numId w:val="3"/>
        </w:numPr>
      </w:pPr>
      <w:r w:rsidRPr="002A7E62">
        <w:t>Wallet balance update</w:t>
      </w:r>
    </w:p>
    <w:p w14:paraId="4F6B0655" w14:textId="77777777" w:rsidR="002A7E62" w:rsidRPr="002A7E62" w:rsidRDefault="002A7E62" w:rsidP="002A7E62">
      <w:pPr>
        <w:numPr>
          <w:ilvl w:val="0"/>
          <w:numId w:val="3"/>
        </w:numPr>
      </w:pPr>
      <w:r w:rsidRPr="002A7E62">
        <w:t>Ledger entry insertion</w:t>
      </w:r>
    </w:p>
    <w:p w14:paraId="57DEC252" w14:textId="77777777" w:rsidR="002A7E62" w:rsidRPr="002A7E62" w:rsidRDefault="002A7E62" w:rsidP="002A7E62">
      <w:pPr>
        <w:numPr>
          <w:ilvl w:val="0"/>
          <w:numId w:val="3"/>
        </w:numPr>
      </w:pPr>
      <w:r w:rsidRPr="002A7E62">
        <w:t>Voucher generation</w:t>
      </w:r>
    </w:p>
    <w:p w14:paraId="17D19CA8" w14:textId="77777777" w:rsidR="002A7E62" w:rsidRPr="002A7E62" w:rsidRDefault="002A7E62" w:rsidP="002A7E62">
      <w:r w:rsidRPr="002A7E62">
        <w:t>However, these operations are not wrapped in a database transaction.</w:t>
      </w:r>
    </w:p>
    <w:p w14:paraId="5F739CD7" w14:textId="77777777" w:rsidR="002A7E62" w:rsidRPr="002A7E62" w:rsidRDefault="002A7E62" w:rsidP="002A7E62">
      <w:r w:rsidRPr="002A7E62">
        <w:t>If one of these steps fails (for example the voucher insertion), the previous operations may already have been executed.</w:t>
      </w:r>
    </w:p>
    <w:p w14:paraId="7154CCB4" w14:textId="77777777" w:rsidR="002A7E62" w:rsidRPr="002A7E62" w:rsidRDefault="002A7E62" w:rsidP="002A7E62">
      <w:r w:rsidRPr="002A7E62">
        <w:rPr>
          <w:b/>
          <w:bCs/>
        </w:rPr>
        <w:t>Risk:</w:t>
      </w:r>
      <w:r w:rsidRPr="002A7E62">
        <w:br/>
        <w:t>This could leave the system in an inconsistent state where money has been deducted but no voucher was issued.</w:t>
      </w:r>
    </w:p>
    <w:p w14:paraId="10E36EAD" w14:textId="77777777" w:rsidR="001A2FDF" w:rsidRDefault="001A2FDF" w:rsidP="001D1ADD"/>
    <w:p w14:paraId="23A2FBA5" w14:textId="49B9D84A" w:rsidR="001A2FDF" w:rsidRPr="00EA0A8A" w:rsidRDefault="001A2FDF" w:rsidP="001D1ADD">
      <w:pPr>
        <w:rPr>
          <w:b/>
          <w:bCs/>
          <w:sz w:val="36"/>
          <w:szCs w:val="36"/>
        </w:rPr>
      </w:pPr>
      <w:r w:rsidRPr="00EA0A8A">
        <w:rPr>
          <w:b/>
          <w:bCs/>
          <w:sz w:val="36"/>
          <w:szCs w:val="36"/>
        </w:rPr>
        <w:t xml:space="preserve">4.2 </w:t>
      </w:r>
      <w:r w:rsidR="002A7E62" w:rsidRPr="00EA0A8A">
        <w:rPr>
          <w:b/>
          <w:bCs/>
          <w:sz w:val="36"/>
          <w:szCs w:val="36"/>
        </w:rPr>
        <w:t>Structural Flaws:</w:t>
      </w:r>
    </w:p>
    <w:p w14:paraId="230D6968" w14:textId="77777777" w:rsidR="002A7E62" w:rsidRPr="002A7E62" w:rsidRDefault="002A7E62" w:rsidP="002A7E62">
      <w:pPr>
        <w:rPr>
          <w:b/>
          <w:bCs/>
        </w:rPr>
      </w:pPr>
      <w:r w:rsidRPr="002A7E62">
        <w:rPr>
          <w:b/>
          <w:bCs/>
        </w:rPr>
        <w:t>1. Use of FLOAT for Financial Values</w:t>
      </w:r>
    </w:p>
    <w:p w14:paraId="54918901" w14:textId="77777777" w:rsidR="002A7E62" w:rsidRPr="002A7E62" w:rsidRDefault="002A7E62" w:rsidP="002A7E62">
      <w:r w:rsidRPr="002A7E62">
        <w:t xml:space="preserve">The database uses the </w:t>
      </w:r>
      <w:r w:rsidRPr="002A7E62">
        <w:rPr>
          <w:b/>
          <w:bCs/>
        </w:rPr>
        <w:t>FLOAT</w:t>
      </w:r>
      <w:r w:rsidRPr="002A7E62">
        <w:t xml:space="preserve"> data type for monetary values such as wallet balances and product prices.</w:t>
      </w:r>
    </w:p>
    <w:p w14:paraId="6E41DD7A" w14:textId="77777777" w:rsidR="002A7E62" w:rsidRPr="002A7E62" w:rsidRDefault="002A7E62" w:rsidP="002A7E62">
      <w:r w:rsidRPr="002A7E62">
        <w:t>FLOAT stores approximate values and can cause rounding errors in calculations.</w:t>
      </w:r>
    </w:p>
    <w:p w14:paraId="6FDA83A9" w14:textId="77777777" w:rsidR="002A7E62" w:rsidRPr="002A7E62" w:rsidRDefault="002A7E62" w:rsidP="002A7E62">
      <w:r w:rsidRPr="002A7E62">
        <w:rPr>
          <w:b/>
          <w:bCs/>
        </w:rPr>
        <w:t>Correct Data Type:</w:t>
      </w:r>
    </w:p>
    <w:p w14:paraId="2CF9CB6E" w14:textId="77777777" w:rsidR="002A7E62" w:rsidRPr="002A7E62" w:rsidRDefault="002A7E62" w:rsidP="002A7E62">
      <w:r w:rsidRPr="002A7E62">
        <w:t>DECIMAL(18,2)</w:t>
      </w:r>
    </w:p>
    <w:p w14:paraId="05FDF722" w14:textId="77777777" w:rsidR="002A7E62" w:rsidRPr="002A7E62" w:rsidRDefault="002A7E62" w:rsidP="002A7E62">
      <w:r w:rsidRPr="002A7E62">
        <w:t>This ensures precise financial calculations.</w:t>
      </w:r>
    </w:p>
    <w:p w14:paraId="7AFE815B" w14:textId="1AB4641F" w:rsidR="002A7E62" w:rsidRPr="002A7E62" w:rsidRDefault="002A7E62" w:rsidP="002A7E62"/>
    <w:p w14:paraId="10B56E22" w14:textId="77777777" w:rsidR="002A7E62" w:rsidRPr="002A7E62" w:rsidRDefault="002A7E62" w:rsidP="002A7E62">
      <w:pPr>
        <w:rPr>
          <w:b/>
          <w:bCs/>
        </w:rPr>
      </w:pPr>
      <w:r w:rsidRPr="002A7E62">
        <w:rPr>
          <w:b/>
          <w:bCs/>
        </w:rPr>
        <w:t>2. Lack of Input Validation</w:t>
      </w:r>
    </w:p>
    <w:p w14:paraId="1B4EBB63" w14:textId="77777777" w:rsidR="002A7E62" w:rsidRPr="002A7E62" w:rsidRDefault="002A7E62" w:rsidP="002A7E62">
      <w:r w:rsidRPr="002A7E62">
        <w:t>The stored procedure does not verify whether the provided @WalletID and @ProductID actually exist in the database.</w:t>
      </w:r>
    </w:p>
    <w:p w14:paraId="36777ECF" w14:textId="77777777" w:rsidR="002A7E62" w:rsidRPr="002A7E62" w:rsidRDefault="002A7E62" w:rsidP="002A7E62">
      <w:r w:rsidRPr="002A7E62">
        <w:t>If invalid IDs are supplied, the procedure may still attempt to process the transaction.</w:t>
      </w:r>
    </w:p>
    <w:p w14:paraId="2148ADBB" w14:textId="77777777" w:rsidR="002A7E62" w:rsidRPr="002A7E62" w:rsidRDefault="002A7E62" w:rsidP="002A7E62">
      <w:r w:rsidRPr="002A7E62">
        <w:rPr>
          <w:b/>
          <w:bCs/>
        </w:rPr>
        <w:t>Risk:</w:t>
      </w:r>
      <w:r w:rsidRPr="002A7E62">
        <w:br/>
        <w:t>This could lead to invalid ledger records or system errors.</w:t>
      </w:r>
    </w:p>
    <w:p w14:paraId="7C3DB34D" w14:textId="1571BC07" w:rsidR="002A7E62" w:rsidRDefault="002A7E62" w:rsidP="002A7E62"/>
    <w:p w14:paraId="5C726E30" w14:textId="77777777" w:rsidR="002A7E62" w:rsidRDefault="002A7E62" w:rsidP="002A7E62"/>
    <w:p w14:paraId="10DE7223" w14:textId="77777777" w:rsidR="002A7E62" w:rsidRDefault="002A7E62" w:rsidP="002A7E62"/>
    <w:p w14:paraId="221A0CAE" w14:textId="77777777" w:rsidR="002A7E62" w:rsidRPr="002A7E62" w:rsidRDefault="002A7E62" w:rsidP="002A7E62"/>
    <w:p w14:paraId="66147F0A" w14:textId="77777777" w:rsidR="002A7E62" w:rsidRPr="002A7E62" w:rsidRDefault="002A7E62" w:rsidP="002A7E62">
      <w:pPr>
        <w:rPr>
          <w:b/>
          <w:bCs/>
        </w:rPr>
      </w:pPr>
      <w:r w:rsidRPr="002A7E62">
        <w:rPr>
          <w:b/>
          <w:bCs/>
        </w:rPr>
        <w:t>3. Missing Data Integrity Checks</w:t>
      </w:r>
    </w:p>
    <w:p w14:paraId="3B5A9C64" w14:textId="77777777" w:rsidR="002A7E62" w:rsidRPr="002A7E62" w:rsidRDefault="002A7E62" w:rsidP="002A7E62">
      <w:r w:rsidRPr="002A7E62">
        <w:t>The database design does not enforce strict validation rules before transactions occur. For example, the procedure does not validate user status, wallet ownership, or product availability before issuing a voucher.</w:t>
      </w:r>
    </w:p>
    <w:p w14:paraId="1E2E888A" w14:textId="77777777" w:rsidR="002A7E62" w:rsidRDefault="002A7E62" w:rsidP="002A7E62">
      <w:r w:rsidRPr="002A7E62">
        <w:rPr>
          <w:b/>
          <w:bCs/>
        </w:rPr>
        <w:t>Risk:</w:t>
      </w:r>
      <w:r w:rsidRPr="002A7E62">
        <w:br/>
        <w:t>This can allow invalid or unauthorized transactions to be processed.</w:t>
      </w:r>
    </w:p>
    <w:p w14:paraId="69B12D08" w14:textId="77777777" w:rsidR="002A7E62" w:rsidRDefault="002A7E62" w:rsidP="002A7E62"/>
    <w:p w14:paraId="637AD562" w14:textId="77777777" w:rsidR="002A7E62" w:rsidRPr="002A7E62" w:rsidRDefault="002A7E62" w:rsidP="002A7E62"/>
    <w:p w14:paraId="4201AFA2" w14:textId="77777777" w:rsidR="002A7E62" w:rsidRPr="004A67B9" w:rsidRDefault="002A7E62" w:rsidP="002A7E62">
      <w:r w:rsidRPr="57DACAF8">
        <w:rPr>
          <w:b/>
          <w:bCs/>
        </w:rPr>
        <w:t>Task 4 Question:</w:t>
      </w:r>
      <w:r>
        <w:t xml:space="preserve"> If the system crashed mid-transaction, which table is most likely to end up with "Dirty Data" based on the current logic? How would you fix this?</w:t>
      </w:r>
    </w:p>
    <w:p w14:paraId="309B0644" w14:textId="78024A3A" w:rsidR="002A7E62" w:rsidRPr="002A7E62" w:rsidRDefault="002A7E62" w:rsidP="002A7E62">
      <w:pPr>
        <w:rPr>
          <w:b/>
          <w:bCs/>
        </w:rPr>
      </w:pPr>
      <w:r>
        <w:br/>
      </w:r>
      <w:r w:rsidRPr="002A7E62">
        <w:rPr>
          <w:b/>
          <w:bCs/>
        </w:rPr>
        <w:t>Answer</w:t>
      </w:r>
      <w:r>
        <w:rPr>
          <w:b/>
          <w:bCs/>
        </w:rPr>
        <w:t>:</w:t>
      </w:r>
    </w:p>
    <w:p w14:paraId="464C2E47" w14:textId="77777777" w:rsidR="002A7E62" w:rsidRPr="002A7E62" w:rsidRDefault="002A7E62" w:rsidP="002A7E62">
      <w:r w:rsidRPr="002A7E62">
        <w:t xml:space="preserve">The </w:t>
      </w:r>
      <w:proofErr w:type="spellStart"/>
      <w:r w:rsidRPr="002A7E62">
        <w:rPr>
          <w:b/>
          <w:bCs/>
        </w:rPr>
        <w:t>TransactionLedger</w:t>
      </w:r>
      <w:proofErr w:type="spellEnd"/>
      <w:r w:rsidRPr="002A7E62">
        <w:t xml:space="preserve"> table is most likely to contain dirty data.</w:t>
      </w:r>
    </w:p>
    <w:p w14:paraId="73982FE2" w14:textId="77777777" w:rsidR="002A7E62" w:rsidRPr="002A7E62" w:rsidRDefault="002A7E62" w:rsidP="002A7E62">
      <w:r w:rsidRPr="002A7E62">
        <w:t>This is because the stored procedure updates the wallet balance and inserts a ledger entry before generating the voucher. If the system crashes before the voucher is inserted, the ledger entry will exist but the voucher will not.</w:t>
      </w:r>
    </w:p>
    <w:p w14:paraId="3071E5FE" w14:textId="77777777" w:rsidR="002A7E62" w:rsidRPr="002A7E62" w:rsidRDefault="002A7E62" w:rsidP="002A7E62">
      <w:r w:rsidRPr="002A7E62">
        <w:t>This results in inconsistent financial records, where the system shows a completed transaction without a corresponding voucher.</w:t>
      </w:r>
    </w:p>
    <w:p w14:paraId="1C91028A" w14:textId="77777777" w:rsidR="002A7E62" w:rsidRPr="002A7E62" w:rsidRDefault="002A7E62" w:rsidP="002A7E62">
      <w:r w:rsidRPr="002A7E62">
        <w:t>Fix</w:t>
      </w:r>
    </w:p>
    <w:p w14:paraId="021B23A1" w14:textId="77777777" w:rsidR="002A7E62" w:rsidRPr="002A7E62" w:rsidRDefault="002A7E62" w:rsidP="002A7E62">
      <w:r w:rsidRPr="002A7E62">
        <w:t>To prevent this issue, the stored procedure should use a database transaction to ensure that all operations are executed as a single unit.</w:t>
      </w:r>
    </w:p>
    <w:p w14:paraId="76153BF5" w14:textId="66329381" w:rsidR="002A7E62" w:rsidRDefault="002A7E62" w:rsidP="001D1ADD"/>
    <w:p w14:paraId="4C16E5E2" w14:textId="77777777" w:rsidR="002A7E62" w:rsidRPr="001D1ADD" w:rsidRDefault="002A7E62" w:rsidP="001D1ADD"/>
    <w:sectPr w:rsidR="002A7E62" w:rsidRPr="001D1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26CA"/>
    <w:multiLevelType w:val="multilevel"/>
    <w:tmpl w:val="81FA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0349BD"/>
    <w:multiLevelType w:val="multilevel"/>
    <w:tmpl w:val="40B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46FB4"/>
    <w:multiLevelType w:val="multilevel"/>
    <w:tmpl w:val="1340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84221">
    <w:abstractNumId w:val="2"/>
  </w:num>
  <w:num w:numId="2" w16cid:durableId="822740464">
    <w:abstractNumId w:val="1"/>
  </w:num>
  <w:num w:numId="3" w16cid:durableId="35037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00"/>
    <w:rsid w:val="00083911"/>
    <w:rsid w:val="000D3FF9"/>
    <w:rsid w:val="001A2FDF"/>
    <w:rsid w:val="001D1ADD"/>
    <w:rsid w:val="00213FFE"/>
    <w:rsid w:val="00253DE8"/>
    <w:rsid w:val="002A7E62"/>
    <w:rsid w:val="00721979"/>
    <w:rsid w:val="007A73D0"/>
    <w:rsid w:val="007B6E6D"/>
    <w:rsid w:val="0082777C"/>
    <w:rsid w:val="00A07E70"/>
    <w:rsid w:val="00AD69DE"/>
    <w:rsid w:val="00B47823"/>
    <w:rsid w:val="00BB6D99"/>
    <w:rsid w:val="00EA0A8A"/>
    <w:rsid w:val="00EA2308"/>
    <w:rsid w:val="00EA5104"/>
    <w:rsid w:val="00ED77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4705"/>
  <w15:chartTrackingRefBased/>
  <w15:docId w15:val="{B932C58F-1B01-4255-B85D-B2D2741C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700"/>
    <w:rPr>
      <w:rFonts w:eastAsiaTheme="majorEastAsia" w:cstheme="majorBidi"/>
      <w:color w:val="272727" w:themeColor="text1" w:themeTint="D8"/>
    </w:rPr>
  </w:style>
  <w:style w:type="paragraph" w:styleId="Title">
    <w:name w:val="Title"/>
    <w:basedOn w:val="Normal"/>
    <w:next w:val="Normal"/>
    <w:link w:val="TitleChar"/>
    <w:uiPriority w:val="10"/>
    <w:qFormat/>
    <w:rsid w:val="00ED7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700"/>
    <w:pPr>
      <w:spacing w:before="160"/>
      <w:jc w:val="center"/>
    </w:pPr>
    <w:rPr>
      <w:i/>
      <w:iCs/>
      <w:color w:val="404040" w:themeColor="text1" w:themeTint="BF"/>
    </w:rPr>
  </w:style>
  <w:style w:type="character" w:customStyle="1" w:styleId="QuoteChar">
    <w:name w:val="Quote Char"/>
    <w:basedOn w:val="DefaultParagraphFont"/>
    <w:link w:val="Quote"/>
    <w:uiPriority w:val="29"/>
    <w:rsid w:val="00ED7700"/>
    <w:rPr>
      <w:i/>
      <w:iCs/>
      <w:color w:val="404040" w:themeColor="text1" w:themeTint="BF"/>
    </w:rPr>
  </w:style>
  <w:style w:type="paragraph" w:styleId="ListParagraph">
    <w:name w:val="List Paragraph"/>
    <w:basedOn w:val="Normal"/>
    <w:uiPriority w:val="34"/>
    <w:qFormat/>
    <w:rsid w:val="00ED7700"/>
    <w:pPr>
      <w:ind w:left="720"/>
      <w:contextualSpacing/>
    </w:pPr>
  </w:style>
  <w:style w:type="character" w:styleId="IntenseEmphasis">
    <w:name w:val="Intense Emphasis"/>
    <w:basedOn w:val="DefaultParagraphFont"/>
    <w:uiPriority w:val="21"/>
    <w:qFormat/>
    <w:rsid w:val="00ED7700"/>
    <w:rPr>
      <w:i/>
      <w:iCs/>
      <w:color w:val="0F4761" w:themeColor="accent1" w:themeShade="BF"/>
    </w:rPr>
  </w:style>
  <w:style w:type="paragraph" w:styleId="IntenseQuote">
    <w:name w:val="Intense Quote"/>
    <w:basedOn w:val="Normal"/>
    <w:next w:val="Normal"/>
    <w:link w:val="IntenseQuoteChar"/>
    <w:uiPriority w:val="30"/>
    <w:qFormat/>
    <w:rsid w:val="00ED7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700"/>
    <w:rPr>
      <w:i/>
      <w:iCs/>
      <w:color w:val="0F4761" w:themeColor="accent1" w:themeShade="BF"/>
    </w:rPr>
  </w:style>
  <w:style w:type="character" w:styleId="IntenseReference">
    <w:name w:val="Intense Reference"/>
    <w:basedOn w:val="DefaultParagraphFont"/>
    <w:uiPriority w:val="32"/>
    <w:qFormat/>
    <w:rsid w:val="00ED7700"/>
    <w:rPr>
      <w:b/>
      <w:bCs/>
      <w:smallCaps/>
      <w:color w:val="0F4761" w:themeColor="accent1" w:themeShade="BF"/>
      <w:spacing w:val="5"/>
    </w:rPr>
  </w:style>
  <w:style w:type="character" w:styleId="Hyperlink">
    <w:name w:val="Hyperlink"/>
    <w:basedOn w:val="DefaultParagraphFont"/>
    <w:uiPriority w:val="99"/>
    <w:unhideWhenUsed/>
    <w:rsid w:val="00ED7700"/>
    <w:rPr>
      <w:color w:val="467886" w:themeColor="hyperlink"/>
      <w:u w:val="single"/>
    </w:rPr>
  </w:style>
  <w:style w:type="character" w:styleId="UnresolvedMention">
    <w:name w:val="Unresolved Mention"/>
    <w:basedOn w:val="DefaultParagraphFont"/>
    <w:uiPriority w:val="99"/>
    <w:semiHidden/>
    <w:unhideWhenUsed/>
    <w:rsid w:val="00ED7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localhost:3000/api/v1/distribution/issue-voucher"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localhost:3000/api/v1/distribution/issue-voucher"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845</TotalTime>
  <Pages>11</Pages>
  <Words>994</Words>
  <Characters>5666</Characters>
  <Application>Microsoft Office Word</Application>
  <DocSecurity>0</DocSecurity>
  <Lines>47</Lines>
  <Paragraphs>13</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KHANGWENI MULOVHEDZI</dc:creator>
  <cp:keywords/>
  <dc:description/>
  <cp:lastModifiedBy>KHANGWENI MULOVHEDZI</cp:lastModifiedBy>
  <cp:revision>5</cp:revision>
  <dcterms:created xsi:type="dcterms:W3CDTF">2026-03-08T00:14:00Z</dcterms:created>
  <dcterms:modified xsi:type="dcterms:W3CDTF">2026-03-08T18:15:00Z</dcterms:modified>
</cp:coreProperties>
</file>