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36"/>
          <w:szCs w:val="36"/>
        </w:rPr>
        <w:t xml:space="preserve">DÀN Ý THUYẾT TRÌNH MÔN ITS (BẢN HOÀN CHỈNH)</w:t>
      </w:r>
    </w:p>
    <w:p>
      <w:pPr>
        <w:spacing w:after="80"/>
        <w:jc w:val="center"/>
      </w:pPr>
      <w:r>
        <w:rPr>
          <w:rFonts w:ascii="Times New Roman" w:cs="Times New Roman" w:eastAsia="Times New Roman" w:hAnsi="Times New Roman"/>
          <w:b/>
          <w:bCs/>
          <w:sz w:val="28"/>
          <w:szCs w:val="28"/>
        </w:rPr>
        <w:t xml:space="preserve">Đề tài: Tín hiệu đèn thông minh và mô phỏng giao thông</w:t>
      </w:r>
    </w:p>
    <w:p>
      <w:pPr>
        <w:pBdr>
          <w:bottom w:val="single" w:color="2E5597" w:sz="8" w:space="6"/>
        </w:pBdr>
        <w:spacing w:after="240"/>
        <w:jc w:val="center"/>
      </w:pPr>
      <w:r>
        <w:rPr>
          <w:rFonts w:ascii="Times New Roman" w:cs="Times New Roman" w:eastAsia="Times New Roman" w:hAnsi="Times New Roman"/>
          <w:i/>
          <w:iCs/>
          <w:sz w:val="23"/>
          <w:szCs w:val="23"/>
        </w:rPr>
        <w:t xml:space="preserve">Trình tự: Problem → Case study → Solution + Analysis + Explanation + Evidence + Proof → Validation → Demonstration → Inclusion</w:t>
      </w:r>
    </w:p>
    <w:p>
      <w:pPr>
        <w:pStyle w:val="Heading2"/>
        <w:spacing w:after="100" w:before="220"/>
      </w:pPr>
      <w:r>
        <w:rPr>
          <w:rFonts w:ascii="Times New Roman" w:cs="Times New Roman" w:eastAsia="Times New Roman" w:hAnsi="Times New Roman"/>
          <w:b/>
          <w:bCs/>
          <w:color w:val="2E5597"/>
          <w:sz w:val="27"/>
          <w:szCs w:val="27"/>
        </w:rPr>
        <w:t xml:space="preserve">Tài liệu nền và quy ước ghi nguồn</w:t>
      </w:r>
    </w:p>
    <w:p>
      <w:pPr>
        <w:spacing w:after="100" w:line="300"/>
      </w:pPr>
      <w:r>
        <w:rPr>
          <w:rFonts w:ascii="Times New Roman" w:cs="Times New Roman" w:eastAsia="Times New Roman" w:hAnsi="Times New Roman"/>
          <w:b w:val="false"/>
          <w:bCs w:val="false"/>
          <w:sz w:val="26"/>
          <w:szCs w:val="26"/>
        </w:rPr>
        <w:t xml:space="preserve">Giáo trình tham khảo chính: TS. Văn Hồng Tấn, Hệ thống Giao thông Thông minh – ITS (bản PDF, 89 trang). Chương 4 của giáo trình, "Mô phỏng giao thông và tín hiệu đèn thông minh", trùng trực tiếp với đề tài nên được dùng làm xương sống của bài.</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[GT Ch.4 mục 4.2.2] nghĩa là: giáo trình, Chương 4, mục 4.2.2. Nội dung mang thẻ này lấy từ giáo trình.</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[Ngoài GT] nghĩa là: kiến thức bổ sung ngoài giáo trình (công thức Webster, SCATS, SURTRAC, City Brain...). Cần tra nguồn gốc và ghi rõ trước khi trình bày.</w:t>
      </w:r>
    </w:p>
    <w:p>
      <w:pPr>
        <w:pStyle w:val="Heading2"/>
        <w:spacing w:after="100" w:before="220"/>
      </w:pPr>
      <w:r>
        <w:rPr>
          <w:rFonts w:ascii="Times New Roman" w:cs="Times New Roman" w:eastAsia="Times New Roman" w:hAnsi="Times New Roman"/>
          <w:b/>
          <w:bCs/>
          <w:color w:val="2E5597"/>
          <w:sz w:val="27"/>
          <w:szCs w:val="27"/>
        </w:rPr>
        <w:t xml:space="preserve">Tổng quan cấu trúc và thời lượng (18–20 phút + 3–5 phút hỏi đáp)</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700"/>
        <w:gridCol w:w="1300"/>
        <w:gridCol w:w="17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Bước</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Câu hỏi cần trả lời</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Thời gian</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Nguồn chính trong giáo trình</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Problem</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Bài toán cần giải quyết là gì?</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 phút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Ch.1 mục 2, mục 3.4</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Case study</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Bài toán gắn với trường hợp cụ thể nào?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2–3 phút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Ch.1 mục 3.3; Ch.2 mục 2.1; Ch.4 mục 4.1.4.3; Ch.6</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Solution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Giải pháp là gì?</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 phút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Ch.1 mục 3.1–3.2; Ch.4 mục 4.2</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Analysis, Explanation, Evidence, Proof</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Phân tích, giải thích, minh chứng, chứng minh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5–6 phút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Ch.2; Ch.4 mục 4.1–4.2; Ch.6</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Validation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Giải quyết được đến đâu? Còn hạn chế gì?</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 phút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Ch.1 mục 3.4; Ch.4 mục 4.1.3, mục 4.1.4.3</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Demonstration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Minh họa bằng bài toán, ví dụ, chương trình demo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3–4 phút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Ch.4 mục 4.1.2, mục 4.2.3</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Inclusion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Kết luận gì cho chủ đề?</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1–2 phút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Toàn bộ</w:t>
            </w:r>
          </w:p>
        </w:tc>
      </w:tr>
    </w:tbl>
    <w:p>
      <w:pPr>
        <w:spacing w:after="80"/>
      </w:pPr>
    </w:p>
    <w:p>
      <w:pPr>
        <w:pStyle w:val="Heading2"/>
        <w:spacing w:after="100" w:before="220"/>
      </w:pPr>
      <w:r>
        <w:rPr>
          <w:rFonts w:ascii="Times New Roman" w:cs="Times New Roman" w:eastAsia="Times New Roman" w:hAnsi="Times New Roman"/>
          <w:b/>
          <w:bCs/>
          <w:color w:val="2E5597"/>
          <w:sz w:val="27"/>
          <w:szCs w:val="27"/>
        </w:rPr>
        <w:t xml:space="preserve">Bản đồ nội dung giáo trình dùng cho bài</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8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Chương giáo trình</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Nội dung dùng</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Dùng ở bước</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Ch.1 Khái quát ITS</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Bài toán giao thông, khái niệm, phân loại, cấu trúc, vai trò ITS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1, 2, 3, 5</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Ch.2 Hệ thống quan trắc</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Lưu lượng–tốc độ–mật độ; các loại cảm biến; ưu nhược điểm</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2, 4</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Ch.3 Vòng từ</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Dò xe nhỏ (xe máy) bằng vòng từ</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 5 (hạn chế)</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Ch.4 Mô phỏng và đèn thông minh</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Vai trò, mô hình, quy trình mô phỏng; chiến lược điều khiển; đèn kích hoạt; điều khiển liên hoàn, bandwidth</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 4, 5, 6 (trọng tâm)</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Ch.6 Ưu tiên xe buýt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Phát hiện xe buýt, kiểu ưu tiên, pre-signal</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2, 4</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Ch.7 Xử lý ảnh video</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Camera làm cảm biến: dò biên, ước lượng chuyển động, phân tích hình nền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 (tham chiếu ngắn)</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Ch.5 Quản lý sự cố</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Không dùng (ngoài phạm vi đề tài)</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Không</w:t>
            </w:r>
          </w:p>
        </w:tc>
      </w:tr>
    </w:tbl>
    <w:p>
      <w:pPr>
        <w:spacing w:after="80"/>
      </w:pPr>
    </w:p>
    <w:p>
      <w:pPr>
        <w:pStyle w:val="Heading1"/>
        <w:spacing w:after="160" w:before="320"/>
      </w:pPr>
      <w:r>
        <w:rPr>
          <w:rFonts w:ascii="Times New Roman" w:cs="Times New Roman" w:eastAsia="Times New Roman" w:hAnsi="Times New Roman"/>
          <w:b/>
          <w:bCs/>
          <w:color w:val="1F3864"/>
          <w:sz w:val="30"/>
          <w:szCs w:val="30"/>
        </w:rPr>
        <w:t xml:space="preserve">1. PROBLEM: BÀI TOÁN CẦN GIẢI QUYẾT (2 phút)</w:t>
      </w:r>
    </w:p>
    <w:p>
      <w:pPr>
        <w:pStyle w:val="Heading2"/>
        <w:spacing w:after="100" w:before="220"/>
      </w:pPr>
      <w:r>
        <w:rPr>
          <w:rFonts w:ascii="Times New Roman" w:cs="Times New Roman" w:eastAsia="Times New Roman" w:hAnsi="Times New Roman"/>
          <w:b/>
          <w:bCs/>
          <w:color w:val="2E5597"/>
          <w:sz w:val="27"/>
          <w:szCs w:val="27"/>
        </w:rPr>
        <w:t xml:space="preserve">1.1. Bối cảnh</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Giao thông vận tải tiêu thụ trên một nửa lượng xăng dầu của thế giới và là yếu tố chính gây ô nhiễm không khí, tiếng ồn.</w:t>
      </w:r>
      <w:r>
        <w:rPr>
          <w:rFonts w:ascii="Times New Roman" w:cs="Times New Roman" w:eastAsia="Times New Roman" w:hAnsi="Times New Roman"/>
          <w:i/>
          <w:iCs/>
          <w:color w:val="7F7F7F"/>
          <w:sz w:val="21"/>
          <w:szCs w:val="21"/>
        </w:rPr>
        <w:t xml:space="preserve"> [GT Ch.1 mục 2]</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Ở các nước đang phát triển như Việt Nam và Thái Lan, xe máy và ô tô cá nhân chiếm phần lớn các chuyến đi, giao thông công cộng chưa được quan tâm đúng mức.</w:t>
      </w:r>
      <w:r>
        <w:rPr>
          <w:rFonts w:ascii="Times New Roman" w:cs="Times New Roman" w:eastAsia="Times New Roman" w:hAnsi="Times New Roman"/>
          <w:i/>
          <w:iCs/>
          <w:color w:val="7F7F7F"/>
          <w:sz w:val="21"/>
          <w:szCs w:val="21"/>
        </w:rPr>
        <w:t xml:space="preserve"> [GT Ch.1 mục 2]</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Ùn tắc chủ yếu là hệ quả của nhu cầu giao thông vượt quá cung ứng (hạ tầng). Cung ứng lại hữu hạn do khả năng đầu tư xây dựng hạn chế.</w:t>
      </w:r>
      <w:r>
        <w:rPr>
          <w:rFonts w:ascii="Times New Roman" w:cs="Times New Roman" w:eastAsia="Times New Roman" w:hAnsi="Times New Roman"/>
          <w:i/>
          <w:iCs/>
          <w:color w:val="7F7F7F"/>
          <w:sz w:val="21"/>
          <w:szCs w:val="21"/>
        </w:rPr>
        <w:t xml:space="preserve"> [GT Ch.1 mục 2]</w:t>
      </w:r>
    </w:p>
    <w:p>
      <w:pPr>
        <w:pStyle w:val="Heading2"/>
        <w:spacing w:after="100" w:before="220"/>
      </w:pPr>
      <w:r>
        <w:rPr>
          <w:rFonts w:ascii="Times New Roman" w:cs="Times New Roman" w:eastAsia="Times New Roman" w:hAnsi="Times New Roman"/>
          <w:b/>
          <w:bCs/>
          <w:color w:val="2E5597"/>
          <w:sz w:val="27"/>
          <w:szCs w:val="27"/>
        </w:rPr>
        <w:t xml:space="preserve">1.2. Phát biểu bài toán</w:t>
      </w:r>
    </w:p>
    <w:p>
      <w:pPr>
        <w:spacing w:after="100" w:line="300"/>
      </w:pPr>
      <w:r>
        <w:rPr>
          <w:rFonts w:ascii="Times New Roman" w:cs="Times New Roman" w:eastAsia="Times New Roman" w:hAnsi="Times New Roman"/>
          <w:b w:val="false"/>
          <w:bCs w:val="false"/>
          <w:sz w:val="26"/>
          <w:szCs w:val="26"/>
        </w:rPr>
        <w:t xml:space="preserve">Ngoài xây thêm hạ tầng, cần khai thác hiệu quả hạ tầng sẵn có. Giáo trình chia thành hai nhóm giải pháp: (1) giảm xe cá nhân, tăng giao thông công cộng, thay đổi hành vi đi lại; (2) tổ chức, quản lý giao thông để nâng cao an toàn và khả năng thông hành. Đề tài này thuộc nhóm (2).</w:t>
      </w:r>
    </w:p>
    <w:p>
      <w:pPr>
        <w:pStyle w:val="ListParagraph"/>
        <w:numPr>
          <w:ilvl w:val="0"/>
          <w:numId w:val="2"/>
        </w:numPr>
        <w:spacing w:after="60" w:line="300"/>
      </w:pPr>
      <w:r>
        <w:rPr>
          <w:rFonts w:ascii="Times New Roman" w:cs="Times New Roman" w:eastAsia="Times New Roman" w:hAnsi="Times New Roman"/>
          <w:b/>
          <w:bCs/>
          <w:sz w:val="26"/>
          <w:szCs w:val="26"/>
        </w:rPr>
        <w:t xml:space="preserve">Bài toán: </w:t>
      </w:r>
      <w:r>
        <w:rPr>
          <w:rFonts w:ascii="Times New Roman" w:cs="Times New Roman" w:eastAsia="Times New Roman" w:hAnsi="Times New Roman"/>
          <w:b w:val="false"/>
          <w:bCs w:val="false"/>
          <w:sz w:val="26"/>
          <w:szCs w:val="26"/>
        </w:rPr>
        <w:t xml:space="preserve">làm thế nào để tăng khả năng thông hành và giảm trễ, hàng chờ tại nút giao khi lưu lượng biến động, bằng kỹ thuật giao thông và công nghệ thông tin, mà không phải mở rộng hạ tầng?</w:t>
      </w:r>
      <w:r>
        <w:rPr>
          <w:rFonts w:ascii="Times New Roman" w:cs="Times New Roman" w:eastAsia="Times New Roman" w:hAnsi="Times New Roman"/>
          <w:i/>
          <w:iCs/>
          <w:color w:val="7F7F7F"/>
          <w:sz w:val="21"/>
          <w:szCs w:val="21"/>
        </w:rPr>
        <w:t xml:space="preserve"> [GT Ch.1 mục 2]</w:t>
      </w:r>
    </w:p>
    <w:p>
      <w:pPr>
        <w:pStyle w:val="Heading2"/>
        <w:spacing w:after="100" w:before="220"/>
      </w:pPr>
      <w:r>
        <w:rPr>
          <w:rFonts w:ascii="Times New Roman" w:cs="Times New Roman" w:eastAsia="Times New Roman" w:hAnsi="Times New Roman"/>
          <w:b/>
          <w:bCs/>
          <w:color w:val="2E5597"/>
          <w:sz w:val="27"/>
          <w:szCs w:val="27"/>
        </w:rPr>
        <w:t xml:space="preserve">1.3. Vì sao ITS và điều khiển tín hiệu là hướng đáng chú ý</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Giải pháp truyền thống như xây thêm đường được chính quyền nhận thức là không đủ; phương tiện tăng nhanh; thiệt hại do kẹt xe và ô nhiễm ngày càng lớn; công nghệ như GPS, dẫn đường phát triển.</w:t>
      </w:r>
      <w:r>
        <w:rPr>
          <w:rFonts w:ascii="Times New Roman" w:cs="Times New Roman" w:eastAsia="Times New Roman" w:hAnsi="Times New Roman"/>
          <w:i/>
          <w:iCs/>
          <w:color w:val="7F7F7F"/>
          <w:sz w:val="21"/>
          <w:szCs w:val="21"/>
        </w:rPr>
        <w:t xml:space="preserve"> [GT Ch.1 mục 3.4]</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Giai đoạn đầu khai thác ITS, các nước tập trung vào ba hệ thống: quan trắc giao thông, thông tin và tín hiệu giao thông. Với tín hiệu, trọng tâm là thiết bị phát hiện xe và thuật toán điều khiển đèn.</w:t>
      </w:r>
      <w:r>
        <w:rPr>
          <w:rFonts w:ascii="Times New Roman" w:cs="Times New Roman" w:eastAsia="Times New Roman" w:hAnsi="Times New Roman"/>
          <w:i/>
          <w:iCs/>
          <w:color w:val="7F7F7F"/>
          <w:sz w:val="21"/>
          <w:szCs w:val="21"/>
        </w:rPr>
        <w:t xml:space="preserve"> [GT Ch.1 mục 3.2]</w:t>
      </w:r>
    </w:p>
    <w:p>
      <w:pPr>
        <w:spacing w:after="100" w:line="280"/>
      </w:pPr>
      <w:r>
        <w:rPr>
          <w:rFonts w:ascii="Times New Roman" w:cs="Times New Roman" w:eastAsia="Times New Roman" w:hAnsi="Times New Roman"/>
          <w:b w:val="false"/>
          <w:bCs w:val="false"/>
          <w:i/>
          <w:iCs/>
          <w:color w:val="555555"/>
          <w:sz w:val="23"/>
          <w:szCs w:val="23"/>
        </w:rPr>
        <w:t xml:space="preserve">Cần bổ sung: 1–2 số liệu ùn tắc của TP.HCM hoặc Hà Nội, có nguồn và năm [Ngoài GT]; một ảnh nút giao ùn tắc.</w:t>
      </w:r>
    </w:p>
    <w:p>
      <w:pPr>
        <w:pStyle w:val="Heading2"/>
        <w:spacing w:after="100" w:before="220"/>
      </w:pPr>
      <w:r>
        <w:rPr>
          <w:rFonts w:ascii="Times New Roman" w:cs="Times New Roman" w:eastAsia="Times New Roman" w:hAnsi="Times New Roman"/>
          <w:b/>
          <w:bCs/>
          <w:color w:val="2E5597"/>
          <w:sz w:val="27"/>
          <w:szCs w:val="27"/>
        </w:rPr>
        <w:t xml:space="preserve">1.4. Mục tiêu và phạm vi</w:t>
      </w:r>
    </w:p>
    <w:p>
      <w:pPr>
        <w:pStyle w:val="ListParagraph"/>
        <w:numPr>
          <w:ilvl w:val="0"/>
          <w:numId w:val="2"/>
        </w:numPr>
        <w:spacing w:after="60" w:line="300"/>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b w:val="false"/>
          <w:bCs w:val="false"/>
          <w:sz w:val="26"/>
          <w:szCs w:val="26"/>
        </w:rPr>
        <w:t xml:space="preserve">trình bày giải pháp đèn tín hiệu thông minh, chứng minh hiệu quả bằng phân tích và mô phỏng, đánh giá khả năng áp dụng ở Việt Nam.</w:t>
      </w:r>
    </w:p>
    <w:p>
      <w:pPr>
        <w:pStyle w:val="ListParagraph"/>
        <w:numPr>
          <w:ilvl w:val="0"/>
          <w:numId w:val="2"/>
        </w:numPr>
        <w:spacing w:after="60" w:line="300"/>
      </w:pPr>
      <w:r>
        <w:rPr>
          <w:rFonts w:ascii="Times New Roman" w:cs="Times New Roman" w:eastAsia="Times New Roman" w:hAnsi="Times New Roman"/>
          <w:b/>
          <w:bCs/>
          <w:sz w:val="26"/>
          <w:szCs w:val="26"/>
        </w:rPr>
        <w:t xml:space="preserve">Phạm vi: </w:t>
      </w:r>
      <w:r>
        <w:rPr>
          <w:rFonts w:ascii="Times New Roman" w:cs="Times New Roman" w:eastAsia="Times New Roman" w:hAnsi="Times New Roman"/>
          <w:b w:val="false"/>
          <w:bCs w:val="false"/>
          <w:sz w:val="26"/>
          <w:szCs w:val="26"/>
        </w:rPr>
        <w:t xml:space="preserve">điều khiển tín hiệu tại nút giao và cụm nút giao, kèm vai trò của mô phỏng. Không đi sâu quản lý sự cố (Ch.5), thu phí, quản lý đỗ xe.</w:t>
      </w:r>
    </w:p>
    <w:p>
      <w:pPr>
        <w:pStyle w:val="Heading1"/>
        <w:spacing w:after="160" w:before="320"/>
      </w:pPr>
      <w:r>
        <w:rPr>
          <w:rFonts w:ascii="Times New Roman" w:cs="Times New Roman" w:eastAsia="Times New Roman" w:hAnsi="Times New Roman"/>
          <w:b/>
          <w:bCs/>
          <w:color w:val="1F3864"/>
          <w:sz w:val="30"/>
          <w:szCs w:val="30"/>
        </w:rPr>
        <w:t xml:space="preserve">2. CASE STUDY: CÁC TRƯỜNG HỢP GẮN VỚI BÀI TOÁN (2–3 phút)</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280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Case</w:t>
            </w:r>
          </w:p>
        </w:tc>
        <w:tc>
          <w:tcPr>
            <w:tcW w:type="dxa" w:w="4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Điều rút ra cho bài toán</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Nguồn</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Việt Nam: dòng xe hỗn hợp, nhiều xe máy</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Ống hơi không dùng được cho dòng hỗn hợp không phân làn; vòng từ phải thiết kế riêng để dò xe nhỏ; mô hình xe theo xe truyền thống không mô tả đúng xe máy</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GT Ch.2 mục 2.1.1; Ch.3 mục 3.3; Ch.4 mục 4.1.4.3</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Nhật Bản: cấu trúc ITS</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Ví dụ một cấu trúc ITS quốc gia; khái niệm "đường thông minh" phát triển từ kinh nghiệm Nhật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GT Ch.1 mục 3.1, mục 3.3 (Hình 1.3)</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Mỹ: vòng từ ngoài thực tế</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Luôn có khoảng 30% vòng từ lắp đặt không hoạt động do hư hỏng</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GT Ch.2 mục 2.1.1</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Đài Loan: hành vi xe máy</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Chỉ khoảng 13% xe máy có hành vi nối đuôi theo xe trước</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GT Ch.4 mục 4.1.4.3</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SCOOT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Ví dụ điển hình của điều khiển dạng phản ứng; cũng cân nhắc ưu tiên xe buýt và xe khác</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GT Ch.4 mục 4.2; Ch.6 mục 6.1</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Ưu tiên xe buýt</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Phát hiện xe buýt bằng vòng từ, radio, GPS/AVL rồi ưu tiên tín hiệu</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GT Ch.6</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SCATS, SURTRAC, City Brain</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Các hệ thống thích ứng ở Úc, Mỹ, Trung Quốc để đối chiếu</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[Ngoài GT] cần tra nguồn</w:t>
            </w:r>
          </w:p>
        </w:tc>
      </w:tr>
    </w:tbl>
    <w:p>
      <w:pPr>
        <w:spacing w:after="80"/>
      </w:pPr>
    </w:p>
    <w:p>
      <w:pPr>
        <w:pStyle w:val="Heading2"/>
        <w:spacing w:after="100" w:before="220"/>
      </w:pPr>
      <w:r>
        <w:rPr>
          <w:rFonts w:ascii="Times New Roman" w:cs="Times New Roman" w:eastAsia="Times New Roman" w:hAnsi="Times New Roman"/>
          <w:b/>
          <w:bCs/>
          <w:color w:val="2E5597"/>
          <w:sz w:val="27"/>
          <w:szCs w:val="27"/>
        </w:rPr>
        <w:t xml:space="preserve">Nút giao ví dụ xuyên suốt</w:t>
      </w:r>
    </w:p>
    <w:p>
      <w:pPr>
        <w:spacing w:after="100" w:line="300"/>
      </w:pPr>
      <w:r>
        <w:rPr>
          <w:rFonts w:ascii="Times New Roman" w:cs="Times New Roman" w:eastAsia="Times New Roman" w:hAnsi="Times New Roman"/>
          <w:b w:val="false"/>
          <w:bCs w:val="false"/>
          <w:sz w:val="26"/>
          <w:szCs w:val="26"/>
        </w:rPr>
        <w:t xml:space="preserve">Chọn nút giao 4 nhánh giả định (mỗi hướng 2 làn, 2 pha Bắc–Nam và Đông–Tây). Dùng lại ở bước 4 (Proof) và bước 6 (Demonstration) để bài có mạch liền: bài toán → giải → kiểm chứng. Ngoài ra dùng một trục 3 nút giao liên hoàn (ví dụ trong giáo trình) cho phần điều khiển phối hợp.</w:t>
      </w:r>
    </w:p>
    <w:p>
      <w:pPr>
        <w:pStyle w:val="Heading1"/>
        <w:spacing w:after="160" w:before="320"/>
      </w:pPr>
      <w:r>
        <w:rPr>
          <w:rFonts w:ascii="Times New Roman" w:cs="Times New Roman" w:eastAsia="Times New Roman" w:hAnsi="Times New Roman"/>
          <w:b/>
          <w:bCs/>
          <w:color w:val="1F3864"/>
          <w:sz w:val="30"/>
          <w:szCs w:val="30"/>
        </w:rPr>
        <w:t xml:space="preserve">3. SOLUTION: GIẢI PHÁP (2 phút)</w:t>
      </w:r>
    </w:p>
    <w:p>
      <w:pPr>
        <w:pStyle w:val="Heading2"/>
        <w:spacing w:after="100" w:before="220"/>
      </w:pPr>
      <w:r>
        <w:rPr>
          <w:rFonts w:ascii="Times New Roman" w:cs="Times New Roman" w:eastAsia="Times New Roman" w:hAnsi="Times New Roman"/>
          <w:b/>
          <w:bCs/>
          <w:color w:val="2E5597"/>
          <w:sz w:val="27"/>
          <w:szCs w:val="27"/>
        </w:rPr>
        <w:t xml:space="preserve">3.1. Giải pháp tổng quát</w:t>
      </w:r>
    </w:p>
    <w:p>
      <w:pPr>
        <w:spacing w:after="100" w:line="300"/>
      </w:pPr>
      <w:r>
        <w:rPr>
          <w:rFonts w:ascii="Times New Roman" w:cs="Times New Roman" w:eastAsia="Times New Roman" w:hAnsi="Times New Roman"/>
          <w:b w:val="false"/>
          <w:bCs w:val="false"/>
          <w:sz w:val="26"/>
          <w:szCs w:val="26"/>
        </w:rPr>
        <w:t xml:space="preserve">ITS dùng công nghệ thông tin (phần cứng, phần mềm, điện tử, điều khiển, viễn thông) để cải thiện an toàn, giảm ùn tắc, giảm tác động môi trường và tăng hiệu suất vận chuyển. Với đề tài này, giải pháp gồm hai trụ: (1) điều khiển đèn tín hiệu dựa trên dữ liệu quan trắc thực; (2) mô phỏng giao thông để thử và đánh giá phương án trước khi triển khai.</w:t>
      </w:r>
    </w:p>
    <w:p>
      <w:pPr>
        <w:pStyle w:val="Heading2"/>
        <w:spacing w:after="100" w:before="220"/>
      </w:pPr>
      <w:r>
        <w:rPr>
          <w:rFonts w:ascii="Times New Roman" w:cs="Times New Roman" w:eastAsia="Times New Roman" w:hAnsi="Times New Roman"/>
          <w:b/>
          <w:bCs/>
          <w:color w:val="2E5597"/>
          <w:sz w:val="27"/>
          <w:szCs w:val="27"/>
        </w:rPr>
        <w:t xml:space="preserve">3.2. Vị trí của điều khiển tín hiệu trong ITS</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Phân loại theo chức năng: ATMS (quản lý dòng xe: tín hiệu liên thông, ramp metering, quản lý sự cố), ATIS (thông tin cho người đi đường), AVCS (kiểm soát xe tự động). ATMS và ATIS đều dựa trên dữ liệu quan trắc tự động nên có thể gộp thành ATMIS.</w:t>
      </w:r>
      <w:r>
        <w:rPr>
          <w:rFonts w:ascii="Times New Roman" w:cs="Times New Roman" w:eastAsia="Times New Roman" w:hAnsi="Times New Roman"/>
          <w:i/>
          <w:iCs/>
          <w:color w:val="7F7F7F"/>
          <w:sz w:val="21"/>
          <w:szCs w:val="21"/>
        </w:rPr>
        <w:t xml:space="preserve"> [GT Ch.1 mục 3.2]</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Quan trắc giao thông là nền tảng của mọi chức năng ITS, vì ITS dựa trên thông tin tức thì về trạng thái hệ thống. Ba thông số cơ bản: lưu lượng, tốc độ, mật độ.</w:t>
      </w:r>
      <w:r>
        <w:rPr>
          <w:rFonts w:ascii="Times New Roman" w:cs="Times New Roman" w:eastAsia="Times New Roman" w:hAnsi="Times New Roman"/>
          <w:i/>
          <w:iCs/>
          <w:color w:val="7F7F7F"/>
          <w:sz w:val="21"/>
          <w:szCs w:val="21"/>
        </w:rPr>
        <w:t xml:space="preserve"> [GT Ch.2 mục 1]</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Kiến trúc: trung tâm quản lý giao thông (TMC) trao đổi thông tin với thiết bị ven đường (thiết bị đếm, điều khiển tín hiệu, bảng báo điện tử, video, cảm biến thời tiết), với người đi lại và các TMC khác.</w:t>
      </w:r>
      <w:r>
        <w:rPr>
          <w:rFonts w:ascii="Times New Roman" w:cs="Times New Roman" w:eastAsia="Times New Roman" w:hAnsi="Times New Roman"/>
          <w:i/>
          <w:iCs/>
          <w:color w:val="7F7F7F"/>
          <w:sz w:val="21"/>
          <w:szCs w:val="21"/>
        </w:rPr>
        <w:t xml:space="preserve"> [GT Ch.1 mục 3.3, Hình 1.2]</w:t>
      </w:r>
    </w:p>
    <w:p>
      <w:pPr>
        <w:pStyle w:val="Heading2"/>
        <w:spacing w:after="100" w:before="220"/>
      </w:pPr>
      <w:r>
        <w:rPr>
          <w:rFonts w:ascii="Times New Roman" w:cs="Times New Roman" w:eastAsia="Times New Roman" w:hAnsi="Times New Roman"/>
          <w:b/>
          <w:bCs/>
          <w:color w:val="2E5597"/>
          <w:sz w:val="27"/>
          <w:szCs w:val="27"/>
        </w:rPr>
        <w:t xml:space="preserve">3.3. Các chiến lược điều khiển đèn tín hiệu (theo giáo trình)</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00"/>
        <w:gridCol w:w="1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Phạm vi</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Chiến lược</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Cách hoạt động</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Nguồn</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Nút đơn lẻ</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Cố định (fixed 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Chu kỳ và pha định sẵn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GT Ch.4 mục 4.2</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Nút đơn lẻ</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Kích hoạt (actuated): bán phần hoặc toàn phần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Thời gian xanh rút ngắn hoặc kéo dài theo xe đến, nhờ cảm biến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GT Ch.4 mục 4.2.1</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Cụm nút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Không liên thông</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Các nút điều khiển độc lập</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GT Ch.4 mục 4.2</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Cụm nút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Dạng điều chỉnh (traffic adjusted)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Chọn một trong các phương án đèn cố định định sẵn, dựa trên lưu lượng quan trắc</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GT Ch.4 mục 4.2, Hình 4.3</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Cụm nút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Dạng phản ứng (traffic responsive)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Khoảng 1 cảm biến/làn; chu kỳ, thời gian xanh, offset thay đổi theo mỗi chu kỳ. Ví dụ: SCOOT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GT Ch.4 mục 4.2</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Cụm nút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Dạng thích ứng (traffic adaptive)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Khoảng 2 cảm biến/làn; không có khái niệm chu kỳ cố định, tối ưu theo dự báo dòng xe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GT Ch.4 mục 4.2</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Trục chính</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Điều khiển liên hoàn (làn sóng xanh)</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Nhóm xe đi qua nhiều nút liên tục không dừng; cùng chu kỳ, lệch offset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GT Ch.4 mục 4.2.2</w:t>
            </w:r>
          </w:p>
        </w:tc>
      </w:tr>
    </w:tbl>
    <w:p>
      <w:pPr>
        <w:spacing w:after="100" w:line="280"/>
      </w:pPr>
      <w:r>
        <w:rPr>
          <w:rFonts w:ascii="Times New Roman" w:cs="Times New Roman" w:eastAsia="Times New Roman" w:hAnsi="Times New Roman"/>
          <w:b w:val="false"/>
          <w:bCs w:val="false"/>
          <w:i/>
          <w:iCs/>
          <w:color w:val="555555"/>
          <w:sz w:val="23"/>
          <w:szCs w:val="23"/>
        </w:rPr>
        <w:t xml:space="preserve">Lưu ý: nhiều tài liệu khác gọi chung SCOOT và SCATS là điều khiển thích ứng. Giáo trình xếp SCOOT vào nhóm "phản ứng" và dành chữ "thích ứng" cho nhóm không có chu kỳ. Khi thuyết trình nên nêu rõ đang theo cách phân loại của giáo trình.</w:t>
      </w:r>
    </w:p>
    <w:p>
      <w:pPr>
        <w:pStyle w:val="Heading2"/>
        <w:spacing w:after="100" w:before="220"/>
      </w:pPr>
      <w:r>
        <w:rPr>
          <w:rFonts w:ascii="Times New Roman" w:cs="Times New Roman" w:eastAsia="Times New Roman" w:hAnsi="Times New Roman"/>
          <w:b/>
          <w:bCs/>
          <w:color w:val="2E5597"/>
          <w:sz w:val="27"/>
          <w:szCs w:val="27"/>
        </w:rPr>
        <w:t xml:space="preserve">3.4. Kiến trúc đèn thông minh tại một nút giao</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Cảm biến đặt ở các vị trí: vạch dừng (A), trước vạch dừng (B), làn chờ rẽ trái (C), phát hiện xe ưu tiên (D), phát hiện xe buýt (E).</w:t>
      </w:r>
      <w:r>
        <w:rPr>
          <w:rFonts w:ascii="Times New Roman" w:cs="Times New Roman" w:eastAsia="Times New Roman" w:hAnsi="Times New Roman"/>
          <w:i/>
          <w:iCs/>
          <w:color w:val="7F7F7F"/>
          <w:sz w:val="21"/>
          <w:szCs w:val="21"/>
        </w:rPr>
        <w:t xml:space="preserve"> [GT Ch.4 mục 4.2.1]</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Luồng xử lý: cảm biến → bộ điều khiển → ra quyết định (kéo dài hoặc rút ngắn xanh) → đèn; cụm nút có thêm bộ điều khiển tổng và truyền thông đồng bộ.</w:t>
      </w:r>
      <w:r>
        <w:rPr>
          <w:rFonts w:ascii="Times New Roman" w:cs="Times New Roman" w:eastAsia="Times New Roman" w:hAnsi="Times New Roman"/>
          <w:i/>
          <w:iCs/>
          <w:color w:val="7F7F7F"/>
          <w:sz w:val="21"/>
          <w:szCs w:val="21"/>
        </w:rPr>
        <w:t xml:space="preserve"> [GT Ch.4 mục 4.2.1–4.2.2]</w:t>
      </w:r>
    </w:p>
    <w:p>
      <w:pPr>
        <w:pStyle w:val="Heading1"/>
        <w:spacing w:after="160" w:before="320"/>
      </w:pPr>
      <w:r>
        <w:rPr>
          <w:rFonts w:ascii="Times New Roman" w:cs="Times New Roman" w:eastAsia="Times New Roman" w:hAnsi="Times New Roman"/>
          <w:b/>
          <w:bCs/>
          <w:color w:val="1F3864"/>
          <w:sz w:val="30"/>
          <w:szCs w:val="30"/>
        </w:rPr>
        <w:t xml:space="preserve">4. ANALYSIS, EXPLANATION, EVIDENCE, PROOF (5–6 phút)</w:t>
      </w:r>
    </w:p>
    <w:p>
      <w:pPr>
        <w:pStyle w:val="Heading2"/>
        <w:spacing w:after="100" w:before="220"/>
      </w:pPr>
      <w:r>
        <w:rPr>
          <w:rFonts w:ascii="Times New Roman" w:cs="Times New Roman" w:eastAsia="Times New Roman" w:hAnsi="Times New Roman"/>
          <w:b/>
          <w:bCs/>
          <w:color w:val="2E5597"/>
          <w:sz w:val="27"/>
          <w:szCs w:val="27"/>
        </w:rPr>
        <w:t xml:space="preserve">4.1. Analysis: phân tích và so sánh</w:t>
      </w:r>
    </w:p>
    <w:p>
      <w:pPr>
        <w:pStyle w:val="Heading2"/>
        <w:spacing w:after="100" w:before="220"/>
      </w:pPr>
      <w:r>
        <w:rPr>
          <w:rFonts w:ascii="Times New Roman" w:cs="Times New Roman" w:eastAsia="Times New Roman" w:hAnsi="Times New Roman"/>
          <w:b/>
          <w:bCs/>
          <w:color w:val="2E5597"/>
          <w:sz w:val="27"/>
          <w:szCs w:val="27"/>
        </w:rPr>
        <w:t xml:space="preserve">a) Cảm biến thu thập dữ liệu</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30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Cảm biến</w:t>
            </w:r>
          </w:p>
        </w:tc>
        <w:tc>
          <w:tcPr>
            <w:tcW w:type="dxa" w:w="3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Đặc điểm chính</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Lưu ý cho đèn thông minh</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Vòng từ</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Phổ biến nhất; chế độ xung (đếm) hoặc hiện diện; vòng đơn đếm xe, vòng kép đo thêm vận tốc</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Phải cắt đào mặt đường; ở Mỹ khoảng 30% vòng hỏng; phải thiết kế riêng để dò xe máy</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Ống hơi</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Đơn giản, rẻ, dùng để đếm xe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Kém chính xác khi dòng đông; không dùng được cho dòng hỗn hợp không phân làn như ở Việt Nam</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Radar vi sóng</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Hoạt động ổn định mọi thời tiết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Dùng cho đèn kích hoạt đô thị</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Hồng ngoại, siêu âm, âm thanh</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Đo lưu lượng, thời gian choáng chỗ, tốc độ</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Hồng ngoại, siêu âm nhạy với thời tiết, cần bảo trì nghiêm ngặt</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Xử lý ảnh video (camera)</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Phân tích ảnh, theo dõi sự thay đổi giữa các khung hình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Một cảm biến thay nhiều vòng từ; xem Ch.7 (dò biên, ước lượng chuyển động, hình nền)</w:t>
            </w:r>
          </w:p>
        </w:tc>
      </w:tr>
    </w:tbl>
    <w:p>
      <w:pPr>
        <w:spacing w:after="100" w:line="280"/>
      </w:pPr>
      <w:r>
        <w:rPr>
          <w:rFonts w:ascii="Times New Roman" w:cs="Times New Roman" w:eastAsia="Times New Roman" w:hAnsi="Times New Roman"/>
          <w:b w:val="false"/>
          <w:bCs w:val="false"/>
          <w:i/>
          <w:iCs/>
          <w:color w:val="555555"/>
          <w:sz w:val="23"/>
          <w:szCs w:val="23"/>
        </w:rPr>
        <w:t xml:space="preserve">Nguồn: GT Ch.2 mục 2.1; Ch.3; Ch.7.</w:t>
      </w:r>
    </w:p>
    <w:p>
      <w:pPr>
        <w:pStyle w:val="Heading2"/>
        <w:spacing w:after="100" w:before="220"/>
      </w:pPr>
      <w:r>
        <w:rPr>
          <w:rFonts w:ascii="Times New Roman" w:cs="Times New Roman" w:eastAsia="Times New Roman" w:hAnsi="Times New Roman"/>
          <w:b/>
          <w:bCs/>
          <w:color w:val="2E5597"/>
          <w:sz w:val="27"/>
          <w:szCs w:val="27"/>
        </w:rPr>
        <w:t xml:space="preserve">b) Chiến lược điều khiển nút đơn lẻ</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Kích hoạt bán phần: đường chính luôn xanh nếu đường phụ không có xe xin xanh; chỉ cần cảm biến ở đường phụ. Phù hợp khi xe đường phụ đến ngẫu nhiên và lưu lượng đường phụ chỉ khoảng 20% đường chính.</w:t>
      </w:r>
      <w:r>
        <w:rPr>
          <w:rFonts w:ascii="Times New Roman" w:cs="Times New Roman" w:eastAsia="Times New Roman" w:hAnsi="Times New Roman"/>
          <w:i/>
          <w:iCs/>
          <w:color w:val="7F7F7F"/>
          <w:sz w:val="21"/>
          <w:szCs w:val="21"/>
        </w:rPr>
        <w:t xml:space="preserve"> [GT Ch.4 mục 4.2.1]</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Kích hoạt toàn phần: cảm biến cho mọi hướng và mọi pha; dùng phổ biến cho giao lộ độc lập, áp dụng được cả khi xe lác đác và khi phân bố xe không đều theo thời gian.</w:t>
      </w:r>
      <w:r>
        <w:rPr>
          <w:rFonts w:ascii="Times New Roman" w:cs="Times New Roman" w:eastAsia="Times New Roman" w:hAnsi="Times New Roman"/>
          <w:i/>
          <w:iCs/>
          <w:color w:val="7F7F7F"/>
          <w:sz w:val="21"/>
          <w:szCs w:val="21"/>
        </w:rPr>
        <w:t xml:space="preserve"> [GT Ch.4 mục 4.2.1]</w:t>
      </w:r>
    </w:p>
    <w:p>
      <w:pPr>
        <w:pStyle w:val="Heading2"/>
        <w:spacing w:after="100" w:before="220"/>
      </w:pPr>
      <w:r>
        <w:rPr>
          <w:rFonts w:ascii="Times New Roman" w:cs="Times New Roman" w:eastAsia="Times New Roman" w:hAnsi="Times New Roman"/>
          <w:b/>
          <w:bCs/>
          <w:color w:val="2E5597"/>
          <w:sz w:val="27"/>
          <w:szCs w:val="27"/>
        </w:rPr>
        <w:t xml:space="preserve">c) Điều khiển phối hợp (liên hoàn)</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Hiệu quả khi dòng xe di chuyển theo nhóm và các nút gần nhau; nút xa nhau nên coi là đơn lẻ vì xe phân tán.</w:t>
      </w:r>
      <w:r>
        <w:rPr>
          <w:rFonts w:ascii="Times New Roman" w:cs="Times New Roman" w:eastAsia="Times New Roman" w:hAnsi="Times New Roman"/>
          <w:i/>
          <w:iCs/>
          <w:color w:val="7F7F7F"/>
          <w:sz w:val="21"/>
          <w:szCs w:val="21"/>
        </w:rPr>
        <w:t xml:space="preserve"> [GT Ch.4 mục 4.2.2]</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Điều kiện: tất cả đèn cùng chu kỳ (có trường hợp nút lưu lượng lớn lấy gấp đôi chu kỳ), lệch thời điểm bắt đầu xanh (offset).</w:t>
      </w:r>
      <w:r>
        <w:rPr>
          <w:rFonts w:ascii="Times New Roman" w:cs="Times New Roman" w:eastAsia="Times New Roman" w:hAnsi="Times New Roman"/>
          <w:i/>
          <w:iCs/>
          <w:color w:val="7F7F7F"/>
          <w:sz w:val="21"/>
          <w:szCs w:val="21"/>
        </w:rPr>
        <w:t xml:space="preserve"> [GT Ch.4 mục 4.2.2]</w:t>
      </w:r>
    </w:p>
    <w:p>
      <w:pPr>
        <w:pStyle w:val="Heading2"/>
        <w:spacing w:after="100" w:before="220"/>
      </w:pPr>
      <w:r>
        <w:rPr>
          <w:rFonts w:ascii="Times New Roman" w:cs="Times New Roman" w:eastAsia="Times New Roman" w:hAnsi="Times New Roman"/>
          <w:b/>
          <w:bCs/>
          <w:color w:val="2E5597"/>
          <w:sz w:val="27"/>
          <w:szCs w:val="27"/>
        </w:rPr>
        <w:t xml:space="preserve">d) Ưu tiên xe buýt</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Thụ động: tăng thời gian xanh ở hướng có xe buýt; chỉ hợp khi xe buýt đến từ một hướng.</w:t>
      </w:r>
      <w:r>
        <w:rPr>
          <w:rFonts w:ascii="Times New Roman" w:cs="Times New Roman" w:eastAsia="Times New Roman" w:hAnsi="Times New Roman"/>
          <w:i/>
          <w:iCs/>
          <w:color w:val="7F7F7F"/>
          <w:sz w:val="21"/>
          <w:szCs w:val="21"/>
        </w:rPr>
        <w:t xml:space="preserve"> [GT Ch.6 mục 6.1]</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Chủ động: phát hiện xe buýt bằng vòng từ chọn lọc (SVD) đặt cách nút khoảng 60–100 m, bằng radio, hoặc bằng GPS/AVL báo về trung tâm.</w:t>
      </w:r>
      <w:r>
        <w:rPr>
          <w:rFonts w:ascii="Times New Roman" w:cs="Times New Roman" w:eastAsia="Times New Roman" w:hAnsi="Times New Roman"/>
          <w:i/>
          <w:iCs/>
          <w:color w:val="7F7F7F"/>
          <w:sz w:val="21"/>
          <w:szCs w:val="21"/>
        </w:rPr>
        <w:t xml:space="preserve"> [GT Ch.6 mục 6.1]</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Hai kiểu ưu tiên: lệnh gọi (pre-empt/recall, rút ngắn xanh hướng giao cắt) và gia hạn (extension, kéo dài xanh đến khi xe buýt qua vạch dừng). Gia hạn hợp với giao lộ đông, điểm phát hiện gần vạch dừng.</w:t>
      </w:r>
      <w:r>
        <w:rPr>
          <w:rFonts w:ascii="Times New Roman" w:cs="Times New Roman" w:eastAsia="Times New Roman" w:hAnsi="Times New Roman"/>
          <w:i/>
          <w:iCs/>
          <w:color w:val="7F7F7F"/>
          <w:sz w:val="21"/>
          <w:szCs w:val="21"/>
        </w:rPr>
        <w:t xml:space="preserve"> [GT Ch.6 mục 6.2]</w:t>
      </w:r>
    </w:p>
    <w:p>
      <w:pPr>
        <w:pStyle w:val="Heading2"/>
        <w:spacing w:after="100" w:before="220"/>
      </w:pPr>
      <w:r>
        <w:rPr>
          <w:rFonts w:ascii="Times New Roman" w:cs="Times New Roman" w:eastAsia="Times New Roman" w:hAnsi="Times New Roman"/>
          <w:b/>
          <w:bCs/>
          <w:color w:val="2E5597"/>
          <w:sz w:val="27"/>
          <w:szCs w:val="27"/>
        </w:rPr>
        <w:t xml:space="preserve">4.2. Explanation: giải thích cơ chế</w:t>
      </w:r>
    </w:p>
    <w:p>
      <w:pPr>
        <w:pStyle w:val="Heading2"/>
        <w:spacing w:after="100" w:before="220"/>
      </w:pPr>
      <w:r>
        <w:rPr>
          <w:rFonts w:ascii="Times New Roman" w:cs="Times New Roman" w:eastAsia="Times New Roman" w:hAnsi="Times New Roman"/>
          <w:b/>
          <w:bCs/>
          <w:color w:val="2E5597"/>
          <w:sz w:val="27"/>
          <w:szCs w:val="27"/>
        </w:rPr>
        <w:t xml:space="preserve">a) Mô phỏng giao thông là gì và dùng để làm gì</w:t>
      </w:r>
    </w:p>
    <w:p>
      <w:pPr>
        <w:spacing w:after="100" w:line="300"/>
      </w:pPr>
      <w:r>
        <w:rPr>
          <w:rFonts w:ascii="Times New Roman" w:cs="Times New Roman" w:eastAsia="Times New Roman" w:hAnsi="Times New Roman"/>
          <w:b w:val="false"/>
          <w:bCs w:val="false"/>
          <w:sz w:val="26"/>
          <w:szCs w:val="26"/>
        </w:rPr>
        <w:t xml:space="preserve">Mô phỏng giao thông bắt chước hành vi của hệ thống giao thông trên máy tính: người dùng mô tả hình học mạng đường và nhu cầu đi lại, phần mềm cho kết quả phân tích. Bốn vai trò nêu trong giáo trình:</w:t>
      </w:r>
    </w:p>
    <w:p>
      <w:pPr>
        <w:pStyle w:val="ListParagraph"/>
        <w:numPr>
          <w:ilvl w:val="0"/>
          <w:numId w:val="3"/>
        </w:numPr>
        <w:spacing w:after="60" w:line="300"/>
      </w:pPr>
      <w:r>
        <w:rPr>
          <w:rFonts w:ascii="Times New Roman" w:cs="Times New Roman" w:eastAsia="Times New Roman" w:hAnsi="Times New Roman"/>
          <w:b/>
          <w:bCs/>
          <w:sz w:val="26"/>
          <w:szCs w:val="26"/>
        </w:rPr>
        <w:t xml:space="preserve">Đánh giá các giải pháp: </w:t>
      </w:r>
      <w:r>
        <w:rPr>
          <w:rFonts w:ascii="Times New Roman" w:cs="Times New Roman" w:eastAsia="Times New Roman" w:hAnsi="Times New Roman"/>
          <w:b w:val="false"/>
          <w:bCs w:val="false"/>
          <w:sz w:val="26"/>
          <w:szCs w:val="26"/>
        </w:rPr>
        <w:t xml:space="preserve">đánh giá và tối ưu chiến lược điều khiển tín hiệu.</w:t>
      </w:r>
      <w:r>
        <w:rPr>
          <w:rFonts w:ascii="Times New Roman" w:cs="Times New Roman" w:eastAsia="Times New Roman" w:hAnsi="Times New Roman"/>
          <w:i/>
          <w:iCs/>
          <w:color w:val="7F7F7F"/>
          <w:sz w:val="21"/>
          <w:szCs w:val="21"/>
        </w:rPr>
        <w:t xml:space="preserve"> [GT Ch.4 mục 4.1.1]</w:t>
      </w:r>
    </w:p>
    <w:p>
      <w:pPr>
        <w:pStyle w:val="ListParagraph"/>
        <w:numPr>
          <w:ilvl w:val="0"/>
          <w:numId w:val="3"/>
        </w:numPr>
        <w:spacing w:after="60" w:line="300"/>
      </w:pPr>
      <w:r>
        <w:rPr>
          <w:rFonts w:ascii="Times New Roman" w:cs="Times New Roman" w:eastAsia="Times New Roman" w:hAnsi="Times New Roman"/>
          <w:b/>
          <w:bCs/>
          <w:sz w:val="26"/>
          <w:szCs w:val="26"/>
        </w:rPr>
        <w:t xml:space="preserve">Thử nghiệm thiết kế mới: </w:t>
      </w:r>
      <w:r>
        <w:rPr>
          <w:rFonts w:ascii="Times New Roman" w:cs="Times New Roman" w:eastAsia="Times New Roman" w:hAnsi="Times New Roman"/>
          <w:b w:val="false"/>
          <w:bCs w:val="false"/>
          <w:sz w:val="26"/>
          <w:szCs w:val="26"/>
        </w:rPr>
        <w:t xml:space="preserve">kiểm tra khả năng thông hành của nút giao với các thiết kế khác nhau; thử đèn phản ứng, hướng dẫn tuyến động.</w:t>
      </w:r>
      <w:r>
        <w:rPr>
          <w:rFonts w:ascii="Times New Roman" w:cs="Times New Roman" w:eastAsia="Times New Roman" w:hAnsi="Times New Roman"/>
          <w:i/>
          <w:iCs/>
          <w:color w:val="7F7F7F"/>
          <w:sz w:val="21"/>
          <w:szCs w:val="21"/>
        </w:rPr>
        <w:t xml:space="preserve"> [GT Ch.4 mục 4.1.1]</w:t>
      </w:r>
    </w:p>
    <w:p>
      <w:pPr>
        <w:pStyle w:val="ListParagraph"/>
        <w:numPr>
          <w:ilvl w:val="0"/>
          <w:numId w:val="3"/>
        </w:numPr>
        <w:spacing w:after="60" w:line="300"/>
      </w:pPr>
      <w:r>
        <w:rPr>
          <w:rFonts w:ascii="Times New Roman" w:cs="Times New Roman" w:eastAsia="Times New Roman" w:hAnsi="Times New Roman"/>
          <w:b/>
          <w:bCs/>
          <w:sz w:val="26"/>
          <w:szCs w:val="26"/>
        </w:rPr>
        <w:t xml:space="preserve">Phân tích an toàn: </w:t>
      </w:r>
      <w:r>
        <w:rPr>
          <w:rFonts w:ascii="Times New Roman" w:cs="Times New Roman" w:eastAsia="Times New Roman" w:hAnsi="Times New Roman"/>
          <w:b w:val="false"/>
          <w:bCs w:val="false"/>
          <w:sz w:val="26"/>
          <w:szCs w:val="26"/>
        </w:rPr>
        <w:t xml:space="preserve">tái tạo tình huống tai nạn.</w:t>
      </w:r>
      <w:r>
        <w:rPr>
          <w:rFonts w:ascii="Times New Roman" w:cs="Times New Roman" w:eastAsia="Times New Roman" w:hAnsi="Times New Roman"/>
          <w:i/>
          <w:iCs/>
          <w:color w:val="7F7F7F"/>
          <w:sz w:val="21"/>
          <w:szCs w:val="21"/>
        </w:rPr>
        <w:t xml:space="preserve"> [GT Ch.4 mục 4.1.1]</w:t>
      </w:r>
    </w:p>
    <w:p>
      <w:pPr>
        <w:pStyle w:val="ListParagraph"/>
        <w:numPr>
          <w:ilvl w:val="0"/>
          <w:numId w:val="3"/>
        </w:numPr>
        <w:spacing w:after="60" w:line="300"/>
      </w:pPr>
      <w:r>
        <w:rPr>
          <w:rFonts w:ascii="Times New Roman" w:cs="Times New Roman" w:eastAsia="Times New Roman" w:hAnsi="Times New Roman"/>
          <w:b/>
          <w:bCs/>
          <w:sz w:val="26"/>
          <w:szCs w:val="26"/>
        </w:rPr>
        <w:t xml:space="preserve">Kiểm chứng công thức, giả định: </w:t>
      </w:r>
      <w:r>
        <w:rPr>
          <w:rFonts w:ascii="Times New Roman" w:cs="Times New Roman" w:eastAsia="Times New Roman" w:hAnsi="Times New Roman"/>
          <w:b w:val="false"/>
          <w:bCs w:val="false"/>
          <w:sz w:val="26"/>
          <w:szCs w:val="26"/>
        </w:rPr>
        <w:t xml:space="preserve">hiệu chỉnh công thức giao thông trong điều kiện thực tế.</w:t>
      </w:r>
      <w:r>
        <w:rPr>
          <w:rFonts w:ascii="Times New Roman" w:cs="Times New Roman" w:eastAsia="Times New Roman" w:hAnsi="Times New Roman"/>
          <w:i/>
          <w:iCs/>
          <w:color w:val="7F7F7F"/>
          <w:sz w:val="21"/>
          <w:szCs w:val="21"/>
        </w:rPr>
        <w:t xml:space="preserve"> [GT Ch.4 mục 4.1.1]</w:t>
      </w:r>
    </w:p>
    <w:p>
      <w:pPr>
        <w:pStyle w:val="Heading2"/>
        <w:spacing w:after="100" w:before="220"/>
      </w:pPr>
      <w:r>
        <w:rPr>
          <w:rFonts w:ascii="Times New Roman" w:cs="Times New Roman" w:eastAsia="Times New Roman" w:hAnsi="Times New Roman"/>
          <w:b/>
          <w:bCs/>
          <w:color w:val="2E5597"/>
          <w:sz w:val="27"/>
          <w:szCs w:val="27"/>
        </w:rPr>
        <w:t xml:space="preserve">b) Khái niệm cốt lõi của mô phỏng vi mô</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Vi mô: mô tả từng đối tượng và tương tác chi tiết (ví dụ quyết định chuyển làn phụ thuộc xe phía trước và ảnh hưởng đến xe ở làn mới).</w:t>
      </w:r>
      <w:r>
        <w:rPr>
          <w:rFonts w:ascii="Times New Roman" w:cs="Times New Roman" w:eastAsia="Times New Roman" w:hAnsi="Times New Roman"/>
          <w:i/>
          <w:iCs/>
          <w:color w:val="7F7F7F"/>
          <w:sz w:val="21"/>
          <w:szCs w:val="21"/>
        </w:rPr>
        <w:t xml:space="preserve"> [GT Ch.4 mục 4.1.2]</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Thời gian rời rạc: trạng thái hệ thống tại t phụ thuộc trạng thái tại t − Δt.</w:t>
      </w:r>
      <w:r>
        <w:rPr>
          <w:rFonts w:ascii="Times New Roman" w:cs="Times New Roman" w:eastAsia="Times New Roman" w:hAnsi="Times New Roman"/>
          <w:i/>
          <w:iCs/>
          <w:color w:val="7F7F7F"/>
          <w:sz w:val="21"/>
          <w:szCs w:val="21"/>
        </w:rPr>
        <w:t xml:space="preserve"> [GT Ch.4 mục 4.1.2]</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Ngẫu nhiên: dùng số ngẫu nhiên để sinh xe, gián cách, ngưỡng của từng xe. Số ngẫu nhiên sinh bằng phương pháp đồng dư tuyến tính: S_i = (a·S_{i−1} + b) mod c, R_i = S_i / c.</w:t>
      </w:r>
      <w:r>
        <w:rPr>
          <w:rFonts w:ascii="Times New Roman" w:cs="Times New Roman" w:eastAsia="Times New Roman" w:hAnsi="Times New Roman"/>
          <w:i/>
          <w:iCs/>
          <w:color w:val="7F7F7F"/>
          <w:sz w:val="21"/>
          <w:szCs w:val="21"/>
        </w:rPr>
        <w:t xml:space="preserve"> [GT Ch.4 mục 4.1.2, công thức 4.1]</w:t>
      </w:r>
    </w:p>
    <w:p>
      <w:pPr>
        <w:pStyle w:val="Heading2"/>
        <w:spacing w:after="100" w:before="220"/>
      </w:pPr>
      <w:r>
        <w:rPr>
          <w:rFonts w:ascii="Times New Roman" w:cs="Times New Roman" w:eastAsia="Times New Roman" w:hAnsi="Times New Roman"/>
          <w:b/>
          <w:bCs/>
          <w:color w:val="2E5597"/>
          <w:sz w:val="27"/>
          <w:szCs w:val="27"/>
        </w:rPr>
        <w:t xml:space="preserve">c) Các mô hình hành vi</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Xe theo xe: phản ứng(t) = độ nhạy × tác nhân(t − τ), với τ là thời gian phản ứng của lái xe. Các mô hình: tuyến tính (Chandler, Herman), phi tuyến theo khoảng cách (Gazis), mô hình phân vùng MITSIM (chạy tự do, nối đuôi, ngừng khẩn cấp), mô hình tinh thần–thể trạng của Leutzbach và Wiedemann (4 trạng thái: lái tự do, tiếp cận, nối đuôi, hãm phanh).</w:t>
      </w:r>
      <w:r>
        <w:rPr>
          <w:rFonts w:ascii="Times New Roman" w:cs="Times New Roman" w:eastAsia="Times New Roman" w:hAnsi="Times New Roman"/>
          <w:i/>
          <w:iCs/>
          <w:color w:val="7F7F7F"/>
          <w:sz w:val="21"/>
          <w:szCs w:val="21"/>
        </w:rPr>
        <w:t xml:space="preserve"> [GT Ch.4 mục 4.1.4.1]</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Thay đổi làn: gồm chọn làn (bắt buộc hoặc tự do) và chọn gián cách thời gian chấp nhận được (mô hình của Gipps, tiện ích ngẫu nhiên, Herman–Weiss).</w:t>
      </w:r>
      <w:r>
        <w:rPr>
          <w:rFonts w:ascii="Times New Roman" w:cs="Times New Roman" w:eastAsia="Times New Roman" w:hAnsi="Times New Roman"/>
          <w:i/>
          <w:iCs/>
          <w:color w:val="7F7F7F"/>
          <w:sz w:val="21"/>
          <w:szCs w:val="21"/>
        </w:rPr>
        <w:t xml:space="preserve"> [GT Ch.4 mục 4.1.4.2]</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Hạn chế quan trọng cho Việt Nam: các mô hình trên giả định xe đi theo làn, không mô tả chính xác xe máy, vì xe máy dao động ngang liên tục, đi cạnh hông xe trước và ít cần giảm tốc.</w:t>
      </w:r>
      <w:r>
        <w:rPr>
          <w:rFonts w:ascii="Times New Roman" w:cs="Times New Roman" w:eastAsia="Times New Roman" w:hAnsi="Times New Roman"/>
          <w:i/>
          <w:iCs/>
          <w:color w:val="7F7F7F"/>
          <w:sz w:val="21"/>
          <w:szCs w:val="21"/>
        </w:rPr>
        <w:t xml:space="preserve"> [GT Ch.4 mục 4.1.4.3]</w:t>
      </w:r>
    </w:p>
    <w:p>
      <w:pPr>
        <w:pStyle w:val="Heading2"/>
        <w:spacing w:after="100" w:before="220"/>
      </w:pPr>
      <w:r>
        <w:rPr>
          <w:rFonts w:ascii="Times New Roman" w:cs="Times New Roman" w:eastAsia="Times New Roman" w:hAnsi="Times New Roman"/>
          <w:b/>
          <w:bCs/>
          <w:color w:val="2E5597"/>
          <w:sz w:val="27"/>
          <w:szCs w:val="27"/>
        </w:rPr>
        <w:t xml:space="preserve">d) Quy trình xây dựng mô hình mô phỏng (5 bước)</w:t>
      </w:r>
    </w:p>
    <w:p>
      <w:pPr>
        <w:pStyle w:val="ListParagraph"/>
        <w:numPr>
          <w:ilvl w:val="0"/>
          <w:numId w:val="4"/>
        </w:numPr>
        <w:spacing w:after="60" w:line="300"/>
      </w:pPr>
      <w:r>
        <w:rPr>
          <w:rFonts w:ascii="Times New Roman" w:cs="Times New Roman" w:eastAsia="Times New Roman" w:hAnsi="Times New Roman"/>
          <w:b w:val="false"/>
          <w:bCs w:val="false"/>
          <w:sz w:val="26"/>
          <w:szCs w:val="26"/>
        </w:rPr>
        <w:t xml:space="preserve">Xác định vấn đề và mục tiêu.</w:t>
      </w:r>
      <w:r>
        <w:rPr>
          <w:rFonts w:ascii="Times New Roman" w:cs="Times New Roman" w:eastAsia="Times New Roman" w:hAnsi="Times New Roman"/>
          <w:i/>
          <w:iCs/>
          <w:color w:val="7F7F7F"/>
          <w:sz w:val="21"/>
          <w:szCs w:val="21"/>
        </w:rPr>
        <w:t xml:space="preserve"> [GT Ch.4 mục 4.1.3]</w:t>
      </w:r>
    </w:p>
    <w:p>
      <w:pPr>
        <w:pStyle w:val="ListParagraph"/>
        <w:numPr>
          <w:ilvl w:val="0"/>
          <w:numId w:val="4"/>
        </w:numPr>
        <w:spacing w:after="60" w:line="300"/>
      </w:pPr>
      <w:r>
        <w:rPr>
          <w:rFonts w:ascii="Times New Roman" w:cs="Times New Roman" w:eastAsia="Times New Roman" w:hAnsi="Times New Roman"/>
          <w:b w:val="false"/>
          <w:bCs w:val="false"/>
          <w:sz w:val="26"/>
          <w:szCs w:val="26"/>
        </w:rPr>
        <w:t xml:space="preserve">Định nghĩa hệ thống nghiên cứu (đối tượng, tương tác, dữ liệu đầu vào, giới hạn khu vực).</w:t>
      </w:r>
      <w:r>
        <w:rPr>
          <w:rFonts w:ascii="Times New Roman" w:cs="Times New Roman" w:eastAsia="Times New Roman" w:hAnsi="Times New Roman"/>
          <w:i/>
          <w:iCs/>
          <w:color w:val="7F7F7F"/>
          <w:sz w:val="21"/>
          <w:szCs w:val="21"/>
        </w:rPr>
        <w:t xml:space="preserve"> [GT Ch.4 mục 4.1.3]</w:t>
      </w:r>
    </w:p>
    <w:p>
      <w:pPr>
        <w:pStyle w:val="ListParagraph"/>
        <w:numPr>
          <w:ilvl w:val="0"/>
          <w:numId w:val="4"/>
        </w:numPr>
        <w:spacing w:after="60" w:line="300"/>
      </w:pPr>
      <w:r>
        <w:rPr>
          <w:rFonts w:ascii="Times New Roman" w:cs="Times New Roman" w:eastAsia="Times New Roman" w:hAnsi="Times New Roman"/>
          <w:b w:val="false"/>
          <w:bCs w:val="false"/>
          <w:sz w:val="26"/>
          <w:szCs w:val="26"/>
        </w:rPr>
        <w:t xml:space="preserve">Xây dựng mô hình (mức độ phức tạp, hàm mô hình, thuật toán điều khiển, phần mềm).</w:t>
      </w:r>
      <w:r>
        <w:rPr>
          <w:rFonts w:ascii="Times New Roman" w:cs="Times New Roman" w:eastAsia="Times New Roman" w:hAnsi="Times New Roman"/>
          <w:i/>
          <w:iCs/>
          <w:color w:val="7F7F7F"/>
          <w:sz w:val="21"/>
          <w:szCs w:val="21"/>
        </w:rPr>
        <w:t xml:space="preserve"> [GT Ch.4 mục 4.1.3]</w:t>
      </w:r>
    </w:p>
    <w:p>
      <w:pPr>
        <w:pStyle w:val="ListParagraph"/>
        <w:numPr>
          <w:ilvl w:val="0"/>
          <w:numId w:val="4"/>
        </w:numPr>
        <w:spacing w:after="60" w:line="300"/>
      </w:pPr>
      <w:r>
        <w:rPr>
          <w:rFonts w:ascii="Times New Roman" w:cs="Times New Roman" w:eastAsia="Times New Roman" w:hAnsi="Times New Roman"/>
          <w:b w:val="false"/>
          <w:bCs w:val="false"/>
          <w:sz w:val="26"/>
          <w:szCs w:val="26"/>
        </w:rPr>
        <w:t xml:space="preserve">Ước lượng tham số mô hình từ dữ liệu quan trắc.</w:t>
      </w:r>
      <w:r>
        <w:rPr>
          <w:rFonts w:ascii="Times New Roman" w:cs="Times New Roman" w:eastAsia="Times New Roman" w:hAnsi="Times New Roman"/>
          <w:i/>
          <w:iCs/>
          <w:color w:val="7F7F7F"/>
          <w:sz w:val="21"/>
          <w:szCs w:val="21"/>
        </w:rPr>
        <w:t xml:space="preserve"> [GT Ch.4 mục 4.1.3]</w:t>
      </w:r>
    </w:p>
    <w:p>
      <w:pPr>
        <w:pStyle w:val="ListParagraph"/>
        <w:numPr>
          <w:ilvl w:val="0"/>
          <w:numId w:val="4"/>
        </w:numPr>
        <w:spacing w:after="60" w:line="300"/>
      </w:pPr>
      <w:r>
        <w:rPr>
          <w:rFonts w:ascii="Times New Roman" w:cs="Times New Roman" w:eastAsia="Times New Roman" w:hAnsi="Times New Roman"/>
          <w:b w:val="false"/>
          <w:bCs w:val="false"/>
          <w:sz w:val="26"/>
          <w:szCs w:val="26"/>
        </w:rPr>
        <w:t xml:space="preserve">Chạy và kiểm chứng: so sánh đầu ra với thực tế bằng thống kê. Quy trình phải lặp, có thể quay lại bước 4 hoặc 3.</w:t>
      </w:r>
      <w:r>
        <w:rPr>
          <w:rFonts w:ascii="Times New Roman" w:cs="Times New Roman" w:eastAsia="Times New Roman" w:hAnsi="Times New Roman"/>
          <w:i/>
          <w:iCs/>
          <w:color w:val="7F7F7F"/>
          <w:sz w:val="21"/>
          <w:szCs w:val="21"/>
        </w:rPr>
        <w:t xml:space="preserve"> [GT Ch.4 mục 4.1.3]</w:t>
      </w:r>
    </w:p>
    <w:p>
      <w:pPr>
        <w:pStyle w:val="Heading2"/>
        <w:spacing w:after="100" w:before="220"/>
      </w:pPr>
      <w:r>
        <w:rPr>
          <w:rFonts w:ascii="Times New Roman" w:cs="Times New Roman" w:eastAsia="Times New Roman" w:hAnsi="Times New Roman"/>
          <w:b/>
          <w:bCs/>
          <w:color w:val="2E5597"/>
          <w:sz w:val="27"/>
          <w:szCs w:val="27"/>
        </w:rPr>
        <w:t xml:space="preserve">e) Điều khiển liên hoàn: offset và bandwidth</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Offset lý tưởng cho một chiều: O = L / V, với L là khoảng cách giữa hai đèn và V là vận tốc trung bình của nhóm xe.</w:t>
      </w:r>
      <w:r>
        <w:rPr>
          <w:rFonts w:ascii="Times New Roman" w:cs="Times New Roman" w:eastAsia="Times New Roman" w:hAnsi="Times New Roman"/>
          <w:i/>
          <w:iCs/>
          <w:color w:val="7F7F7F"/>
          <w:sz w:val="21"/>
          <w:szCs w:val="21"/>
        </w:rPr>
        <w:t xml:space="preserve"> [GT Ch.4 mục 4.2.2, công thức 4.13]</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Biểu đồ không gian–thời gian: vẽ xanh hiệu dụng (xanh + vàng), đỏ hiệu dụng và quỹ đạo xe đầu, xe cuối để xác định thời điểm bắt đầu xanh. Ngày nay chủ yếu dùng mô phỏng và tối ưu hóa để xác định offset.</w:t>
      </w:r>
      <w:r>
        <w:rPr>
          <w:rFonts w:ascii="Times New Roman" w:cs="Times New Roman" w:eastAsia="Times New Roman" w:hAnsi="Times New Roman"/>
          <w:i/>
          <w:iCs/>
          <w:color w:val="7F7F7F"/>
          <w:sz w:val="21"/>
          <w:szCs w:val="21"/>
        </w:rPr>
        <w:t xml:space="preserve"> [GT Ch.4 mục 4.2.3]</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Với đường hai chiều, chu kỳ phải thỏa C = t_NB + t_SB; offset áp dụng phải lệch ít nhất so với giá trị tính toán của cả hai chiều.</w:t>
      </w:r>
      <w:r>
        <w:rPr>
          <w:rFonts w:ascii="Times New Roman" w:cs="Times New Roman" w:eastAsia="Times New Roman" w:hAnsi="Times New Roman"/>
          <w:i/>
          <w:iCs/>
          <w:color w:val="7F7F7F"/>
          <w:sz w:val="21"/>
          <w:szCs w:val="21"/>
        </w:rPr>
        <w:t xml:space="preserve"> [GT Ch.4 mục 4.2.3, công thức 4.16]</w:t>
      </w:r>
    </w:p>
    <w:p>
      <w:pPr>
        <w:pStyle w:val="Heading2"/>
        <w:spacing w:after="100" w:before="220"/>
      </w:pPr>
      <w:r>
        <w:rPr>
          <w:rFonts w:ascii="Times New Roman" w:cs="Times New Roman" w:eastAsia="Times New Roman" w:hAnsi="Times New Roman"/>
          <w:b/>
          <w:bCs/>
          <w:color w:val="2E5597"/>
          <w:sz w:val="27"/>
          <w:szCs w:val="27"/>
        </w:rPr>
        <w:t xml:space="preserve">4.3. Proof: chứng minh bằng công thức</w:t>
      </w:r>
    </w:p>
    <w:p>
      <w:pPr>
        <w:spacing w:after="100" w:line="300"/>
      </w:pPr>
      <w:r>
        <w:rPr>
          <w:rFonts w:ascii="Times New Roman" w:cs="Times New Roman" w:eastAsia="Times New Roman" w:hAnsi="Times New Roman"/>
          <w:b w:val="false"/>
          <w:bCs w:val="false"/>
          <w:sz w:val="26"/>
          <w:szCs w:val="26"/>
        </w:rPr>
        <w:t xml:space="preserve">Hiệu quả của điều khiển liên hoàn được đo bằng hai chỉ số (giáo trình, công thức 4.14 và 4.15):</w:t>
      </w:r>
    </w:p>
    <w:p>
      <w:pPr>
        <w:spacing w:after="120" w:before="80"/>
        <w:jc w:val="center"/>
      </w:pPr>
      <w:r>
        <w:rPr>
          <w:rFonts w:ascii="Times New Roman" w:cs="Times New Roman" w:eastAsia="Times New Roman" w:hAnsi="Times New Roman"/>
          <w:b/>
          <w:bCs/>
          <w:i/>
          <w:iCs/>
          <w:sz w:val="26"/>
          <w:szCs w:val="26"/>
        </w:rPr>
        <w:t xml:space="preserve">Bandwidth efficiency = (BW / C) × 100%</w:t>
      </w:r>
    </w:p>
    <w:p>
      <w:pPr>
        <w:spacing w:after="120" w:before="80"/>
        <w:jc w:val="center"/>
      </w:pPr>
      <w:r>
        <w:rPr>
          <w:rFonts w:ascii="Times New Roman" w:cs="Times New Roman" w:eastAsia="Times New Roman" w:hAnsi="Times New Roman"/>
          <w:b/>
          <w:bCs/>
          <w:i/>
          <w:iCs/>
          <w:sz w:val="26"/>
          <w:szCs w:val="26"/>
        </w:rPr>
        <w:t xml:space="preserve">Bandwidth capacity = 3600 · BW · N / (C · h)</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BW: bandwidth (giây), là thời gian giữa xe đầu và xe cuối của nhóm xe đi xuyên qua các đèn không dừng; N: số làn theo hướng xét; C: chu kỳ đèn (giây); h: gián cách thời gian xe thoát qua nút (giây).</w:t>
      </w:r>
      <w:r>
        <w:rPr>
          <w:rFonts w:ascii="Times New Roman" w:cs="Times New Roman" w:eastAsia="Times New Roman" w:hAnsi="Times New Roman"/>
          <w:i/>
          <w:iCs/>
          <w:color w:val="7F7F7F"/>
          <w:sz w:val="21"/>
          <w:szCs w:val="21"/>
        </w:rPr>
        <w:t xml:space="preserve"> [GT Ch.4 mục 4.2.3]</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Ngưỡng tham chiếu: bandwidth efficiency khoảng 50% được xem là hữu hiệu cho điều khiển liên hoàn.</w:t>
      </w:r>
      <w:r>
        <w:rPr>
          <w:rFonts w:ascii="Times New Roman" w:cs="Times New Roman" w:eastAsia="Times New Roman" w:hAnsi="Times New Roman"/>
          <w:i/>
          <w:iCs/>
          <w:color w:val="7F7F7F"/>
          <w:sz w:val="21"/>
          <w:szCs w:val="21"/>
        </w:rPr>
        <w:t xml:space="preserve"> [GT Ch.4 mục 4.2.3]</w:t>
      </w:r>
    </w:p>
    <w:p>
      <w:pPr>
        <w:spacing w:after="100" w:line="300"/>
      </w:pPr>
      <w:r>
        <w:rPr>
          <w:rFonts w:ascii="Times New Roman" w:cs="Times New Roman" w:eastAsia="Times New Roman" w:hAnsi="Times New Roman"/>
          <w:b w:val="false"/>
          <w:bCs w:val="false"/>
          <w:sz w:val="26"/>
          <w:szCs w:val="26"/>
        </w:rPr>
        <w:t xml:space="preserve">Cho nút đơn lẻ, công thức Webster tính chu kỳ tối thiểu hóa tổng trễ [Ngoài GT]:</w:t>
      </w:r>
    </w:p>
    <w:p>
      <w:pPr>
        <w:spacing w:after="120" w:before="80"/>
        <w:jc w:val="center"/>
      </w:pPr>
      <w:r>
        <w:rPr>
          <w:rFonts w:ascii="Times New Roman" w:cs="Times New Roman" w:eastAsia="Times New Roman" w:hAnsi="Times New Roman"/>
          <w:b/>
          <w:bCs/>
          <w:i/>
          <w:iCs/>
          <w:sz w:val="26"/>
          <w:szCs w:val="26"/>
        </w:rPr>
        <w:t xml:space="preserve">C₀ = (1,5·L + 5) / (1 − Y);   g_i = (C − L) · y_i / Y</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L: tổng thời gian mất mát; Y: tổng tỷ lệ lưu lượng y = q/s của các pha tới hạn. Khi Y tiến gần 1, chu kỳ tối ưu tăng nhanh; Y ≥ 1 nghĩa là nút giao không đủ năng lực.</w:t>
      </w:r>
      <w:r>
        <w:rPr>
          <w:rFonts w:ascii="Times New Roman" w:cs="Times New Roman" w:eastAsia="Times New Roman" w:hAnsi="Times New Roman"/>
          <w:i/>
          <w:iCs/>
          <w:color w:val="7F7F7F"/>
          <w:sz w:val="21"/>
          <w:szCs w:val="21"/>
        </w:rPr>
        <w:t xml:space="preserve"> [Ngoài GT: Webster, 1958]</w:t>
      </w:r>
    </w:p>
    <w:p>
      <w:pPr>
        <w:spacing w:after="100" w:line="300"/>
      </w:pPr>
      <w:r>
        <w:rPr>
          <w:rFonts w:ascii="Times New Roman" w:cs="Times New Roman" w:eastAsia="Times New Roman" w:hAnsi="Times New Roman"/>
          <w:b w:val="false"/>
          <w:bCs w:val="false"/>
          <w:sz w:val="26"/>
          <w:szCs w:val="26"/>
        </w:rPr>
        <w:t xml:space="preserve">Cả hai phép tính được áp dụng bằng số ở bước 6.</w:t>
      </w:r>
    </w:p>
    <w:p>
      <w:pPr>
        <w:pStyle w:val="Heading2"/>
        <w:spacing w:after="100" w:before="220"/>
      </w:pPr>
      <w:r>
        <w:rPr>
          <w:rFonts w:ascii="Times New Roman" w:cs="Times New Roman" w:eastAsia="Times New Roman" w:hAnsi="Times New Roman"/>
          <w:b/>
          <w:bCs/>
          <w:color w:val="2E5597"/>
          <w:sz w:val="27"/>
          <w:szCs w:val="27"/>
        </w:rPr>
        <w:t xml:space="preserve">4.4. Evidence: số liệu và minh chứng</w:t>
      </w:r>
    </w:p>
    <w:p>
      <w:pPr>
        <w:pStyle w:val="Heading2"/>
        <w:spacing w:after="100" w:before="220"/>
      </w:pPr>
      <w:r>
        <w:rPr>
          <w:rFonts w:ascii="Times New Roman" w:cs="Times New Roman" w:eastAsia="Times New Roman" w:hAnsi="Times New Roman"/>
          <w:b/>
          <w:bCs/>
          <w:color w:val="2E5597"/>
          <w:sz w:val="27"/>
          <w:szCs w:val="27"/>
        </w:rPr>
        <w:t xml:space="preserve">a) Số liệu rút từ giáo trình</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700"/>
        <w:gridCol w:w="4500"/>
      </w:tblGrid>
      <w:tr>
        <w:trPr>
          <w:tblHeader/>
        </w:trPr>
        <w:tc>
          <w:tcPr>
            <w:tcW w:type="dxa" w:w="4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Số liệu</w:t>
            </w:r>
          </w:p>
        </w:tc>
        <w:tc>
          <w:tcPr>
            <w:tcW w:type="dxa" w:w="4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Ý nghĩa cho bài</w:t>
            </w:r>
          </w:p>
        </w:tc>
      </w:tr>
      <w:tr>
        <w:trPr>
          <w:tblHeader w:val="false"/>
        </w:trPr>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Ví dụ 3 đèn liên hoàn, C = 80 s: chiều NB đạt BW = 35 s, hiệu suất 43,75%, năng lực 1575 xe/h</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Điều khiển liên hoàn rất thuận lợi cho một chiều</w:t>
            </w:r>
          </w:p>
        </w:tc>
      </w:tr>
      <w:tr>
        <w:trPr>
          <w:tblHeader w:val="false"/>
        </w:trPr>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Cũng ví dụ đó: chiều SB chỉ đạt BW = 6 s, hiệu suất 7,5%, năng lực 270 xe/h</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Với đường hai chiều, một chiều có thể gần như không hưởng lợi</w:t>
            </w:r>
          </w:p>
        </w:tc>
      </w:tr>
      <w:tr>
        <w:trPr>
          <w:tblHeader w:val="false"/>
        </w:trPr>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Khoảng 30% vòng từ ở Mỹ không hoạt động do hư hỏng</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Chất lượng dữ liệu cảm biến là rủi ro vận hành</w:t>
            </w:r>
          </w:p>
        </w:tc>
      </w:tr>
      <w:tr>
        <w:trPr>
          <w:tblHeader w:val="false"/>
        </w:trPr>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Chỉ khoảng 13% xe máy nối đuôi (nghiên cứu ở Đài Loan)</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Mô hình xe theo xe truyền thống không phù hợp xe máy</w:t>
            </w:r>
          </w:p>
        </w:tc>
      </w:tr>
      <w:tr>
        <w:trPr>
          <w:tblHeader w:val="false"/>
        </w:trPr>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Vòng từ phát hiện xe buýt đặt cách nút khoảng 60–100 m; GPS/AVL báo cáo về trung tâm mỗi 10–20 giây</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Thông số kỹ thuật điển hình của ưu tiên xe buýt</w:t>
            </w:r>
          </w:p>
        </w:tc>
      </w:tr>
    </w:tbl>
    <w:p>
      <w:pPr>
        <w:spacing w:after="80"/>
      </w:pPr>
    </w:p>
    <w:p>
      <w:pPr>
        <w:pStyle w:val="Heading2"/>
        <w:spacing w:after="100" w:before="220"/>
      </w:pPr>
      <w:r>
        <w:rPr>
          <w:rFonts w:ascii="Times New Roman" w:cs="Times New Roman" w:eastAsia="Times New Roman" w:hAnsi="Times New Roman"/>
          <w:b/>
          <w:bCs/>
          <w:color w:val="2E5597"/>
          <w:sz w:val="27"/>
          <w:szCs w:val="27"/>
        </w:rPr>
        <w:t xml:space="preserve">b) Số liệu từ các triển khai thực tế [Ngoài GT, cần điền]</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500"/>
        <w:gridCol w:w="180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Hệ thống</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Địa điểm</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Kết quả báo cáo (giảm trễ, dừng, thời gian hành trình, phát thải)</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Nguồn, năm</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SCOOT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Anh và nhiều nơi</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[Điền số liệu]</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[Điền]</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SCATS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Sydney, Úc</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[Điền số liệu]</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[Điền]</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SURTRAC</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Pittsburgh, Mỹ</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[Điền số liệu]</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[Điền]</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City Brain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Hàng Châu, Trung Quốc</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[Điền số liệu]</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[Điền]</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Việt Nam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TP.HCM, Hà Nội</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[Điền nếu có]</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[Điền]</w:t>
            </w:r>
          </w:p>
        </w:tc>
      </w:tr>
    </w:tbl>
    <w:p>
      <w:pPr>
        <w:spacing w:after="100" w:line="280"/>
      </w:pPr>
      <w:r>
        <w:rPr>
          <w:rFonts w:ascii="Times New Roman" w:cs="Times New Roman" w:eastAsia="Times New Roman" w:hAnsi="Times New Roman"/>
          <w:b w:val="false"/>
          <w:bCs w:val="false"/>
          <w:i/>
          <w:iCs/>
          <w:color w:val="555555"/>
          <w:sz w:val="23"/>
          <w:szCs w:val="23"/>
        </w:rPr>
        <w:t xml:space="preserve">Giáo trình không có số liệu hiệu quả của các hệ thống này. Cần tra từ báo cáo hoặc bài báo gốc, ghi rõ nguồn và năm; không trích theo trí nhớ.</w:t>
      </w:r>
    </w:p>
    <w:p>
      <w:pPr>
        <w:pStyle w:val="Heading1"/>
        <w:spacing w:after="160" w:before="320"/>
      </w:pPr>
      <w:r>
        <w:rPr>
          <w:rFonts w:ascii="Times New Roman" w:cs="Times New Roman" w:eastAsia="Times New Roman" w:hAnsi="Times New Roman"/>
          <w:b/>
          <w:bCs/>
          <w:color w:val="1F3864"/>
          <w:sz w:val="30"/>
          <w:szCs w:val="30"/>
        </w:rPr>
        <w:t xml:space="preserve">5. VALIDATION: ĐÁNH GIÁ CÁCH GIẢI QUYẾT BÀI TOÁN (2 phút)</w:t>
      </w:r>
    </w:p>
    <w:p>
      <w:pPr>
        <w:pStyle w:val="Heading2"/>
        <w:spacing w:after="100" w:before="220"/>
      </w:pPr>
      <w:r>
        <w:rPr>
          <w:rFonts w:ascii="Times New Roman" w:cs="Times New Roman" w:eastAsia="Times New Roman" w:hAnsi="Times New Roman"/>
          <w:b/>
          <w:bCs/>
          <w:color w:val="2E5597"/>
          <w:sz w:val="27"/>
          <w:szCs w:val="27"/>
        </w:rPr>
        <w:t xml:space="preserve">5.1. Giải pháp giải quyết được đến đâu</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Về lý thuyết và mô phỏng: điều khiển dựa trên dữ liệu chia thời gian xanh phù hợp lưu lượng từng hướng, giảm trễ chung (xem kết quả demo ở bước 6).</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Nhận định thận trọng của giáo trình: thực tế cho thấy cải thiện giao thông từ hệ thống điều khiển tự động và cung cấp thông tin cho lái xe chưa thật rõ nét. Để giảm kẹt xe đáng kể, có lẽ cần kết hợp thêm quản lý nhu cầu giao thông.</w:t>
      </w:r>
      <w:r>
        <w:rPr>
          <w:rFonts w:ascii="Times New Roman" w:cs="Times New Roman" w:eastAsia="Times New Roman" w:hAnsi="Times New Roman"/>
          <w:i/>
          <w:iCs/>
          <w:color w:val="7F7F7F"/>
          <w:sz w:val="21"/>
          <w:szCs w:val="21"/>
        </w:rPr>
        <w:t xml:space="preserve"> [GT Ch.1 mục 3.4]</w:t>
      </w:r>
    </w:p>
    <w:p>
      <w:pPr>
        <w:spacing w:after="100" w:line="300"/>
      </w:pPr>
      <w:r>
        <w:rPr>
          <w:rFonts w:ascii="Times New Roman" w:cs="Times New Roman" w:eastAsia="Times New Roman" w:hAnsi="Times New Roman"/>
          <w:b w:val="false"/>
          <w:bCs w:val="false"/>
          <w:sz w:val="26"/>
          <w:szCs w:val="26"/>
        </w:rPr>
        <w:t xml:space="preserve">Kết luận cho Validation: tín hiệu thông minh là công cụ cần thiết nhưng không đủ một mình.</w:t>
      </w:r>
    </w:p>
    <w:p>
      <w:pPr>
        <w:pStyle w:val="Heading2"/>
        <w:spacing w:after="100" w:before="220"/>
      </w:pPr>
      <w:r>
        <w:rPr>
          <w:rFonts w:ascii="Times New Roman" w:cs="Times New Roman" w:eastAsia="Times New Roman" w:hAnsi="Times New Roman"/>
          <w:b/>
          <w:bCs/>
          <w:color w:val="2E5597"/>
          <w:sz w:val="27"/>
          <w:szCs w:val="27"/>
        </w:rPr>
        <w:t xml:space="preserve">5.2. Độ tin cậy của mô phỏng</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Giáo trình yêu cầu kiểm chứng bằng cách thu thập số liệu giao thông thực, dùng thống kê so sánh đầu ra của mô hình với thực tế, rồi lặp lại bước ước lượng tham số nếu chưa khớp.</w:t>
      </w:r>
      <w:r>
        <w:rPr>
          <w:rFonts w:ascii="Times New Roman" w:cs="Times New Roman" w:eastAsia="Times New Roman" w:hAnsi="Times New Roman"/>
          <w:i/>
          <w:iCs/>
          <w:color w:val="7F7F7F"/>
          <w:sz w:val="21"/>
          <w:szCs w:val="21"/>
        </w:rPr>
        <w:t xml:space="preserve"> [GT Ch.4 mục 4.1.3]</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Chỉ tiêu định lượng thường dùng, như thống kê GEH cho lưu lượng và sai số thời gian hành trình, là bổ sung [Ngoài GT].</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Tham số xe và người lái (chiều dài xe, gia tốc, thời gian phản ứng, mức thích vượt) phải được ước lượng từ quan trắc thực của đối tượng cần mô phỏng.</w:t>
      </w:r>
      <w:r>
        <w:rPr>
          <w:rFonts w:ascii="Times New Roman" w:cs="Times New Roman" w:eastAsia="Times New Roman" w:hAnsi="Times New Roman"/>
          <w:i/>
          <w:iCs/>
          <w:color w:val="7F7F7F"/>
          <w:sz w:val="21"/>
          <w:szCs w:val="21"/>
        </w:rPr>
        <w:t xml:space="preserve"> [GT Ch.4 mục 4.1.3]</w:t>
      </w:r>
    </w:p>
    <w:p>
      <w:pPr>
        <w:pStyle w:val="Heading2"/>
        <w:spacing w:after="100" w:before="220"/>
      </w:pPr>
      <w:r>
        <w:rPr>
          <w:rFonts w:ascii="Times New Roman" w:cs="Times New Roman" w:eastAsia="Times New Roman" w:hAnsi="Times New Roman"/>
          <w:b/>
          <w:bCs/>
          <w:color w:val="2E5597"/>
          <w:sz w:val="27"/>
          <w:szCs w:val="27"/>
        </w:rPr>
        <w:t xml:space="preserve">5.3. Hạn chế và điều kiện áp dụng</w:t>
      </w:r>
    </w:p>
    <w:p>
      <w:pPr>
        <w:pStyle w:val="ListParagraph"/>
        <w:numPr>
          <w:ilvl w:val="0"/>
          <w:numId w:val="2"/>
        </w:numPr>
        <w:spacing w:after="60" w:line="300"/>
      </w:pPr>
      <w:r>
        <w:rPr>
          <w:rFonts w:ascii="Times New Roman" w:cs="Times New Roman" w:eastAsia="Times New Roman" w:hAnsi="Times New Roman"/>
          <w:b/>
          <w:bCs/>
          <w:sz w:val="26"/>
          <w:szCs w:val="26"/>
        </w:rPr>
        <w:t xml:space="preserve">Xe máy: </w:t>
      </w:r>
      <w:r>
        <w:rPr>
          <w:rFonts w:ascii="Times New Roman" w:cs="Times New Roman" w:eastAsia="Times New Roman" w:hAnsi="Times New Roman"/>
          <w:b w:val="false"/>
          <w:bCs w:val="false"/>
          <w:sz w:val="26"/>
          <w:szCs w:val="26"/>
        </w:rPr>
        <w:t xml:space="preserve">mô hình xe theo xe và chuyển làn không mô tả đúng; cần hiệu chỉnh hoặc dùng mô hình riêng.</w:t>
      </w:r>
      <w:r>
        <w:rPr>
          <w:rFonts w:ascii="Times New Roman" w:cs="Times New Roman" w:eastAsia="Times New Roman" w:hAnsi="Times New Roman"/>
          <w:i/>
          <w:iCs/>
          <w:color w:val="7F7F7F"/>
          <w:sz w:val="21"/>
          <w:szCs w:val="21"/>
        </w:rPr>
        <w:t xml:space="preserve"> [GT Ch.4 mục 4.1.4.3]</w:t>
      </w:r>
    </w:p>
    <w:p>
      <w:pPr>
        <w:pStyle w:val="ListParagraph"/>
        <w:numPr>
          <w:ilvl w:val="0"/>
          <w:numId w:val="2"/>
        </w:numPr>
        <w:spacing w:after="60" w:line="300"/>
      </w:pPr>
      <w:r>
        <w:rPr>
          <w:rFonts w:ascii="Times New Roman" w:cs="Times New Roman" w:eastAsia="Times New Roman" w:hAnsi="Times New Roman"/>
          <w:b/>
          <w:bCs/>
          <w:sz w:val="26"/>
          <w:szCs w:val="26"/>
        </w:rPr>
        <w:t xml:space="preserve">Cảm biến: </w:t>
      </w:r>
      <w:r>
        <w:rPr>
          <w:rFonts w:ascii="Times New Roman" w:cs="Times New Roman" w:eastAsia="Times New Roman" w:hAnsi="Times New Roman"/>
          <w:b w:val="false"/>
          <w:bCs w:val="false"/>
          <w:sz w:val="26"/>
          <w:szCs w:val="26"/>
        </w:rPr>
        <w:t xml:space="preserve">vòng từ dễ hỏng, phải đào đường lắp đặt, dò xe máy cần thiết kế riêng; ống hơi không dùng được cho dòng không phân làn.</w:t>
      </w:r>
      <w:r>
        <w:rPr>
          <w:rFonts w:ascii="Times New Roman" w:cs="Times New Roman" w:eastAsia="Times New Roman" w:hAnsi="Times New Roman"/>
          <w:i/>
          <w:iCs/>
          <w:color w:val="7F7F7F"/>
          <w:sz w:val="21"/>
          <w:szCs w:val="21"/>
        </w:rPr>
        <w:t xml:space="preserve"> [GT Ch.2 mục 2.1.1; Ch.3 mục 3.3]</w:t>
      </w:r>
    </w:p>
    <w:p>
      <w:pPr>
        <w:pStyle w:val="ListParagraph"/>
        <w:numPr>
          <w:ilvl w:val="0"/>
          <w:numId w:val="2"/>
        </w:numPr>
        <w:spacing w:after="60" w:line="300"/>
      </w:pPr>
      <w:r>
        <w:rPr>
          <w:rFonts w:ascii="Times New Roman" w:cs="Times New Roman" w:eastAsia="Times New Roman" w:hAnsi="Times New Roman"/>
          <w:b/>
          <w:bCs/>
          <w:sz w:val="26"/>
          <w:szCs w:val="26"/>
        </w:rPr>
        <w:t xml:space="preserve">Điều khiển liên hoàn: </w:t>
      </w:r>
      <w:r>
        <w:rPr>
          <w:rFonts w:ascii="Times New Roman" w:cs="Times New Roman" w:eastAsia="Times New Roman" w:hAnsi="Times New Roman"/>
          <w:b w:val="false"/>
          <w:bCs w:val="false"/>
          <w:sz w:val="26"/>
          <w:szCs w:val="26"/>
        </w:rPr>
        <w:t xml:space="preserve">chỉ hiệu quả khi nút gần nhau và xe đi thành nhóm; hai chiều khó đạt đồng thời (ví dụ chiều SB chỉ 7,5%).</w:t>
      </w:r>
      <w:r>
        <w:rPr>
          <w:rFonts w:ascii="Times New Roman" w:cs="Times New Roman" w:eastAsia="Times New Roman" w:hAnsi="Times New Roman"/>
          <w:i/>
          <w:iCs/>
          <w:color w:val="7F7F7F"/>
          <w:sz w:val="21"/>
          <w:szCs w:val="21"/>
        </w:rPr>
        <w:t xml:space="preserve"> [GT Ch.4 mục 4.2.2–4.2.3]</w:t>
      </w:r>
    </w:p>
    <w:p>
      <w:pPr>
        <w:pStyle w:val="ListParagraph"/>
        <w:numPr>
          <w:ilvl w:val="0"/>
          <w:numId w:val="2"/>
        </w:numPr>
        <w:spacing w:after="60" w:line="300"/>
      </w:pPr>
      <w:r>
        <w:rPr>
          <w:rFonts w:ascii="Times New Roman" w:cs="Times New Roman" w:eastAsia="Times New Roman" w:hAnsi="Times New Roman"/>
          <w:b/>
          <w:bCs/>
          <w:sz w:val="26"/>
          <w:szCs w:val="26"/>
        </w:rPr>
        <w:t xml:space="preserve">Kích hoạt bán phần: </w:t>
      </w:r>
      <w:r>
        <w:rPr>
          <w:rFonts w:ascii="Times New Roman" w:cs="Times New Roman" w:eastAsia="Times New Roman" w:hAnsi="Times New Roman"/>
          <w:b w:val="false"/>
          <w:bCs w:val="false"/>
          <w:sz w:val="26"/>
          <w:szCs w:val="26"/>
        </w:rPr>
        <w:t xml:space="preserve">chỉ hợp khi đường phụ đến ngẫu nhiên và lưu lượng nhỏ.</w:t>
      </w:r>
      <w:r>
        <w:rPr>
          <w:rFonts w:ascii="Times New Roman" w:cs="Times New Roman" w:eastAsia="Times New Roman" w:hAnsi="Times New Roman"/>
          <w:i/>
          <w:iCs/>
          <w:color w:val="7F7F7F"/>
          <w:sz w:val="21"/>
          <w:szCs w:val="21"/>
        </w:rPr>
        <w:t xml:space="preserve"> [GT Ch.4 mục 4.2.1]</w:t>
      </w:r>
    </w:p>
    <w:p>
      <w:pPr>
        <w:pStyle w:val="ListParagraph"/>
        <w:numPr>
          <w:ilvl w:val="0"/>
          <w:numId w:val="2"/>
        </w:numPr>
        <w:spacing w:after="60" w:line="300"/>
      </w:pPr>
      <w:r>
        <w:rPr>
          <w:rFonts w:ascii="Times New Roman" w:cs="Times New Roman" w:eastAsia="Times New Roman" w:hAnsi="Times New Roman"/>
          <w:b/>
          <w:bCs/>
          <w:sz w:val="26"/>
          <w:szCs w:val="26"/>
        </w:rPr>
        <w:t xml:space="preserve">Ưu tiên xe buýt: </w:t>
      </w:r>
      <w:r>
        <w:rPr>
          <w:rFonts w:ascii="Times New Roman" w:cs="Times New Roman" w:eastAsia="Times New Roman" w:hAnsi="Times New Roman"/>
          <w:b w:val="false"/>
          <w:bCs w:val="false"/>
          <w:sz w:val="26"/>
          <w:szCs w:val="26"/>
        </w:rPr>
        <w:t xml:space="preserve">dạng thụ động không hiệu quả nếu buýt đến từ mọi hướng; làn ưu tiên có thể làm giảm năng lực thông xe vào nút nếu bố trí không phù hợp.</w:t>
      </w:r>
      <w:r>
        <w:rPr>
          <w:rFonts w:ascii="Times New Roman" w:cs="Times New Roman" w:eastAsia="Times New Roman" w:hAnsi="Times New Roman"/>
          <w:i/>
          <w:iCs/>
          <w:color w:val="7F7F7F"/>
          <w:sz w:val="21"/>
          <w:szCs w:val="21"/>
        </w:rPr>
        <w:t xml:space="preserve"> [GT Ch.6 mục 6.1, mục 6.3]</w:t>
      </w:r>
    </w:p>
    <w:p>
      <w:pPr>
        <w:pStyle w:val="ListParagraph"/>
        <w:numPr>
          <w:ilvl w:val="0"/>
          <w:numId w:val="2"/>
        </w:numPr>
        <w:spacing w:after="60" w:line="300"/>
      </w:pPr>
      <w:r>
        <w:rPr>
          <w:rFonts w:ascii="Times New Roman" w:cs="Times New Roman" w:eastAsia="Times New Roman" w:hAnsi="Times New Roman"/>
          <w:b/>
          <w:bCs/>
          <w:sz w:val="26"/>
          <w:szCs w:val="26"/>
        </w:rPr>
        <w:t xml:space="preserve">Tài liệu: </w:t>
      </w:r>
      <w:r>
        <w:rPr>
          <w:rFonts w:ascii="Times New Roman" w:cs="Times New Roman" w:eastAsia="Times New Roman" w:hAnsi="Times New Roman"/>
          <w:b w:val="false"/>
          <w:bCs w:val="false"/>
          <w:sz w:val="26"/>
          <w:szCs w:val="26"/>
        </w:rPr>
        <w:t xml:space="preserve">giáo trình là tài liệu cũ, các công nghệ mới (camera AI, dữ liệu GPS lớn, học tăng cường, V2X) cần bổ sung từ nguồn gần đây.</w:t>
      </w:r>
      <w:r>
        <w:rPr>
          <w:rFonts w:ascii="Times New Roman" w:cs="Times New Roman" w:eastAsia="Times New Roman" w:hAnsi="Times New Roman"/>
          <w:i/>
          <w:iCs/>
          <w:color w:val="7F7F7F"/>
          <w:sz w:val="21"/>
          <w:szCs w:val="21"/>
        </w:rPr>
        <w:t xml:space="preserve"> [Ngoài GT]</w:t>
      </w:r>
    </w:p>
    <w:p>
      <w:pPr>
        <w:pStyle w:val="Heading2"/>
        <w:spacing w:after="100" w:before="220"/>
      </w:pPr>
      <w:r>
        <w:rPr>
          <w:rFonts w:ascii="Times New Roman" w:cs="Times New Roman" w:eastAsia="Times New Roman" w:hAnsi="Times New Roman"/>
          <w:b/>
          <w:bCs/>
          <w:color w:val="2E5597"/>
          <w:sz w:val="27"/>
          <w:szCs w:val="27"/>
        </w:rPr>
        <w:t xml:space="preserve">5.4. Đề xuất cho Việt Nam</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Bắt đầu từ các trục chính và nút giao lớn; dùng cảm biến phù hợp dòng hỗn hợp (camera xử lý ảnh, radar) thay vì chỉ dựa vào ống hơi hoặc vòng từ.</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Dùng mô phỏng để thử phương án trước khi đầu tư, nhưng phải hiệu chỉnh mô hình cho xe máy.</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Kết hợp với ưu tiên giao thông công cộng và quản lý nhu cầu đi lại, đúng với nhận định của giáo trình.</w:t>
      </w:r>
      <w:r>
        <w:rPr>
          <w:rFonts w:ascii="Times New Roman" w:cs="Times New Roman" w:eastAsia="Times New Roman" w:hAnsi="Times New Roman"/>
          <w:i/>
          <w:iCs/>
          <w:color w:val="7F7F7F"/>
          <w:sz w:val="21"/>
          <w:szCs w:val="21"/>
        </w:rPr>
        <w:t xml:space="preserve"> [GT Ch.1 mục 2, mục 3.4]</w:t>
      </w:r>
    </w:p>
    <w:p>
      <w:pPr>
        <w:pStyle w:val="Heading1"/>
        <w:spacing w:after="160" w:before="320"/>
      </w:pPr>
      <w:r>
        <w:rPr>
          <w:rFonts w:ascii="Times New Roman" w:cs="Times New Roman" w:eastAsia="Times New Roman" w:hAnsi="Times New Roman"/>
          <w:b/>
          <w:bCs/>
          <w:color w:val="1F3864"/>
          <w:sz w:val="30"/>
          <w:szCs w:val="30"/>
        </w:rPr>
        <w:t xml:space="preserve">6. DEMONSTRATION: MINH HỌA BẰNG BÀI TOÁN VÀ CHƯƠNG TRÌNH (3–4 phút)</w:t>
      </w:r>
    </w:p>
    <w:p>
      <w:pPr>
        <w:pStyle w:val="Heading2"/>
        <w:spacing w:after="100" w:before="220"/>
      </w:pPr>
      <w:r>
        <w:rPr>
          <w:rFonts w:ascii="Times New Roman" w:cs="Times New Roman" w:eastAsia="Times New Roman" w:hAnsi="Times New Roman"/>
          <w:b/>
          <w:bCs/>
          <w:color w:val="2E5597"/>
          <w:sz w:val="27"/>
          <w:szCs w:val="27"/>
        </w:rPr>
        <w:t xml:space="preserve">Demo 1. Điều khiển liên hoàn: ví dụ có lời giải trong giáo trình</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Đề bài: đường 2 làn mỗi chiều; 3 đèn A, B, C liên hoàn theo hướng NB; vận tốc xe khoảng 65 km/h (18 m/s); chu kỳ cả ba đèn là 80 s.</w:t>
      </w:r>
      <w:r>
        <w:rPr>
          <w:rFonts w:ascii="Times New Roman" w:cs="Times New Roman" w:eastAsia="Times New Roman" w:hAnsi="Times New Roman"/>
          <w:i/>
          <w:iCs/>
          <w:color w:val="7F7F7F"/>
          <w:sz w:val="21"/>
          <w:szCs w:val="21"/>
        </w:rPr>
        <w:t xml:space="preserve"> [GT Ch.4 mục 4.2.3]</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00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Đèn</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Chu kỳ (s)</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Thời gian xanh (s)</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Offset từ A đến C theo NB (s)</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0</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20</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w:t>
            </w:r>
          </w:p>
        </w:tc>
      </w:tr>
    </w:tbl>
    <w:p>
      <w:pPr>
        <w:spacing w:after="80"/>
      </w:pPr>
    </w:p>
    <w:p>
      <w:pPr>
        <w:spacing w:after="100" w:line="300"/>
      </w:pPr>
      <w:r>
        <w:rPr>
          <w:rFonts w:ascii="Times New Roman" w:cs="Times New Roman" w:eastAsia="Times New Roman" w:hAnsi="Times New Roman"/>
          <w:b w:val="false"/>
          <w:bCs w:val="false"/>
          <w:sz w:val="26"/>
          <w:szCs w:val="26"/>
        </w:rPr>
        <w:t xml:space="preserve">Lời giải:</w:t>
      </w:r>
    </w:p>
    <w:p>
      <w:pPr>
        <w:pStyle w:val="ListParagraph"/>
        <w:numPr>
          <w:ilvl w:val="0"/>
          <w:numId w:val="5"/>
        </w:numPr>
        <w:spacing w:after="60" w:line="300"/>
      </w:pPr>
      <w:r>
        <w:rPr>
          <w:rFonts w:ascii="Times New Roman" w:cs="Times New Roman" w:eastAsia="Times New Roman" w:hAnsi="Times New Roman"/>
          <w:b/>
          <w:bCs/>
          <w:sz w:val="26"/>
          <w:szCs w:val="26"/>
        </w:rPr>
        <w:t xml:space="preserve">Vẽ biểu đồ không gian–thời gian </w:t>
      </w:r>
      <w:r>
        <w:rPr>
          <w:rFonts w:ascii="Times New Roman" w:cs="Times New Roman" w:eastAsia="Times New Roman" w:hAnsi="Times New Roman"/>
          <w:b w:val="false"/>
          <w:bCs w:val="false"/>
          <w:sz w:val="26"/>
          <w:szCs w:val="26"/>
        </w:rPr>
        <w:t xml:space="preserve">với quỹ đạo xe là đường nghiêng ứng với 18 m/s.</w:t>
      </w:r>
    </w:p>
    <w:p>
      <w:pPr>
        <w:pStyle w:val="ListParagraph"/>
        <w:numPr>
          <w:ilvl w:val="0"/>
          <w:numId w:val="5"/>
        </w:numPr>
        <w:spacing w:after="60" w:line="300"/>
      </w:pPr>
      <w:r>
        <w:rPr>
          <w:rFonts w:ascii="Times New Roman" w:cs="Times New Roman" w:eastAsia="Times New Roman" w:hAnsi="Times New Roman"/>
          <w:b/>
          <w:bCs/>
          <w:sz w:val="26"/>
          <w:szCs w:val="26"/>
        </w:rPr>
        <w:t xml:space="preserve">Chiều NB: </w:t>
      </w:r>
      <w:r>
        <w:rPr>
          <w:rFonts w:ascii="Times New Roman" w:cs="Times New Roman" w:eastAsia="Times New Roman" w:hAnsi="Times New Roman"/>
          <w:b w:val="false"/>
          <w:bCs w:val="false"/>
          <w:sz w:val="26"/>
          <w:szCs w:val="26"/>
        </w:rPr>
        <w:t xml:space="preserve">BW = 35 s (nhỏ nhất trong thời gian xanh của 3 đèn). Hiệu suất = 35/80 = 43,75%. Năng lực = 3600 × 35 × 2 / (80 × 2) = 1575 xe/h.</w:t>
      </w:r>
    </w:p>
    <w:p>
      <w:pPr>
        <w:pStyle w:val="ListParagraph"/>
        <w:numPr>
          <w:ilvl w:val="0"/>
          <w:numId w:val="5"/>
        </w:numPr>
        <w:spacing w:after="60" w:line="300"/>
      </w:pPr>
      <w:r>
        <w:rPr>
          <w:rFonts w:ascii="Times New Roman" w:cs="Times New Roman" w:eastAsia="Times New Roman" w:hAnsi="Times New Roman"/>
          <w:b/>
          <w:bCs/>
          <w:sz w:val="26"/>
          <w:szCs w:val="26"/>
        </w:rPr>
        <w:t xml:space="preserve">Chiều SB: </w:t>
      </w:r>
      <w:r>
        <w:rPr>
          <w:rFonts w:ascii="Times New Roman" w:cs="Times New Roman" w:eastAsia="Times New Roman" w:hAnsi="Times New Roman"/>
          <w:b w:val="false"/>
          <w:bCs w:val="false"/>
          <w:sz w:val="26"/>
          <w:szCs w:val="26"/>
        </w:rPr>
        <w:t xml:space="preserve">BW = 6 s theo hình vẽ. Hiệu suất = 6/80 = 7,5%. Năng lực = 3600 × 6 × 2 / (80 × 2) = 270 xe/h.</w:t>
      </w:r>
    </w:p>
    <w:p>
      <w:pPr>
        <w:pStyle w:val="ListParagraph"/>
        <w:numPr>
          <w:ilvl w:val="0"/>
          <w:numId w:val="5"/>
        </w:numPr>
        <w:spacing w:after="60" w:line="300"/>
      </w:pPr>
      <w:r>
        <w:rPr>
          <w:rFonts w:ascii="Times New Roman" w:cs="Times New Roman" w:eastAsia="Times New Roman" w:hAnsi="Times New Roman"/>
          <w:b/>
          <w:bCs/>
          <w:sz w:val="26"/>
          <w:szCs w:val="26"/>
        </w:rPr>
        <w:t xml:space="preserve">Kết luận: </w:t>
      </w:r>
      <w:r>
        <w:rPr>
          <w:rFonts w:ascii="Times New Roman" w:cs="Times New Roman" w:eastAsia="Times New Roman" w:hAnsi="Times New Roman"/>
          <w:b w:val="false"/>
          <w:bCs w:val="false"/>
          <w:sz w:val="26"/>
          <w:szCs w:val="26"/>
        </w:rPr>
        <w:t xml:space="preserve">liên hoàn rất lợi cho một chiều, nhưng chiều ngược lại gần như không hưởng lợi. Muốn cân bằng hai chiều, chu kỳ phải thỏa C = t_NB + t_SB và chọn offset lệch ít nhất.</w:t>
      </w:r>
    </w:p>
    <w:p>
      <w:pPr>
        <w:spacing w:after="100" w:line="280"/>
      </w:pPr>
      <w:r>
        <w:rPr>
          <w:rFonts w:ascii="Times New Roman" w:cs="Times New Roman" w:eastAsia="Times New Roman" w:hAnsi="Times New Roman"/>
          <w:b w:val="false"/>
          <w:bCs w:val="false"/>
          <w:i/>
          <w:iCs/>
          <w:color w:val="555555"/>
          <w:sz w:val="23"/>
          <w:szCs w:val="23"/>
        </w:rPr>
        <w:t xml:space="preserve">Ví dụ minh họa thêm cho công thức offset (giả định, không có trong giáo trình): hai đèn cách nhau L = 360 m, V = 18 m/s thì O = L/V = 20 s.</w:t>
      </w:r>
    </w:p>
    <w:p>
      <w:pPr>
        <w:pStyle w:val="Heading2"/>
        <w:spacing w:after="100" w:before="220"/>
      </w:pPr>
      <w:r>
        <w:rPr>
          <w:rFonts w:ascii="Times New Roman" w:cs="Times New Roman" w:eastAsia="Times New Roman" w:hAnsi="Times New Roman"/>
          <w:b/>
          <w:bCs/>
          <w:color w:val="2E5597"/>
          <w:sz w:val="27"/>
          <w:szCs w:val="27"/>
        </w:rPr>
        <w:t xml:space="preserve">Demo 2. Nút giao đơn lẻ: tính tay chu kỳ Webster [Ngoài GT]</w:t>
      </w:r>
    </w:p>
    <w:p>
      <w:pPr>
        <w:spacing w:after="100" w:line="300"/>
      </w:pPr>
      <w:r>
        <w:rPr>
          <w:rFonts w:ascii="Times New Roman" w:cs="Times New Roman" w:eastAsia="Times New Roman" w:hAnsi="Times New Roman"/>
          <w:b w:val="false"/>
          <w:bCs w:val="false"/>
          <w:sz w:val="26"/>
          <w:szCs w:val="26"/>
        </w:rPr>
        <w:t xml:space="preserve">Nút giao 4 nhánh giả định, mỗi hướng 2 làn, 2 pha. Dòng bão hòa s = 1800 pcu/h/làn; thời gian mất mát mỗi pha 6 s nên L = 12 s. Lưu lượng giờ cao điểm:</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500"/>
        <w:gridCol w:w="2000"/>
        <w:gridCol w:w="200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Hướng</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Lưu lượng (pcu/h)</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Số làn</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Lưu lượng/làn</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Làn tới hạn</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Bắc</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1260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630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Có (pha NS)</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Nam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1100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550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Đông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1620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810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Có (pha EW)</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Tây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1400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700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bl>
    <w:p>
      <w:pPr>
        <w:spacing w:after="100" w:line="280"/>
      </w:pPr>
      <w:r>
        <w:rPr>
          <w:rFonts w:ascii="Times New Roman" w:cs="Times New Roman" w:eastAsia="Times New Roman" w:hAnsi="Times New Roman"/>
          <w:b w:val="false"/>
          <w:bCs w:val="false"/>
          <w:i/>
          <w:iCs/>
          <w:color w:val="555555"/>
          <w:sz w:val="23"/>
          <w:szCs w:val="23"/>
        </w:rPr>
        <w:t xml:space="preserve">Số liệu giả định để minh họa phương pháp. Nếu có số đếm xe thực của một nút giao, thay vào sẽ thuyết phục hơn.</w:t>
      </w:r>
    </w:p>
    <w:p>
      <w:pPr>
        <w:spacing w:after="80"/>
      </w:pPr>
    </w:p>
    <w:p>
      <w:pPr>
        <w:pStyle w:val="ListParagraph"/>
        <w:numPr>
          <w:ilvl w:val="0"/>
          <w:numId w:val="6"/>
        </w:numPr>
        <w:spacing w:after="60" w:line="300"/>
      </w:pPr>
      <w:r>
        <w:rPr>
          <w:rFonts w:ascii="Times New Roman" w:cs="Times New Roman" w:eastAsia="Times New Roman" w:hAnsi="Times New Roman"/>
          <w:b/>
          <w:bCs/>
          <w:sz w:val="26"/>
          <w:szCs w:val="26"/>
        </w:rPr>
        <w:t xml:space="preserve">Tỷ lệ lưu lượng: </w:t>
      </w:r>
      <w:r>
        <w:rPr>
          <w:rFonts w:ascii="Times New Roman" w:cs="Times New Roman" w:eastAsia="Times New Roman" w:hAnsi="Times New Roman"/>
          <w:b w:val="false"/>
          <w:bCs w:val="false"/>
          <w:sz w:val="26"/>
          <w:szCs w:val="26"/>
        </w:rPr>
        <w:t xml:space="preserve">y_NS = 630/1800 = 0,35; y_EW = 810/1800 = 0,45.</w:t>
      </w:r>
    </w:p>
    <w:p>
      <w:pPr>
        <w:pStyle w:val="ListParagraph"/>
        <w:numPr>
          <w:ilvl w:val="0"/>
          <w:numId w:val="6"/>
        </w:numPr>
        <w:spacing w:after="60" w:line="300"/>
      </w:pPr>
      <w:r>
        <w:rPr>
          <w:rFonts w:ascii="Times New Roman" w:cs="Times New Roman" w:eastAsia="Times New Roman" w:hAnsi="Times New Roman"/>
          <w:b/>
          <w:bCs/>
          <w:sz w:val="26"/>
          <w:szCs w:val="26"/>
        </w:rPr>
        <w:t xml:space="preserve">Tổng: </w:t>
      </w:r>
      <w:r>
        <w:rPr>
          <w:rFonts w:ascii="Times New Roman" w:cs="Times New Roman" w:eastAsia="Times New Roman" w:hAnsi="Times New Roman"/>
          <w:b w:val="false"/>
          <w:bCs w:val="false"/>
          <w:sz w:val="26"/>
          <w:szCs w:val="26"/>
        </w:rPr>
        <w:t xml:space="preserve">Y = 0,80 (nhỏ hơn 1, nút giao còn đáp ứng được).</w:t>
      </w:r>
    </w:p>
    <w:p>
      <w:pPr>
        <w:pStyle w:val="ListParagraph"/>
        <w:numPr>
          <w:ilvl w:val="0"/>
          <w:numId w:val="6"/>
        </w:numPr>
        <w:spacing w:after="60" w:line="300"/>
      </w:pPr>
      <w:r>
        <w:rPr>
          <w:rFonts w:ascii="Times New Roman" w:cs="Times New Roman" w:eastAsia="Times New Roman" w:hAnsi="Times New Roman"/>
          <w:b/>
          <w:bCs/>
          <w:sz w:val="26"/>
          <w:szCs w:val="26"/>
        </w:rPr>
        <w:t xml:space="preserve">Chu kỳ tối ưu: </w:t>
      </w:r>
      <w:r>
        <w:rPr>
          <w:rFonts w:ascii="Times New Roman" w:cs="Times New Roman" w:eastAsia="Times New Roman" w:hAnsi="Times New Roman"/>
          <w:b w:val="false"/>
          <w:bCs w:val="false"/>
          <w:sz w:val="26"/>
          <w:szCs w:val="26"/>
        </w:rPr>
        <w:t xml:space="preserve">C₀ = (1,5 × 12 + 5)/(1 − 0,80) = 23/0,2 = 115 s.</w:t>
      </w:r>
    </w:p>
    <w:p>
      <w:pPr>
        <w:pStyle w:val="ListParagraph"/>
        <w:numPr>
          <w:ilvl w:val="0"/>
          <w:numId w:val="6"/>
        </w:numPr>
        <w:spacing w:after="60" w:line="300"/>
      </w:pPr>
      <w:r>
        <w:rPr>
          <w:rFonts w:ascii="Times New Roman" w:cs="Times New Roman" w:eastAsia="Times New Roman" w:hAnsi="Times New Roman"/>
          <w:b/>
          <w:bCs/>
          <w:sz w:val="26"/>
          <w:szCs w:val="26"/>
        </w:rPr>
        <w:t xml:space="preserve">Xanh hiệu dụng tổng: </w:t>
      </w:r>
      <w:r>
        <w:rPr>
          <w:rFonts w:ascii="Times New Roman" w:cs="Times New Roman" w:eastAsia="Times New Roman" w:hAnsi="Times New Roman"/>
          <w:b w:val="false"/>
          <w:bCs w:val="false"/>
          <w:sz w:val="26"/>
          <w:szCs w:val="26"/>
        </w:rPr>
        <w:t xml:space="preserve">C − L = 103 s.</w:t>
      </w:r>
    </w:p>
    <w:p>
      <w:pPr>
        <w:pStyle w:val="ListParagraph"/>
        <w:numPr>
          <w:ilvl w:val="0"/>
          <w:numId w:val="6"/>
        </w:numPr>
        <w:spacing w:after="60" w:line="300"/>
      </w:pPr>
      <w:r>
        <w:rPr>
          <w:rFonts w:ascii="Times New Roman" w:cs="Times New Roman" w:eastAsia="Times New Roman" w:hAnsi="Times New Roman"/>
          <w:b/>
          <w:bCs/>
          <w:sz w:val="26"/>
          <w:szCs w:val="26"/>
        </w:rPr>
        <w:t xml:space="preserve">Chia xanh: </w:t>
      </w:r>
      <w:r>
        <w:rPr>
          <w:rFonts w:ascii="Times New Roman" w:cs="Times New Roman" w:eastAsia="Times New Roman" w:hAnsi="Times New Roman"/>
          <w:b w:val="false"/>
          <w:bCs w:val="false"/>
          <w:sz w:val="26"/>
          <w:szCs w:val="26"/>
        </w:rPr>
        <w:t xml:space="preserve">g_NS = 103 × 0,35/0,80 ≈ 45 s; g_EW = 103 × 0,45/0,80 ≈ 58 s.</w:t>
      </w:r>
    </w:p>
    <w:p>
      <w:pPr>
        <w:pStyle w:val="ListParagraph"/>
        <w:numPr>
          <w:ilvl w:val="0"/>
          <w:numId w:val="6"/>
        </w:numPr>
        <w:spacing w:after="60" w:line="300"/>
      </w:pPr>
      <w:r>
        <w:rPr>
          <w:rFonts w:ascii="Times New Roman" w:cs="Times New Roman" w:eastAsia="Times New Roman" w:hAnsi="Times New Roman"/>
          <w:b/>
          <w:bCs/>
          <w:sz w:val="26"/>
          <w:szCs w:val="26"/>
        </w:rPr>
        <w:t xml:space="preserve">Độ bão hòa: </w:t>
      </w:r>
      <w:r>
        <w:rPr>
          <w:rFonts w:ascii="Times New Roman" w:cs="Times New Roman" w:eastAsia="Times New Roman" w:hAnsi="Times New Roman"/>
          <w:b w:val="false"/>
          <w:bCs w:val="false"/>
          <w:sz w:val="26"/>
          <w:szCs w:val="26"/>
        </w:rPr>
        <w:t xml:space="preserve">x_NS = 0,35/(45/115) ≈ 0,89; x_EW = 0,45/(58/115) ≈ 0,89 (cân bằng).</w:t>
      </w:r>
    </w:p>
    <w:p>
      <w:pPr>
        <w:spacing w:after="100" w:line="300"/>
      </w:pPr>
      <w:r>
        <w:rPr>
          <w:rFonts w:ascii="Times New Roman" w:cs="Times New Roman" w:eastAsia="Times New Roman" w:hAnsi="Times New Roman"/>
          <w:b w:val="false"/>
          <w:bCs w:val="false"/>
          <w:sz w:val="26"/>
          <w:szCs w:val="26"/>
        </w:rPr>
        <w:t xml:space="preserve">So với hiện trạng giả định dùng chu kỳ 90 s, chia đều 39 s xanh hiệu dụng mỗi pha:</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700"/>
        <w:gridCol w:w="1700"/>
        <w:gridCol w:w="220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Phương án</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Chu kỳ (s)</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Xanh NS / EW (s)</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x_NS / x_EW</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Nhận xét</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Cố định hiện trạng</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39 / 39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0,81 / 1,04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Hướng EW quá bão hòa (x &gt; 1), hàng chờ tăng dần</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Webster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45 / 58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0,89 / 0,89</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Cả hai pha dưới ngưỡng bão hòa</w:t>
            </w:r>
          </w:p>
        </w:tc>
      </w:tr>
    </w:tbl>
    <w:p>
      <w:pPr>
        <w:spacing w:after="80"/>
      </w:pPr>
    </w:p>
    <w:p>
      <w:pPr>
        <w:pStyle w:val="Heading2"/>
        <w:spacing w:after="100" w:before="220"/>
      </w:pPr>
      <w:r>
        <w:rPr>
          <w:rFonts w:ascii="Times New Roman" w:cs="Times New Roman" w:eastAsia="Times New Roman" w:hAnsi="Times New Roman"/>
          <w:b/>
          <w:bCs/>
          <w:color w:val="2E5597"/>
          <w:sz w:val="27"/>
          <w:szCs w:val="27"/>
        </w:rPr>
        <w:t xml:space="preserve">Demo 3. Chương trình máy tính: sinh xe theo giáo trình và so sánh kịch bản</w:t>
      </w:r>
    </w:p>
    <w:p>
      <w:pPr>
        <w:spacing w:after="100" w:line="300"/>
      </w:pPr>
      <w:r>
        <w:rPr>
          <w:rFonts w:ascii="Times New Roman" w:cs="Times New Roman" w:eastAsia="Times New Roman" w:hAnsi="Times New Roman"/>
          <w:b w:val="false"/>
          <w:bCs w:val="false"/>
          <w:sz w:val="26"/>
          <w:szCs w:val="26"/>
        </w:rPr>
        <w:t xml:space="preserve">Chương trình Python (file demo_mophong.py kèm theo) cài đặt trực tiếp phương pháp ở giáo trình mục 4.1.2 rồi mô phỏng hàng chờ cho nút giao ở Demo 2.</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Bước 1: sinh số ngẫu nhiên bằng phương pháp đồng dư tuyến tính (công thức 4.1).</w:t>
      </w:r>
      <w:r>
        <w:rPr>
          <w:rFonts w:ascii="Times New Roman" w:cs="Times New Roman" w:eastAsia="Times New Roman" w:hAnsi="Times New Roman"/>
          <w:i/>
          <w:iCs/>
          <w:color w:val="7F7F7F"/>
          <w:sz w:val="21"/>
          <w:szCs w:val="21"/>
        </w:rPr>
        <w:t xml:space="preserve"> [GT Ch.4 mục 4.1.2]</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Bước 2: sinh gián cách thời gian giữa các xe h_i (công thức 4.2), với H = 3600/lưu lượng và h_min = 1,2 s.</w:t>
      </w:r>
      <w:r>
        <w:rPr>
          <w:rFonts w:ascii="Times New Roman" w:cs="Times New Roman" w:eastAsia="Times New Roman" w:hAnsi="Times New Roman"/>
          <w:i/>
          <w:iCs/>
          <w:color w:val="7F7F7F"/>
          <w:sz w:val="21"/>
          <w:szCs w:val="21"/>
        </w:rPr>
        <w:t xml:space="preserve"> [GT Ch.4 mục 4.1.2]</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Bước 3: nhân hệ số thu phóng K (công thức 4.3) để tổng gián cách đúng bằng thời gian mô phỏng, bảo đảm sinh đúng N xe. Kiểm tra: lưu lượng 810 xe/h cho ra đúng 810 xe trong 1 giờ.</w:t>
      </w:r>
      <w:r>
        <w:rPr>
          <w:rFonts w:ascii="Times New Roman" w:cs="Times New Roman" w:eastAsia="Times New Roman" w:hAnsi="Times New Roman"/>
          <w:i/>
          <w:iCs/>
          <w:color w:val="7F7F7F"/>
          <w:sz w:val="21"/>
          <w:szCs w:val="21"/>
        </w:rPr>
        <w:t xml:space="preserve"> [GT Ch.4 mục 4.1.2]</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Bước 4: xe xếp hàng, xả theo gián cách bão hòa 2 s trong thời gian xanh hiệu dụng; tính độ trễ mỗi xe.</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Bước 5: chạy 30 hạt giống ngẫu nhiên, lấy trung bình; so sánh kịch bản 0 (cố định, C = 90 s) và kịch bản 1 (Webster, C = 115 s).</w:t>
      </w:r>
    </w:p>
    <w:p>
      <w:pPr>
        <w:spacing w:after="100" w:line="300"/>
      </w:pPr>
      <w:r>
        <w:rPr>
          <w:rFonts w:ascii="Times New Roman" w:cs="Times New Roman" w:eastAsia="Times New Roman" w:hAnsi="Times New Roman"/>
          <w:b w:val="false"/>
          <w:bCs w:val="false"/>
          <w:sz w:val="26"/>
          <w:szCs w:val="26"/>
        </w:rPr>
        <w:t xml:space="preserve">Kết quả chạy chương trình (độ trễ hàng chờ trung bình, giây/xe, mô phỏng 1 giờ):</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80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Kịch bản</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Trễ pha NS</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Trễ pha EW</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Trễ chung (theo lưu lượng)</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KB0: cố định hiện trạng (C = 90 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22,7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67,2</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47,7</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KB1: Webster (C = 115 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36,8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27,6</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31,7</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Thay đổi KB1 so với KB0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tăng 62%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giảm 59%</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giảm 33,5%</w:t>
            </w:r>
          </w:p>
        </w:tc>
      </w:tr>
    </w:tbl>
    <w:p>
      <w:pPr>
        <w:spacing w:after="80"/>
      </w:pP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Đọc kết quả: Webster giảm mạnh trễ ở hướng Đông–Tây (nơi KB0 quá bão hòa) và giảm trễ chung, nhưng làm tăng trễ ở hướng Bắc–Nam. Đây là sự đánh đổi cần nói rõ, không chỉ nêu phần có lợi.</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Đối chiếu độ tin cậy: công thức trễ đều (uniform delay) cho pha NS ở KB0 là 22,2 s, gần với 22,7 s của chương trình; cho KB1 là 32,8 s (NS) và 25,7 s (EW), thấp hơn một chút so với 36,8 và 27,6 do chương trình có thêm thành phần trễ ngẫu nhiên [Ngoài GT].</w:t>
      </w:r>
    </w:p>
    <w:p>
      <w:pPr>
        <w:spacing w:after="100" w:line="280"/>
      </w:pPr>
      <w:r>
        <w:rPr>
          <w:rFonts w:ascii="Times New Roman" w:cs="Times New Roman" w:eastAsia="Times New Roman" w:hAnsi="Times New Roman"/>
          <w:b w:val="false"/>
          <w:bCs w:val="false"/>
          <w:i/>
          <w:iCs/>
          <w:color w:val="555555"/>
          <w:sz w:val="23"/>
          <w:szCs w:val="23"/>
        </w:rPr>
        <w:t xml:space="preserve">Giới hạn: đây là mô hình hàng chờ đơn giản tự viết, không phải SUMO hay VISSIM; bỏ qua thời gian tăng tốc, rẽ, người đi bộ và xe máy; số liệu lưu lượng là giả định. Chỉ dùng để minh họa phương pháp, không dùng làm kết luận cho nút giao thật. Nếu còn thời gian, chạy lại cùng kịch bản trong SUMO và thêm kịch bản kích hoạt (actuated) để so sánh.</w:t>
      </w:r>
    </w:p>
    <w:p>
      <w:pPr>
        <w:pStyle w:val="Heading1"/>
        <w:spacing w:after="160" w:before="320"/>
      </w:pPr>
      <w:r>
        <w:rPr>
          <w:rFonts w:ascii="Times New Roman" w:cs="Times New Roman" w:eastAsia="Times New Roman" w:hAnsi="Times New Roman"/>
          <w:b/>
          <w:bCs/>
          <w:color w:val="1F3864"/>
          <w:sz w:val="30"/>
          <w:szCs w:val="30"/>
        </w:rPr>
        <w:t xml:space="preserve">7. INCLUSION: KẾT LUẬN (1–2 phút)</w:t>
      </w:r>
    </w:p>
    <w:p>
      <w:pPr>
        <w:pStyle w:val="Heading2"/>
        <w:spacing w:after="100" w:before="220"/>
      </w:pPr>
      <w:r>
        <w:rPr>
          <w:rFonts w:ascii="Times New Roman" w:cs="Times New Roman" w:eastAsia="Times New Roman" w:hAnsi="Times New Roman"/>
          <w:b/>
          <w:bCs/>
          <w:color w:val="2E5597"/>
          <w:sz w:val="27"/>
          <w:szCs w:val="27"/>
        </w:rPr>
        <w:t xml:space="preserve">7.1. Quay lại bài toán ban đầu</w:t>
      </w:r>
    </w:p>
    <w:p>
      <w:pPr>
        <w:spacing w:after="100" w:line="300"/>
      </w:pPr>
      <w:r>
        <w:rPr>
          <w:rFonts w:ascii="Times New Roman" w:cs="Times New Roman" w:eastAsia="Times New Roman" w:hAnsi="Times New Roman"/>
          <w:b w:val="false"/>
          <w:bCs w:val="false"/>
          <w:sz w:val="26"/>
          <w:szCs w:val="26"/>
        </w:rPr>
        <w:t xml:space="preserve">Bài toán là tăng khả năng thông hành và giảm trễ tại nút giao khi lưu lượng biến động mà không mở rộng hạ tầng. Điều khiển tín hiệu dựa trên dữ liệu quan trắc, kết hợp mô phỏng để thử và kiểm chứng phương án, là một hướng giải quyết hợp lý. Tuy vậy hiệu quả phụ thuộc chất lượng cảm biến, mức độ phù hợp của mô hình với giao thông hỗn hợp nhiều xe máy, và cần đi kèm quản lý nhu cầu đi lại.</w:t>
      </w:r>
    </w:p>
    <w:p>
      <w:pPr>
        <w:pStyle w:val="Heading2"/>
        <w:spacing w:after="100" w:before="220"/>
      </w:pPr>
      <w:r>
        <w:rPr>
          <w:rFonts w:ascii="Times New Roman" w:cs="Times New Roman" w:eastAsia="Times New Roman" w:hAnsi="Times New Roman"/>
          <w:b/>
          <w:bCs/>
          <w:color w:val="2E5597"/>
          <w:sz w:val="27"/>
          <w:szCs w:val="27"/>
        </w:rPr>
        <w:t xml:space="preserve">7.2. Những điều cần ghi nhớ</w:t>
      </w:r>
    </w:p>
    <w:p>
      <w:pPr>
        <w:pStyle w:val="ListParagraph"/>
        <w:numPr>
          <w:ilvl w:val="0"/>
          <w:numId w:val="7"/>
        </w:numPr>
        <w:spacing w:after="60" w:line="300"/>
      </w:pPr>
      <w:r>
        <w:rPr>
          <w:rFonts w:ascii="Times New Roman" w:cs="Times New Roman" w:eastAsia="Times New Roman" w:hAnsi="Times New Roman"/>
          <w:b w:val="false"/>
          <w:bCs w:val="false"/>
          <w:sz w:val="26"/>
          <w:szCs w:val="26"/>
        </w:rPr>
        <w:t xml:space="preserve">ITS dựa trên quan trắc giao thông tức thì (lưu lượng, tốc độ, mật độ); điều khiển tín hiệu là một ứng dụng trung tâm.</w:t>
      </w:r>
    </w:p>
    <w:p>
      <w:pPr>
        <w:pStyle w:val="ListParagraph"/>
        <w:numPr>
          <w:ilvl w:val="0"/>
          <w:numId w:val="7"/>
        </w:numPr>
        <w:spacing w:after="60" w:line="300"/>
      </w:pPr>
      <w:r>
        <w:rPr>
          <w:rFonts w:ascii="Times New Roman" w:cs="Times New Roman" w:eastAsia="Times New Roman" w:hAnsi="Times New Roman"/>
          <w:b w:val="false"/>
          <w:bCs w:val="false"/>
          <w:sz w:val="26"/>
          <w:szCs w:val="26"/>
        </w:rPr>
        <w:t xml:space="preserve">Chiến lược điều khiển tiến từ cố định → kích hoạt → phối hợp (điều chỉnh, phản ứng, thích ứng) tùy mức độ dùng dữ liệu thời gian thực.</w:t>
      </w:r>
    </w:p>
    <w:p>
      <w:pPr>
        <w:pStyle w:val="ListParagraph"/>
        <w:numPr>
          <w:ilvl w:val="0"/>
          <w:numId w:val="7"/>
        </w:numPr>
        <w:spacing w:after="60" w:line="300"/>
      </w:pPr>
      <w:r>
        <w:rPr>
          <w:rFonts w:ascii="Times New Roman" w:cs="Times New Roman" w:eastAsia="Times New Roman" w:hAnsi="Times New Roman"/>
          <w:b w:val="false"/>
          <w:bCs w:val="false"/>
          <w:sz w:val="26"/>
          <w:szCs w:val="26"/>
        </w:rPr>
        <w:t xml:space="preserve">Mô phỏng giúp đánh giá, thử thiết kế, phân tích an toàn và kiểm chứng công thức; phải được ước lượng tham số và kiểm chứng với số liệu thực.</w:t>
      </w:r>
    </w:p>
    <w:p>
      <w:pPr>
        <w:pStyle w:val="ListParagraph"/>
        <w:numPr>
          <w:ilvl w:val="0"/>
          <w:numId w:val="7"/>
        </w:numPr>
        <w:spacing w:after="60" w:line="300"/>
      </w:pPr>
      <w:r>
        <w:rPr>
          <w:rFonts w:ascii="Times New Roman" w:cs="Times New Roman" w:eastAsia="Times New Roman" w:hAnsi="Times New Roman"/>
          <w:b w:val="false"/>
          <w:bCs w:val="false"/>
          <w:sz w:val="26"/>
          <w:szCs w:val="26"/>
        </w:rPr>
        <w:t xml:space="preserve">Điều khiển liên hoàn được đo bằng bandwidth efficiency và capacity; thuận lợi cho một chiều, khó cho cả hai chiều.</w:t>
      </w:r>
    </w:p>
    <w:p>
      <w:pPr>
        <w:pStyle w:val="ListParagraph"/>
        <w:numPr>
          <w:ilvl w:val="0"/>
          <w:numId w:val="7"/>
        </w:numPr>
        <w:spacing w:after="60" w:line="300"/>
      </w:pPr>
      <w:r>
        <w:rPr>
          <w:rFonts w:ascii="Times New Roman" w:cs="Times New Roman" w:eastAsia="Times New Roman" w:hAnsi="Times New Roman"/>
          <w:b w:val="false"/>
          <w:bCs w:val="false"/>
          <w:sz w:val="26"/>
          <w:szCs w:val="26"/>
        </w:rPr>
        <w:t xml:space="preserve">Với Việt Nam, xe máy và dòng hỗn hợp đòi hỏi cảm biến và mô hình phù hợp, chứ không áp dụng nguyên mẫu từ nước khác.</w:t>
      </w:r>
    </w:p>
    <w:p>
      <w:pPr>
        <w:pStyle w:val="Heading2"/>
        <w:spacing w:after="100" w:before="220"/>
      </w:pPr>
      <w:r>
        <w:rPr>
          <w:rFonts w:ascii="Times New Roman" w:cs="Times New Roman" w:eastAsia="Times New Roman" w:hAnsi="Times New Roman"/>
          <w:b/>
          <w:bCs/>
          <w:color w:val="2E5597"/>
          <w:sz w:val="27"/>
          <w:szCs w:val="27"/>
        </w:rPr>
        <w:t xml:space="preserve">7.3. Hướng phát triển [Ngoài GT]</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AI và dữ liệu lớn, camera xử lý ảnh, digital twin, V2X và xe tự hành, điều khiển phối hợp toàn mạng.</w:t>
      </w:r>
    </w:p>
    <w:p>
      <w:pPr>
        <w:pStyle w:val="Heading1"/>
        <w:spacing w:after="160" w:before="320"/>
      </w:pPr>
      <w:r>
        <w:rPr>
          <w:rFonts w:ascii="Times New Roman" w:cs="Times New Roman" w:eastAsia="Times New Roman" w:hAnsi="Times New Roman"/>
          <w:b/>
          <w:bCs/>
          <w:color w:val="1F3864"/>
          <w:sz w:val="30"/>
          <w:szCs w:val="30"/>
        </w:rPr>
        <w:t xml:space="preserve">PHẦN PHỤ. HỎI ĐÁP VÀ TÀI LIỆU THAM KHẢO</w:t>
      </w:r>
    </w:p>
    <w:p>
      <w:pPr>
        <w:pStyle w:val="Heading2"/>
        <w:spacing w:after="100" w:before="220"/>
      </w:pPr>
      <w:r>
        <w:rPr>
          <w:rFonts w:ascii="Times New Roman" w:cs="Times New Roman" w:eastAsia="Times New Roman" w:hAnsi="Times New Roman"/>
          <w:b/>
          <w:bCs/>
          <w:color w:val="2E5597"/>
          <w:sz w:val="27"/>
          <w:szCs w:val="27"/>
        </w:rPr>
        <w:t xml:space="preserve">Câu hỏi có thể gặp và gợi ý trả lời</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4100"/>
        <w:gridCol w:w="1700"/>
      </w:tblGrid>
      <w:tr>
        <w:trPr>
          <w:tblHeader/>
        </w:trPr>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Câu hỏi</w:t>
            </w:r>
          </w:p>
        </w:tc>
        <w:tc>
          <w:tcPr>
            <w:tcW w:type="dxa" w:w="4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Gợi ý trả lời</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Nguồn</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Khác nhau giữa điều khiển phản ứng và thích ứng?</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Phản ứng: khoảng 1 cảm biến/làn, thông số chu kỳ, xanh, offset đổi theo mỗi chu kỳ (SCOOT). Thích ứng: khoảng 2 cảm biến/làn, không có khái niệm chu kỳ cố định, tối ưu theo dự báo dòng xe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GT Ch.4 mục 4.2</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Khi nào dùng kích hoạt bán phần, khi nào toàn phần?</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Bán phần: đường phụ đến ngẫu nhiên, lưu lượng khoảng 20% đường chính. Toàn phần: giao lộ độc lập, xe lác đác hoặc phân bố không đều</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GT Ch.4 mục 4.2.1</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Vì sao liên hoàn một chiều tốt mà hai chiều khó?</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Offset phải thỏa C = t_NB + t_SB; ví dụ chiều SB chỉ đạt 7,5% hiệu suất so với 43,75% của NB</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GT Ch.4 mục 4.2.3</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Mô phỏng có đáng tin không?</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Chỉ khi ước lượng tham số từ số liệu thực và kiểm chứng bằng thống kê so với thực tế, lặp lại nếu chưa khớp</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GT Ch.4 mục 4.1.3</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Mô hình xe theo xe có dùng được cho xe máy?</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Không chính xác: xe máy dao động ngang, ít nối đuôi (khoảng 13% ở nghiên cứu Đài Loan)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GT Ch.4 mục 4.1.4.3</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Cảm biến nào hợp với Việt Nam?</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Ống hơi không hợp dòng không phân làn; vòng từ cần thiết kế riêng cho xe nhỏ; radar và camera xử lý ảnh là lựa chọn không xâm nhập</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GT Ch.2, Ch.3</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Vì sao Webster tăng trễ hướng Bắc–Nam trong demo?</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Webster cân bằng độ bão hòa giữa hai pha, nên dồn thêm xanh cho hướng lưu lượng lớn; hướng nhỏ phải chịu chu kỳ dài hơn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Demo 2, 3</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Số liệu 1800 pcu/h/làn có hợp xe máy không?</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Là giá trị giả định cho minh họa; thực tế phải đo dòng bão hòa tại nút giao và quy đổi xe máy sang pcu</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Ngoài GT</w:t>
            </w:r>
          </w:p>
        </w:tc>
      </w:tr>
    </w:tbl>
    <w:p>
      <w:pPr>
        <w:spacing w:after="80"/>
      </w:pPr>
    </w:p>
    <w:p>
      <w:pPr>
        <w:pStyle w:val="Heading2"/>
        <w:spacing w:after="100" w:before="220"/>
      </w:pPr>
      <w:r>
        <w:rPr>
          <w:rFonts w:ascii="Times New Roman" w:cs="Times New Roman" w:eastAsia="Times New Roman" w:hAnsi="Times New Roman"/>
          <w:b/>
          <w:bCs/>
          <w:color w:val="2E5597"/>
          <w:sz w:val="27"/>
          <w:szCs w:val="27"/>
        </w:rPr>
        <w:t xml:space="preserve">Lưu ý khi thuyết trình</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Mỗi slide tối đa 5–6 dòng, ưu tiên sơ đồ (Hình 1.2, 4.3, 4.6, 4.7 trong giáo trình), bảng, biểu đồ.</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Dùng nút giao ở bước 2 xuyên suốt đến bước 6.</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Nếu làm nhóm: chia theo bước (1–3), (4), (5–6), (7 và hỏi đáp).</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Chuẩn bị slide dự phòng cho công thức và bảng số liệu chi tiết.</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Mọi con số lấy từ giáo trình ghi rõ chương, mục; con số ngoài giáo trình ghi nguồn gốc.</w:t>
      </w:r>
    </w:p>
    <w:p>
      <w:pPr>
        <w:pStyle w:val="Heading2"/>
        <w:spacing w:after="100" w:before="220"/>
      </w:pPr>
      <w:r>
        <w:rPr>
          <w:rFonts w:ascii="Times New Roman" w:cs="Times New Roman" w:eastAsia="Times New Roman" w:hAnsi="Times New Roman"/>
          <w:b/>
          <w:bCs/>
          <w:color w:val="2E5597"/>
          <w:sz w:val="27"/>
          <w:szCs w:val="27"/>
        </w:rPr>
        <w:t xml:space="preserve">Ghi chú về giáo trình khi trích dẫn</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Công thức (4.2) trong bản PDF in là h_i = (H − h_min)[−ln(1 − R_i)] + H − h_min. Với dạng này, giá trị trung bình của h_i bằng 2(H − h_min) chứ không bằng H. Có vẻ là lỗi in; dạng chuẩn là h_i = h_min + (H − h_min)[−ln(1 − R_i)], có trung bình H. Chương trình demo dùng dạng chuẩn. Nên hỏi lại giảng viên hoặc nêu rõ khi trình bày.</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Giáo trình ghi "Bandwidth capacity" trong ví dụ dùng h = 2 s (suy ra từ phép tính 3600 × 35 × 2 / (80 × 2) = 1575).</w:t>
      </w:r>
    </w:p>
    <w:p>
      <w:pPr>
        <w:pStyle w:val="Heading2"/>
        <w:spacing w:after="100" w:before="220"/>
      </w:pPr>
      <w:r>
        <w:rPr>
          <w:rFonts w:ascii="Times New Roman" w:cs="Times New Roman" w:eastAsia="Times New Roman" w:hAnsi="Times New Roman"/>
          <w:b/>
          <w:bCs/>
          <w:color w:val="2E5597"/>
          <w:sz w:val="27"/>
          <w:szCs w:val="27"/>
        </w:rPr>
        <w:t xml:space="preserve">Tài liệu tham khảo</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Văn Hồng Tấn. Hệ thống Giao thông Thông minh – ITS. Giáo trình (bản PDF cung cấp).</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U.S. DOT, FHWA (2006). Traffic Detector Handbook, 3rd ed., Vol. 1 (được giáo trình trích dẫn).</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Hoel, L. A., Garber, N. J., Sadek, A. W. (2008). Transportation Infrastructure Engineering (được giáo trình trích dẫn).</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[Ngoài GT] Webster, F. V. (1958). Traffic Signal Settings. Road Research Technical Paper No. 39, UK. Cần kiểm tra lại thông tin xuất bản.</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[Ngoài GT] Transportation Research Board. Highway Capacity Manual.</w:t>
      </w:r>
    </w:p>
    <w:p>
      <w:pPr>
        <w:pStyle w:val="ListParagraph"/>
        <w:numPr>
          <w:ilvl w:val="0"/>
          <w:numId w:val="2"/>
        </w:numPr>
        <w:spacing w:after="60" w:line="300"/>
      </w:pPr>
      <w:r>
        <w:rPr>
          <w:rFonts w:ascii="Times New Roman" w:cs="Times New Roman" w:eastAsia="Times New Roman" w:hAnsi="Times New Roman"/>
          <w:b w:val="false"/>
          <w:bCs w:val="false"/>
          <w:sz w:val="26"/>
          <w:szCs w:val="26"/>
        </w:rPr>
        <w:t xml:space="preserve">[Ngoài GT] Tài liệu chính thức của SUMO (sumo.dlr.de) và tài liệu về SCATS, SCOOT, SURTRAC cần tra nguồn gốc.</w:t>
      </w:r>
    </w:p>
    <w:sectPr>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2026-10-09T08:52:24.594Z</dcterms:created>
  <dcterms:modified xsi:type="dcterms:W3CDTF">2026-10-09T08:52:24.606Z</dcterms:modified>
</cp:coreProperties>
</file>

<file path=docProps/custom.xml><?xml version="1.0" encoding="utf-8"?>
<Properties xmlns="http://schemas.openxmlformats.org/officeDocument/2006/custom-properties" xmlns:vt="http://schemas.openxmlformats.org/officeDocument/2006/docPropsVTypes"/>
</file>