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>Le Cong KHANH</w:t>
      </w:r>
      <w:r>
        <w:rPr>
          <w:rFonts w:cs="Calibri" w:ascii="Calibri" w:hAnsi="Calibri"/>
          <w:caps w:val="false"/>
          <w:smallCaps w:val="false"/>
          <w:color w:val="0070C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p>
      <w:pPr>
        <w:pStyle w:val="Normal"/>
        <w:rPr>
          <w:rFonts w:ascii="Calibri" w:hAnsi="Calibri" w:eastAsia="Yu Gothic" w:cs="Calibri"/>
          <w:lang w:val="fr-FR"/>
        </w:rPr>
      </w:pPr>
      <w:r>
        <w:rPr>
          <w:rFonts w:eastAsia="Yu Gothic" w:cs="Calibri" w:ascii="Calibri" w:hAnsi="Calibri"/>
          <w:lang w:val="fr-FR"/>
        </w:rPr>
      </w:r>
    </w:p>
    <w:tbl>
      <w:tblPr>
        <w:tblStyle w:val="TableGrid"/>
        <w:tblW w:w="5213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79"/>
        <w:gridCol w:w="334"/>
      </w:tblGrid>
      <w:tr>
        <w:trPr>
          <w:trHeight w:val="604" w:hRule="atLeast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lang w:val="vi-VN"/>
              </w:rPr>
            </w:pPr>
            <w:r>
              <w:rPr>
                <w:rFonts w:eastAsia="Yu Gothic" w:cs="Calibri" w:ascii="Calibri" w:hAnsi="Calibri"/>
                <w:b/>
              </w:rPr>
              <w:t>Phone: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 xml:space="preserve">(+84) </w:t>
            </w:r>
            <w:r>
              <w:rPr>
                <w:rFonts w:eastAsia="Yu Gothic" w:cs="Calibri" w:ascii="Calibri" w:hAnsi="Calibri"/>
                <w:lang w:val="vi-VN"/>
              </w:rPr>
              <w:t>369 275 286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  <w:b/>
              </w:rPr>
              <w:t>Email: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lecongkhanh382@gmail.com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b/>
                <w:b/>
              </w:rPr>
            </w:pPr>
            <w:r>
              <w:rPr>
                <w:rFonts w:eastAsia="Yu Gothic" w:cs="Calibri" w:ascii="Calibri" w:hAnsi="Calibri"/>
                <w:b/>
              </w:rPr>
              <w:t>City: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HCMC, Vietnam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Working Experience</w:t>
      </w:r>
      <w:r>
        <w:rPr>
          <w:rFonts w:eastAsia="Yu Gothic" w:cs="Calibri" w:ascii="Calibri" w:hAnsi="Calibri"/>
          <w:color w:val="0070C0"/>
          <w:sz w:val="28"/>
          <w:lang w:val="vi-VN"/>
        </w:rPr>
        <w:t xml:space="preserve"> 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tabs>
          <w:tab w:val="clear" w:pos="720"/>
          <w:tab w:val="right" w:pos="8640" w:leader="none"/>
        </w:tabs>
        <w:jc w:val="right"/>
        <w:rPr/>
      </w:pPr>
      <w:r>
        <w:rPr>
          <w:rFonts w:eastAsia="Yu Gothic" w:cs="Calibri" w:ascii="Calibri" w:hAnsi="Calibri"/>
          <w:b/>
          <w:smallCaps/>
        </w:rPr>
        <w:t>November 2015 – Present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RENESAS Design Vietnam Co., Ltd. </w:t>
      </w:r>
      <w:r>
        <w:rPr>
          <w:rFonts w:eastAsia="Yu Gothic" w:cs="Calibri" w:ascii="Calibri" w:hAnsi="Calibri"/>
        </w:rPr>
        <w:tab/>
      </w:r>
    </w:p>
    <w:p>
      <w:pPr>
        <w:pStyle w:val="Normal"/>
        <w:rPr/>
      </w:pPr>
      <w:r>
        <w:rPr>
          <w:rStyle w:val="SubtleEmphasis"/>
          <w:rFonts w:eastAsia="Yu Gothic"/>
          <w:sz w:val="32"/>
        </w:rPr>
        <w:t>Software Coding Engineer</w:t>
      </w:r>
    </w:p>
    <w:p>
      <w:pPr>
        <w:pStyle w:val="Normal"/>
        <w:rPr/>
      </w:pPr>
      <w:r>
        <w:rPr>
          <w:rFonts w:eastAsia="Yu Gothic" w:cs="Calibri" w:ascii="Calibri" w:hAnsi="Calibri"/>
        </w:rPr>
        <w:t>Coding and testing of a Code Generation Frame-work for co-simulation between Mathworks/Simulink and RENESAS’s MCUs.</w:t>
      </w:r>
    </w:p>
    <w:p>
      <w:pPr>
        <w:pStyle w:val="Normal"/>
        <w:rPr/>
      </w:pPr>
      <w:r>
        <w:rPr>
          <w:rFonts w:eastAsia="Yu Gothic" w:cs="Calibri" w:ascii="Calibri" w:hAnsi="Calibri"/>
        </w:rPr>
        <w:t>Programming languages: Python, Java, C#, C/C++, MATLAB.</w:t>
      </w:r>
    </w:p>
    <w:p>
      <w:pPr>
        <w:pStyle w:val="Normal"/>
        <w:rPr/>
      </w:pPr>
      <w:r>
        <w:rPr>
          <w:rFonts w:eastAsia="Yu Gothic" w:cs="Calibri" w:ascii="Calibri" w:hAnsi="Calibri"/>
        </w:rPr>
        <w:t>Co-operating in a project with 6 members. Have solid understanding of SDLC from Requirement Gathering Analysis, Design, Coding, to Verification under CMMI model.</w:t>
      </w:r>
    </w:p>
    <w:p>
      <w:pPr>
        <w:pStyle w:val="Normal"/>
        <w:jc w:val="both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lang w:val="vi-VN"/>
        </w:rPr>
        <w:t xml:space="preserve">Published information about </w:t>
      </w:r>
      <w:r>
        <w:rPr>
          <w:rFonts w:eastAsia="Yu Gothic" w:cs="Calibri" w:ascii="Calibri" w:hAnsi="Calibri"/>
        </w:rPr>
        <w:t>my work</w:t>
      </w:r>
      <w:r>
        <w:rPr>
          <w:rFonts w:eastAsia="Yu Gothic" w:cs="Calibri" w:ascii="Calibri" w:hAnsi="Calibri"/>
          <w:lang w:val="vi-VN"/>
        </w:rPr>
        <w:t xml:space="preserve">: </w:t>
      </w:r>
    </w:p>
    <w:p>
      <w:pPr>
        <w:pStyle w:val="Normal"/>
        <w:jc w:val="both"/>
        <w:rPr/>
      </w:pPr>
      <w:r>
        <w:fldChar w:fldCharType="begin"/>
      </w:r>
      <w:r>
        <w:rPr>
          <w:rStyle w:val="InternetLink"/>
          <w:rFonts w:eastAsia="Yu Gothic" w:cs="Calibri" w:ascii="Calibri" w:hAnsi="Calibri"/>
        </w:rPr>
        <w:instrText> HYPERLINK "https://www.renesas.com/eu/en/products/software-tools/tools/model-base-development/embedded-target-for-rh850-multicore.html" \l "productInfo"</w:instrText>
      </w:r>
      <w:r>
        <w:rPr>
          <w:rStyle w:val="InternetLink"/>
          <w:rFonts w:eastAsia="Yu Gothic" w:cs="Calibri" w:ascii="Calibri" w:hAnsi="Calibri"/>
        </w:rPr>
        <w:fldChar w:fldCharType="separate"/>
      </w:r>
      <w:r>
        <w:rPr>
          <w:rStyle w:val="InternetLink"/>
          <w:rFonts w:eastAsia="Yu Gothic" w:cs="Calibri" w:ascii="Calibri" w:hAnsi="Calibri"/>
          <w:lang w:val="vi-VN"/>
        </w:rPr>
        <w:t>https://www.renesas.com/eu/en/products/software-tools/tools/model-base-development/embedded-target-for-rh850-multicore.html#productInfo</w:t>
      </w:r>
      <w:r>
        <w:rPr>
          <w:rStyle w:val="InternetLink"/>
          <w:rFonts w:eastAsia="Yu Gothic" w:cs="Calibri" w:ascii="Calibri" w:hAnsi="Calibri"/>
        </w:rPr>
        <w:fldChar w:fldCharType="end"/>
      </w:r>
    </w:p>
    <w:p>
      <w:pPr>
        <w:pStyle w:val="Normal"/>
        <w:jc w:val="both"/>
        <w:rPr/>
      </w:pPr>
      <w:hyperlink r:id="rId2">
        <w:r>
          <w:rPr>
            <w:rStyle w:val="InternetLink"/>
            <w:rFonts w:eastAsia="Yu Gothic" w:cs="Calibri" w:ascii="Calibri" w:hAnsi="Calibri"/>
            <w:lang w:val="vi-VN"/>
          </w:rPr>
          <w:t>https://www.renesas.com/us/en/about/press-center/news/2018/news20180614.html</w:t>
        </w:r>
      </w:hyperlink>
    </w:p>
    <w:p>
      <w:pPr>
        <w:pStyle w:val="Normal"/>
        <w:rPr>
          <w:rFonts w:ascii="Calibri" w:hAnsi="Calibri" w:eastAsia="Yu Gothic" w:cs="Calibri"/>
          <w:lang w:val="vi-VN"/>
        </w:rPr>
      </w:pPr>
      <w:r>
        <w:rPr>
          <w:rFonts w:eastAsia="Yu Gothic" w:cs="Calibri" w:ascii="Calibri" w:hAnsi="Calibri"/>
          <w:lang w:val="vi-VN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Education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widowControl/>
        <w:tabs>
          <w:tab w:val="left" w:pos="720" w:leader="none"/>
          <w:tab w:val="right" w:pos="8640" w:leader="none"/>
        </w:tabs>
        <w:bidi w:val="0"/>
        <w:ind w:left="1440" w:right="0" w:hanging="1620"/>
        <w:jc w:val="left"/>
        <w:rPr/>
      </w:pPr>
      <w:r>
        <w:rPr>
          <w:rFonts w:eastAsia="Yu Gothic" w:cs="Calibri" w:ascii="Calibri" w:hAnsi="Calibri"/>
          <w:b/>
          <w:bCs/>
        </w:rPr>
        <w:t xml:space="preserve"> </w:t>
      </w:r>
      <w:r>
        <w:rPr>
          <w:rFonts w:eastAsia="Yu Gothic" w:cs="Calibri" w:ascii="Calibri" w:hAnsi="Calibri"/>
          <w:b/>
          <w:bCs/>
          <w:smallCaps/>
          <w:color w:val="auto"/>
          <w:kern w:val="0"/>
          <w:sz w:val="24"/>
          <w:szCs w:val="24"/>
          <w:lang w:val="vi-VN" w:eastAsia="en-US" w:bidi="ar-SA"/>
        </w:rPr>
        <w:t>2011 to 2014</w:t>
      </w:r>
      <w:r>
        <w:rPr>
          <w:rFonts w:eastAsia="Yu Gothic" w:cs="Calibri" w:ascii="Calibri" w:hAnsi="Calibri"/>
          <w:b/>
          <w:bCs/>
        </w:rPr>
        <w:tab/>
        <w:t xml:space="preserve">CTU - Cantho University </w:t>
      </w:r>
      <w:r>
        <w:rPr>
          <w:rFonts w:eastAsia="Yu Gothic" w:cs="Calibri" w:ascii="Calibri" w:hAnsi="Calibri"/>
        </w:rPr>
        <w:br/>
      </w:r>
      <w:r>
        <w:rPr>
          <w:rFonts w:eastAsia="Yu Gothic" w:cs="Calibri" w:ascii="Calibri" w:hAnsi="Calibri"/>
          <w:smallCaps/>
        </w:rPr>
        <w:t>BSc. in Mechatronics Engineering</w:t>
        <w:br/>
        <w:t>GPA:</w:t>
      </w:r>
      <w:r>
        <w:rPr>
          <w:rFonts w:eastAsia="Yu Gothic" w:cs="Calibri" w:ascii="Calibri" w:hAnsi="Calibri"/>
          <w:smallCaps/>
          <w:lang w:val="vi-VN"/>
        </w:rPr>
        <w:t xml:space="preserve"> 2.9/4.0</w:t>
      </w:r>
      <w:r>
        <w:rPr>
          <w:rFonts w:eastAsia="Yu Gothic" w:cs="Calibri" w:ascii="Calibri" w:hAnsi="Calibri"/>
          <w:smallCaps/>
        </w:rPr>
        <w:t>, 7.25/10.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Software Skills</w:t>
      </w:r>
    </w:p>
    <w:p>
      <w:pPr>
        <w:pStyle w:val="Normal"/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smallCaps/>
        </w:rPr>
        <w:t xml:space="preserve"> </w:t>
      </w:r>
      <w:r>
        <w:rPr>
          <w:rFonts w:eastAsia="Yu Gothic" w:cs="Calibri" w:ascii="Calibri" w:hAnsi="Calibri"/>
          <w:b/>
          <w:bCs/>
          <w:smallCaps/>
          <w:lang w:val="vi-VN"/>
        </w:rPr>
        <w:t>Intermediate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Python, </w:t>
      </w:r>
      <w:r>
        <w:rPr>
          <w:rFonts w:eastAsia="Yu Gothic" w:cs="Calibri" w:ascii="Calibri" w:hAnsi="Calibri"/>
        </w:rPr>
        <w:t>Java</w:t>
      </w:r>
      <w:r>
        <w:rPr>
          <w:rFonts w:eastAsia="Yu Gothic" w:cs="Calibri" w:ascii="Calibri" w:hAnsi="Calibri"/>
          <w:lang w:val="vi-VN"/>
        </w:rPr>
        <w:t xml:space="preserve">, </w:t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lang w:val="vi-VN"/>
        </w:rPr>
        <w:t xml:space="preserve">     </w:t>
      </w:r>
      <w:r>
        <w:rPr>
          <w:rFonts w:eastAsia="Yu Gothic" w:cs="Calibri" w:ascii="Calibri" w:hAnsi="Calibri"/>
          <w:b/>
          <w:bCs/>
          <w:smallCaps/>
          <w:sz w:val="24"/>
          <w:szCs w:val="24"/>
          <w:lang w:val="vi-VN"/>
        </w:rPr>
        <w:t>Basic Level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C#, C/C++, </w:t>
      </w:r>
      <w:r>
        <w:rPr>
          <w:rFonts w:eastAsia="Yu Gothic" w:cs="Calibri" w:ascii="Calibri" w:hAnsi="Calibri"/>
        </w:rPr>
        <w:t>MA</w:t>
      </w:r>
      <w:r>
        <w:rPr>
          <w:rFonts w:eastAsia="Yu Gothic" w:cs="Calibri" w:ascii="Calibri" w:hAnsi="Calibri"/>
          <w:lang w:val="vi-VN"/>
        </w:rPr>
        <w:t>T</w:t>
      </w:r>
      <w:r>
        <w:rPr>
          <w:rFonts w:eastAsia="Yu Gothic" w:cs="Calibri" w:ascii="Calibri" w:hAnsi="Calibri"/>
        </w:rPr>
        <w:t>LAB,</w:t>
      </w:r>
      <w:r>
        <w:rPr>
          <w:rFonts w:eastAsia="Yu Gothic" w:cs="Calibri" w:ascii="Calibri" w:hAnsi="Calibri"/>
          <w:lang w:val="vi-VN"/>
        </w:rPr>
        <w:t xml:space="preserve"> MySQL,</w:t>
      </w:r>
      <w:r>
        <w:rPr>
          <w:rFonts w:eastAsia="Yu Gothic" w:cs="Calibri" w:ascii="Calibri" w:hAnsi="Calibri"/>
        </w:rPr>
        <w:t xml:space="preserve"> AutoHotKey</w:t>
      </w:r>
    </w:p>
    <w:p>
      <w:pPr>
        <w:pStyle w:val="Normal"/>
        <w:ind w:left="1440" w:hanging="1530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Communication skills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  <w:smallCaps/>
        </w:rPr>
        <w:t>Vietnamese</w:t>
      </w:r>
      <w:r>
        <w:rPr>
          <w:rFonts w:eastAsia="Yu Gothic" w:cs="Calibri" w:ascii="Calibri" w:hAnsi="Calibri"/>
        </w:rPr>
        <w:t xml:space="preserve"> </w:t>
        <w:tab/>
        <w:t>Native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       </w:t>
      </w:r>
      <w:r>
        <w:rPr>
          <w:rFonts w:eastAsia="Yu Gothic" w:cs="Calibri" w:ascii="Calibri" w:hAnsi="Calibri"/>
          <w:b/>
          <w:smallCaps/>
        </w:rPr>
        <w:t>English</w:t>
      </w:r>
      <w:r>
        <w:rPr>
          <w:rFonts w:eastAsia="Yu Gothic" w:cs="Calibri" w:ascii="Calibri" w:hAnsi="Calibri"/>
        </w:rPr>
        <w:tab/>
        <w:t>L/R: Advanced; S/W: Good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/>
      </w:pPr>
      <w:r>
        <w:rPr>
          <w:rFonts w:eastAsia="Yu Gothic" w:cs="Calibri" w:ascii="Calibri" w:hAnsi="Calibri"/>
          <w:color w:val="0070C0"/>
          <w:sz w:val="28"/>
        </w:rPr>
        <w:t>Work Product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Code Generation Frame-work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MATLAB supports generating source code directly from Design (diagram) on Simulink. But generated source code is general-purpose C/C++ source code, it lacks some features of RENESAS’s MCUs. So we built a framework using </w:t>
      </w:r>
      <w:r>
        <w:rPr>
          <w:rFonts w:eastAsia="Yu Gothic" w:cs="Calibri" w:ascii="Calibri" w:hAnsi="Calibri"/>
          <w:b/>
          <w:bCs/>
          <w:color w:val="2A6099"/>
        </w:rPr>
        <w:t>C++, C#, and MATLAB</w:t>
      </w:r>
      <w:r>
        <w:rPr>
          <w:rFonts w:eastAsia="Yu Gothic" w:cs="Calibri" w:ascii="Calibri" w:hAnsi="Calibri"/>
          <w:b w:val="false"/>
          <w:bCs w:val="false"/>
        </w:rPr>
        <w:t xml:space="preserve"> to generate source code and do necessary configuration.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Automation Testing and Reporting tool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Yu Gothic" w:cs="Calibri" w:ascii="Calibri" w:hAnsi="Calibri"/>
          <w:b w:val="false"/>
          <w:bCs w:val="false"/>
        </w:rPr>
        <w:t xml:space="preserve">During the development, we have a regression test tool. It executed everyday to ensure there is no bug cause by the modifications. 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The overall controlling and reporting tool was built by </w:t>
      </w:r>
      <w:r>
        <w:rPr>
          <w:rFonts w:eastAsia="Yu Gothic" w:cs="Calibri" w:ascii="Calibri" w:hAnsi="Calibri"/>
          <w:b/>
          <w:bCs/>
          <w:color w:val="2A6099"/>
        </w:rPr>
        <w:t>Java Spring MVC</w:t>
      </w:r>
      <w:r>
        <w:rPr>
          <w:rFonts w:eastAsia="Yu Gothic" w:cs="Calibri" w:ascii="Calibri" w:hAnsi="Calibri"/>
          <w:b w:val="false"/>
          <w:bCs w:val="false"/>
        </w:rPr>
        <w:t xml:space="preserve">. It simulates user’s operations on Windows by calling executable tool written on </w:t>
      </w:r>
      <w:r>
        <w:rPr>
          <w:rFonts w:eastAsia="Yu Gothic" w:cs="Calibri" w:ascii="Calibri" w:hAnsi="Calibri"/>
          <w:b/>
          <w:bCs/>
          <w:color w:val="2A6099"/>
        </w:rPr>
        <w:t>AutoHotKey</w:t>
      </w:r>
      <w:r>
        <w:rPr>
          <w:rFonts w:eastAsia="Yu Gothic" w:cs="Calibri" w:ascii="Calibri" w:hAnsi="Calibri"/>
          <w:b w:val="false"/>
          <w:bCs w:val="false"/>
        </w:rPr>
        <w:t xml:space="preserve"> language. And some communication code with RENESAS’s software using Python. Everyday we can check test-result-report by enter application address on web browser (only local network).</w:t>
      </w:r>
    </w:p>
    <w:sectPr>
      <w:footerReference w:type="default" r:id="rId3"/>
      <w:type w:val="nextPage"/>
      <w:pgSz w:w="12240" w:h="15840"/>
      <w:pgMar w:left="810" w:right="270" w:header="0" w:top="540" w:footer="72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Times New Roman">
    <w:charset w:val="a3"/>
    <w:family w:val="roman"/>
    <w:pitch w:val="variable"/>
  </w:font>
  <w:font w:name="Courier New">
    <w:charset w:val="a3"/>
    <w:family w:val="roman"/>
    <w:pitch w:val="variable"/>
  </w:font>
  <w:font w:name="Segoe UI">
    <w:charset w:val="a3"/>
    <w:family w:val="roman"/>
    <w:pitch w:val="variable"/>
  </w:font>
  <w:font w:name="Calibri">
    <w:charset w:val="a3"/>
    <w:family w:val="roman"/>
    <w:pitch w:val="variable"/>
  </w:font>
  <w:font w:name="Liberation Sans">
    <w:altName w:val="Arial"/>
    <w:charset w:val="a3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 w:val="true"/>
      <w:pBdr>
        <w:bottom w:val="single" w:sz="4" w:space="1" w:color="000000"/>
      </w:pBdr>
      <w:ind w:left="-36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 w:val="true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 w:val="true"/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725c4"/>
    <w:rPr/>
  </w:style>
  <w:style w:type="character" w:styleId="InternetLink">
    <w:name w:val="Internet 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280927"/>
    <w:rPr>
      <w:color w:val="800080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d230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15d"/>
    <w:rPr>
      <w:rFonts w:ascii="Courier New" w:hAnsi="Courier New" w:eastAsia="Times New Roman" w:cs="Courier New" w:eastAsiaTheme="minorHAnsi"/>
      <w:color w:val="000000"/>
    </w:rPr>
  </w:style>
  <w:style w:type="character" w:styleId="Annotationreference">
    <w:name w:val="annotation reference"/>
    <w:basedOn w:val="DefaultParagraphFont"/>
    <w:semiHidden/>
    <w:unhideWhenUsed/>
    <w:qFormat/>
    <w:rsid w:val="00aa5d2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aa5d28"/>
    <w:rPr/>
  </w:style>
  <w:style w:type="character" w:styleId="CommentSubjectChar" w:customStyle="1">
    <w:name w:val="Comment Subject Char"/>
    <w:basedOn w:val="CommentTextChar"/>
    <w:link w:val="CommentSubject"/>
    <w:semiHidden/>
    <w:qFormat/>
    <w:rsid w:val="00aa5d28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aa5d28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6c63"/>
    <w:rPr>
      <w:rFonts w:cs="Arial"/>
      <w:b/>
      <w:bCs/>
      <w:smallCaps/>
      <w:kern w:val="2"/>
      <w:sz w:val="24"/>
      <w:szCs w:val="32"/>
    </w:rPr>
  </w:style>
  <w:style w:type="character" w:styleId="SubtleEmphasis">
    <w:name w:val="Subtle Emphasis"/>
    <w:basedOn w:val="DefaultParagraphFont"/>
    <w:uiPriority w:val="19"/>
    <w:qFormat/>
    <w:rsid w:val="003544b3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Calibri" w:hAnsi="Calibri" w:eastAsia="Yu Gothic" w:cs="Calibri"/>
      <w:lang w:val="vi-VN"/>
    </w:rPr>
  </w:style>
  <w:style w:type="character" w:styleId="ListLabel43">
    <w:name w:val="ListLabel 43"/>
    <w:qFormat/>
    <w:rPr>
      <w:rFonts w:ascii="Calibri" w:hAnsi="Calibri" w:eastAsia="Yu Gothic" w:cs="Calibri"/>
      <w:lang w:val="vi-VN"/>
    </w:rPr>
  </w:style>
  <w:style w:type="character" w:styleId="ListLabel44">
    <w:name w:val="ListLabel 44"/>
    <w:qFormat/>
    <w:rPr>
      <w:rFonts w:ascii="Calibri" w:hAnsi="Calibri" w:eastAsia="Yu Gothic" w:cs="Calibri"/>
      <w:lang w:val="vi-VN"/>
    </w:rPr>
  </w:style>
  <w:style w:type="character" w:styleId="ListLabel45">
    <w:name w:val="ListLabel 45"/>
    <w:qFormat/>
    <w:rPr>
      <w:rFonts w:ascii="Calibri" w:hAnsi="Calibri" w:eastAsia="Yu Gothic" w:cs="Calibri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ame" w:customStyle="1">
    <w:name w:val="Name"/>
    <w:basedOn w:val="Normal"/>
    <w:qFormat/>
    <w:rsid w:val="00f9715d"/>
    <w:pPr>
      <w:ind w:left="-360" w:hanging="0"/>
    </w:pPr>
    <w:rPr>
      <w:b/>
      <w:smallCaps/>
      <w:sz w:val="40"/>
    </w:rPr>
  </w:style>
  <w:style w:type="paragraph" w:styleId="TextBodyIndent">
    <w:name w:val="Body Text Indent"/>
    <w:basedOn w:val="Normal"/>
    <w:rsid w:val="00444d0a"/>
    <w:pPr>
      <w:tabs>
        <w:tab w:val="left" w:pos="360" w:leader="none"/>
        <w:tab w:val="left" w:pos="720" w:leader="none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15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 w:eastAsiaTheme="minorHAns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429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aa5d2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aa5d28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aa5d28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6d61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37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nesas.com/us/en/about/press-center/news/2018/news20180614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LibreOffice/6.1.3.2$Windows_X86_64 LibreOffice_project/86daf60bf00efa86ad547e59e09d6bb77c699acb</Application>
  <Pages>1</Pages>
  <Words>242</Words>
  <Characters>1653</Characters>
  <CharactersWithSpaces>1896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2018-11-18T01:38:00Z</dcterms:created>
  <dc:creator>Khanh Le</dc:creator>
  <dc:description/>
  <cp:keywords>CV Khanh</cp:keywords>
  <dc:language>en-US</dc:language>
  <cp:lastModifiedBy/>
  <cp:lastPrinted>2018-11-18T01:46:00Z</cp:lastPrinted>
  <dcterms:modified xsi:type="dcterms:W3CDTF">2018-12-20T05:46:35Z</dcterms:modified>
  <cp:revision>27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