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123D3" w14:textId="6227B77D" w:rsidR="00164E46" w:rsidRPr="00E30374" w:rsidRDefault="00E30374" w:rsidP="00E30374">
      <w:pPr>
        <w:spacing w:line="360" w:lineRule="auto"/>
        <w:jc w:val="center"/>
        <w:rPr>
          <w:rFonts w:ascii="Times New Roman" w:hAnsi="Times New Roman" w:cs="Times New Roman"/>
          <w:b/>
          <w:bCs/>
          <w:sz w:val="24"/>
          <w:szCs w:val="24"/>
        </w:rPr>
      </w:pPr>
      <w:r w:rsidRPr="00E30374">
        <w:rPr>
          <w:rFonts w:ascii="Times New Roman" w:hAnsi="Times New Roman" w:cs="Times New Roman"/>
          <w:b/>
          <w:bCs/>
          <w:sz w:val="24"/>
          <w:szCs w:val="24"/>
        </w:rPr>
        <w:t xml:space="preserve">Khanh </w:t>
      </w:r>
      <w:proofErr w:type="spellStart"/>
      <w:proofErr w:type="gramStart"/>
      <w:r w:rsidRPr="00E30374">
        <w:rPr>
          <w:rFonts w:ascii="Times New Roman" w:hAnsi="Times New Roman" w:cs="Times New Roman"/>
          <w:b/>
          <w:bCs/>
          <w:sz w:val="24"/>
          <w:szCs w:val="24"/>
        </w:rPr>
        <w:t>Q.Bach</w:t>
      </w:r>
      <w:proofErr w:type="spellEnd"/>
      <w:proofErr w:type="gramEnd"/>
      <w:r>
        <w:rPr>
          <w:rFonts w:ascii="Times New Roman" w:hAnsi="Times New Roman" w:cs="Times New Roman"/>
          <w:b/>
          <w:bCs/>
          <w:sz w:val="24"/>
          <w:szCs w:val="24"/>
        </w:rPr>
        <w:t>-</w:t>
      </w:r>
      <w:r w:rsidRPr="00E30374">
        <w:rPr>
          <w:rFonts w:ascii="Times New Roman" w:hAnsi="Times New Roman" w:cs="Times New Roman"/>
          <w:b/>
          <w:bCs/>
          <w:sz w:val="24"/>
          <w:szCs w:val="24"/>
        </w:rPr>
        <w:t>Optimization modeling of the smartphone supply chain</w:t>
      </w:r>
    </w:p>
    <w:p w14:paraId="717670E3" w14:textId="52610539" w:rsidR="00164E46" w:rsidRDefault="005E6BFC" w:rsidP="00F85B3C">
      <w:pPr>
        <w:spacing w:line="360" w:lineRule="auto"/>
        <w:rPr>
          <w:rFonts w:ascii="Times New Roman" w:hAnsi="Times New Roman" w:cs="Times New Roman"/>
          <w:sz w:val="24"/>
          <w:szCs w:val="24"/>
        </w:rPr>
      </w:pPr>
      <w:r w:rsidRPr="0057653B">
        <w:rPr>
          <w:rFonts w:ascii="Times New Roman" w:hAnsi="Times New Roman" w:cs="Times New Roman"/>
          <w:sz w:val="24"/>
          <w:szCs w:val="24"/>
        </w:rPr>
        <w:t xml:space="preserve">In this </w:t>
      </w:r>
      <w:r w:rsidR="00E30374">
        <w:rPr>
          <w:rFonts w:ascii="Times New Roman" w:hAnsi="Times New Roman" w:cs="Times New Roman"/>
          <w:sz w:val="24"/>
          <w:szCs w:val="24"/>
        </w:rPr>
        <w:t>project</w:t>
      </w:r>
      <w:r w:rsidRPr="0057653B">
        <w:rPr>
          <w:rFonts w:ascii="Times New Roman" w:hAnsi="Times New Roman" w:cs="Times New Roman"/>
          <w:sz w:val="24"/>
          <w:szCs w:val="24"/>
        </w:rPr>
        <w:t xml:space="preserve">, a transshipment </w:t>
      </w:r>
      <w:r w:rsidR="0001679E">
        <w:rPr>
          <w:rFonts w:ascii="Times New Roman" w:hAnsi="Times New Roman" w:cs="Times New Roman"/>
          <w:sz w:val="24"/>
          <w:szCs w:val="24"/>
        </w:rPr>
        <w:t xml:space="preserve">optimization </w:t>
      </w:r>
      <w:r w:rsidRPr="0057653B">
        <w:rPr>
          <w:rFonts w:ascii="Times New Roman" w:hAnsi="Times New Roman" w:cs="Times New Roman"/>
          <w:sz w:val="24"/>
          <w:szCs w:val="24"/>
        </w:rPr>
        <w:t xml:space="preserve">model is built using </w:t>
      </w:r>
      <w:r w:rsidR="00577FD4">
        <w:rPr>
          <w:rFonts w:ascii="Times New Roman" w:hAnsi="Times New Roman" w:cs="Times New Roman"/>
          <w:sz w:val="24"/>
          <w:szCs w:val="24"/>
        </w:rPr>
        <w:t>E</w:t>
      </w:r>
      <w:r w:rsidRPr="0057653B">
        <w:rPr>
          <w:rFonts w:ascii="Times New Roman" w:hAnsi="Times New Roman" w:cs="Times New Roman"/>
          <w:sz w:val="24"/>
          <w:szCs w:val="24"/>
        </w:rPr>
        <w:t>xcel</w:t>
      </w:r>
      <w:r w:rsidR="007715EA" w:rsidRPr="0057653B">
        <w:rPr>
          <w:rFonts w:ascii="Times New Roman" w:hAnsi="Times New Roman" w:cs="Times New Roman"/>
          <w:sz w:val="24"/>
          <w:szCs w:val="24"/>
        </w:rPr>
        <w:t xml:space="preserve"> solver </w:t>
      </w:r>
      <w:r w:rsidR="00A87FAC" w:rsidRPr="0057653B">
        <w:rPr>
          <w:rFonts w:ascii="Times New Roman" w:hAnsi="Times New Roman" w:cs="Times New Roman"/>
          <w:sz w:val="24"/>
          <w:szCs w:val="24"/>
        </w:rPr>
        <w:t>where</w:t>
      </w:r>
      <w:r w:rsidR="000B4453" w:rsidRPr="0057653B">
        <w:rPr>
          <w:rFonts w:ascii="Times New Roman" w:hAnsi="Times New Roman" w:cs="Times New Roman"/>
          <w:sz w:val="24"/>
          <w:szCs w:val="24"/>
        </w:rPr>
        <w:t xml:space="preserve"> three types of</w:t>
      </w:r>
      <w:r w:rsidR="00A87FAC" w:rsidRPr="0057653B">
        <w:rPr>
          <w:rFonts w:ascii="Times New Roman" w:hAnsi="Times New Roman" w:cs="Times New Roman"/>
          <w:sz w:val="24"/>
          <w:szCs w:val="24"/>
        </w:rPr>
        <w:t xml:space="preserve"> goods are transported from three factories to </w:t>
      </w:r>
      <w:r w:rsidR="00DF6BFE" w:rsidRPr="0057653B">
        <w:rPr>
          <w:rFonts w:ascii="Times New Roman" w:hAnsi="Times New Roman" w:cs="Times New Roman"/>
          <w:sz w:val="24"/>
          <w:szCs w:val="24"/>
        </w:rPr>
        <w:t>five</w:t>
      </w:r>
      <w:r w:rsidR="00A87FAC" w:rsidRPr="0057653B">
        <w:rPr>
          <w:rFonts w:ascii="Times New Roman" w:hAnsi="Times New Roman" w:cs="Times New Roman"/>
          <w:sz w:val="24"/>
          <w:szCs w:val="24"/>
        </w:rPr>
        <w:t xml:space="preserve"> retailers with </w:t>
      </w:r>
      <w:r w:rsidR="00DF6BFE" w:rsidRPr="0057653B">
        <w:rPr>
          <w:rFonts w:ascii="Times New Roman" w:hAnsi="Times New Roman" w:cs="Times New Roman"/>
          <w:sz w:val="24"/>
          <w:szCs w:val="24"/>
        </w:rPr>
        <w:t>four</w:t>
      </w:r>
      <w:r w:rsidR="00A87FAC" w:rsidRPr="0057653B">
        <w:rPr>
          <w:rFonts w:ascii="Times New Roman" w:hAnsi="Times New Roman" w:cs="Times New Roman"/>
          <w:sz w:val="24"/>
          <w:szCs w:val="24"/>
        </w:rPr>
        <w:t xml:space="preserve"> warehouses </w:t>
      </w:r>
      <w:r w:rsidR="00DF6BFE" w:rsidRPr="0057653B">
        <w:rPr>
          <w:rFonts w:ascii="Times New Roman" w:hAnsi="Times New Roman" w:cs="Times New Roman"/>
          <w:sz w:val="24"/>
          <w:szCs w:val="24"/>
        </w:rPr>
        <w:t>playing the role of</w:t>
      </w:r>
      <w:r w:rsidR="00A87FAC" w:rsidRPr="0057653B">
        <w:rPr>
          <w:rFonts w:ascii="Times New Roman" w:hAnsi="Times New Roman" w:cs="Times New Roman"/>
          <w:sz w:val="24"/>
          <w:szCs w:val="24"/>
        </w:rPr>
        <w:t xml:space="preserve"> intermediaries</w:t>
      </w:r>
      <w:r w:rsidR="00DF6BFE" w:rsidRPr="0057653B">
        <w:rPr>
          <w:rFonts w:ascii="Times New Roman" w:hAnsi="Times New Roman" w:cs="Times New Roman"/>
          <w:sz w:val="24"/>
          <w:szCs w:val="24"/>
        </w:rPr>
        <w:t>.</w:t>
      </w:r>
      <w:r w:rsidR="00A87FAC" w:rsidRPr="0057653B">
        <w:rPr>
          <w:rFonts w:ascii="Times New Roman" w:hAnsi="Times New Roman" w:cs="Times New Roman"/>
          <w:sz w:val="24"/>
          <w:szCs w:val="24"/>
        </w:rPr>
        <w:t xml:space="preserve"> </w:t>
      </w:r>
      <w:r w:rsidR="000B4453" w:rsidRPr="0057653B">
        <w:rPr>
          <w:rFonts w:ascii="Times New Roman" w:hAnsi="Times New Roman" w:cs="Times New Roman"/>
          <w:sz w:val="24"/>
          <w:szCs w:val="24"/>
        </w:rPr>
        <w:t>In the model, the decision variables are the</w:t>
      </w:r>
      <w:r w:rsidR="004D522C">
        <w:rPr>
          <w:rFonts w:ascii="Times New Roman" w:hAnsi="Times New Roman" w:cs="Times New Roman"/>
          <w:sz w:val="24"/>
          <w:szCs w:val="24"/>
        </w:rPr>
        <w:t xml:space="preserve"> quantities</w:t>
      </w:r>
      <w:r w:rsidR="000B4453" w:rsidRPr="0057653B">
        <w:rPr>
          <w:rFonts w:ascii="Times New Roman" w:hAnsi="Times New Roman" w:cs="Times New Roman"/>
          <w:sz w:val="24"/>
          <w:szCs w:val="24"/>
        </w:rPr>
        <w:t xml:space="preserve"> of </w:t>
      </w:r>
      <w:r w:rsidR="004D522C">
        <w:rPr>
          <w:rFonts w:ascii="Times New Roman" w:hAnsi="Times New Roman" w:cs="Times New Roman"/>
          <w:sz w:val="24"/>
          <w:szCs w:val="24"/>
        </w:rPr>
        <w:t xml:space="preserve">all three </w:t>
      </w:r>
      <w:r w:rsidR="000B4453" w:rsidRPr="0057653B">
        <w:rPr>
          <w:rFonts w:ascii="Times New Roman" w:hAnsi="Times New Roman" w:cs="Times New Roman"/>
          <w:sz w:val="24"/>
          <w:szCs w:val="24"/>
        </w:rPr>
        <w:t>products being transported via are different routes. Moreover, there are three main types</w:t>
      </w:r>
      <w:r w:rsidR="00692738" w:rsidRPr="0057653B">
        <w:rPr>
          <w:rFonts w:ascii="Times New Roman" w:hAnsi="Times New Roman" w:cs="Times New Roman"/>
          <w:sz w:val="24"/>
          <w:szCs w:val="24"/>
        </w:rPr>
        <w:t xml:space="preserve"> </w:t>
      </w:r>
      <w:r w:rsidR="000B4453" w:rsidRPr="0057653B">
        <w:rPr>
          <w:rFonts w:ascii="Times New Roman" w:hAnsi="Times New Roman" w:cs="Times New Roman"/>
          <w:sz w:val="24"/>
          <w:szCs w:val="24"/>
        </w:rPr>
        <w:t xml:space="preserve">of </w:t>
      </w:r>
      <w:r w:rsidR="00692738" w:rsidRPr="0057653B">
        <w:rPr>
          <w:rFonts w:ascii="Times New Roman" w:hAnsi="Times New Roman" w:cs="Times New Roman"/>
          <w:sz w:val="24"/>
          <w:szCs w:val="24"/>
        </w:rPr>
        <w:t xml:space="preserve">transporting </w:t>
      </w:r>
      <w:r w:rsidR="000B4453" w:rsidRPr="0057653B">
        <w:rPr>
          <w:rFonts w:ascii="Times New Roman" w:hAnsi="Times New Roman" w:cs="Times New Roman"/>
          <w:sz w:val="24"/>
          <w:szCs w:val="24"/>
        </w:rPr>
        <w:t xml:space="preserve">route including routes from factories to warehouses, factories to retailers and warehouses to retailers. </w:t>
      </w:r>
      <w:r w:rsidR="00692738" w:rsidRPr="0057653B">
        <w:rPr>
          <w:rFonts w:ascii="Times New Roman" w:hAnsi="Times New Roman" w:cs="Times New Roman"/>
          <w:sz w:val="24"/>
          <w:szCs w:val="24"/>
        </w:rPr>
        <w:t xml:space="preserve">The purpose of this model is to minimize the cost of delivering products from </w:t>
      </w:r>
      <w:r w:rsidR="00A15DEF" w:rsidRPr="0057653B">
        <w:rPr>
          <w:rFonts w:ascii="Times New Roman" w:hAnsi="Times New Roman" w:cs="Times New Roman"/>
          <w:sz w:val="24"/>
          <w:szCs w:val="24"/>
        </w:rPr>
        <w:t>factories to retailers by determining the decision variables which are optimal numbers of goods allocated to each of the transportation routes.</w:t>
      </w:r>
      <w:r w:rsidR="00244C6D">
        <w:rPr>
          <w:rFonts w:ascii="Times New Roman" w:hAnsi="Times New Roman" w:cs="Times New Roman"/>
          <w:sz w:val="24"/>
          <w:szCs w:val="24"/>
        </w:rPr>
        <w:t xml:space="preserve"> </w:t>
      </w:r>
      <w:r w:rsidR="00244C6D">
        <w:rPr>
          <w:rFonts w:ascii="Times New Roman" w:hAnsi="Times New Roman" w:cs="Times New Roman"/>
          <w:i/>
          <w:iCs/>
          <w:sz w:val="24"/>
          <w:szCs w:val="24"/>
        </w:rPr>
        <w:t>Figure 1</w:t>
      </w:r>
      <w:r w:rsidR="00244C6D">
        <w:rPr>
          <w:rFonts w:ascii="Times New Roman" w:hAnsi="Times New Roman" w:cs="Times New Roman"/>
          <w:sz w:val="24"/>
          <w:szCs w:val="24"/>
        </w:rPr>
        <w:t xml:space="preserve"> explains the components of the equations which</w:t>
      </w:r>
      <w:r w:rsidR="00164E46">
        <w:rPr>
          <w:rFonts w:ascii="Times New Roman" w:hAnsi="Times New Roman" w:cs="Times New Roman"/>
          <w:sz w:val="24"/>
          <w:szCs w:val="24"/>
        </w:rPr>
        <w:t xml:space="preserve"> </w:t>
      </w:r>
      <w:r w:rsidR="00244C6D">
        <w:rPr>
          <w:rFonts w:ascii="Times New Roman" w:hAnsi="Times New Roman" w:cs="Times New Roman"/>
          <w:sz w:val="24"/>
          <w:szCs w:val="24"/>
        </w:rPr>
        <w:t>will be given in the next part.</w:t>
      </w:r>
      <w:r w:rsidR="00A15DEF" w:rsidRPr="0057653B">
        <w:rPr>
          <w:rFonts w:ascii="Times New Roman" w:hAnsi="Times New Roman" w:cs="Times New Roman"/>
          <w:sz w:val="24"/>
          <w:szCs w:val="24"/>
        </w:rPr>
        <w:t xml:space="preserve"> </w:t>
      </w:r>
    </w:p>
    <w:p w14:paraId="429BF9B5" w14:textId="3426D6BE" w:rsidR="00244C6D" w:rsidRPr="00164E46" w:rsidRDefault="00164E46" w:rsidP="00164E46">
      <w:pPr>
        <w:spacing w:line="360" w:lineRule="auto"/>
        <w:jc w:val="center"/>
        <w:rPr>
          <w:rFonts w:ascii="Times New Roman" w:hAnsi="Times New Roman" w:cs="Times New Roman"/>
          <w:sz w:val="24"/>
          <w:szCs w:val="24"/>
        </w:rPr>
      </w:pPr>
      <w:r w:rsidRPr="00244C6D">
        <w:rPr>
          <w:rFonts w:ascii="Times New Roman" w:hAnsi="Times New Roman" w:cs="Times New Roman"/>
          <w:noProof/>
          <w:sz w:val="24"/>
          <w:szCs w:val="24"/>
        </w:rPr>
        <w:drawing>
          <wp:inline distT="0" distB="0" distL="0" distR="0" wp14:anchorId="0BD60F0A" wp14:editId="481E1E2A">
            <wp:extent cx="5943600" cy="3329940"/>
            <wp:effectExtent l="0" t="0" r="0" b="3810"/>
            <wp:docPr id="62543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39540" name=""/>
                    <pic:cNvPicPr/>
                  </pic:nvPicPr>
                  <pic:blipFill>
                    <a:blip r:embed="rId6"/>
                    <a:stretch>
                      <a:fillRect/>
                    </a:stretch>
                  </pic:blipFill>
                  <pic:spPr>
                    <a:xfrm>
                      <a:off x="0" y="0"/>
                      <a:ext cx="5943600" cy="3329940"/>
                    </a:xfrm>
                    <a:prstGeom prst="rect">
                      <a:avLst/>
                    </a:prstGeom>
                  </pic:spPr>
                </pic:pic>
              </a:graphicData>
            </a:graphic>
          </wp:inline>
        </w:drawing>
      </w:r>
      <w:r w:rsidR="00244C6D">
        <w:rPr>
          <w:rFonts w:ascii="Times New Roman" w:hAnsi="Times New Roman" w:cs="Times New Roman"/>
          <w:i/>
          <w:iCs/>
          <w:sz w:val="24"/>
          <w:szCs w:val="24"/>
        </w:rPr>
        <w:t>Figure 1: Components in the mathematical equations</w:t>
      </w:r>
    </w:p>
    <w:p w14:paraId="1C9A86A2" w14:textId="699989A8" w:rsidR="008F5D1F" w:rsidRPr="0057653B" w:rsidRDefault="00244C6D" w:rsidP="00F85B3C">
      <w:pPr>
        <w:spacing w:line="360" w:lineRule="auto"/>
        <w:rPr>
          <w:rFonts w:ascii="Times New Roman" w:hAnsi="Times New Roman" w:cs="Times New Roman"/>
        </w:rPr>
      </w:pPr>
      <w:r>
        <w:rPr>
          <w:rFonts w:ascii="Times New Roman" w:hAnsi="Times New Roman" w:cs="Times New Roman"/>
          <w:sz w:val="24"/>
          <w:szCs w:val="24"/>
        </w:rPr>
        <w:t>Initially</w:t>
      </w:r>
      <w:r w:rsidR="00A15DEF" w:rsidRPr="0057653B">
        <w:rPr>
          <w:rFonts w:ascii="Times New Roman" w:hAnsi="Times New Roman" w:cs="Times New Roman"/>
          <w:sz w:val="24"/>
          <w:szCs w:val="24"/>
        </w:rPr>
        <w:t>, the objective function which is the total cost of transportation is calculated as follow:</w:t>
      </w:r>
      <w:r w:rsidR="008F5D1F" w:rsidRPr="0057653B">
        <w:rPr>
          <w:rFonts w:ascii="Times New Roman" w:hAnsi="Times New Roman" w:cs="Times New Roman"/>
          <w:sz w:val="24"/>
          <w:szCs w:val="24"/>
        </w:rPr>
        <w:tab/>
      </w:r>
      <w:r w:rsidR="008F5D1F" w:rsidRPr="0057653B">
        <w:rPr>
          <w:rFonts w:ascii="Times New Roman" w:hAnsi="Times New Roman" w:cs="Times New Roman"/>
          <w:sz w:val="24"/>
          <w:szCs w:val="24"/>
        </w:rPr>
        <w:tab/>
      </w:r>
      <w:r w:rsidR="008F5D1F" w:rsidRPr="0057653B">
        <w:rPr>
          <w:rFonts w:ascii="Times New Roman" w:hAnsi="Times New Roman" w:cs="Times New Roman"/>
        </w:rPr>
        <w:tab/>
      </w:r>
      <w:r w:rsidR="00A15DEF" w:rsidRPr="0057653B">
        <w:rPr>
          <w:rFonts w:ascii="Times New Roman" w:hAnsi="Times New Roman" w:cs="Times New Roman"/>
        </w:rPr>
        <w:t xml:space="preserve"> </w:t>
      </w:r>
    </w:p>
    <w:p w14:paraId="675BE611" w14:textId="4ECC509D" w:rsidR="00CA1932" w:rsidRPr="0057653B" w:rsidRDefault="0057653B" w:rsidP="00F85B3C">
      <w:pPr>
        <w:spacing w:line="360" w:lineRule="auto"/>
        <w:rPr>
          <w:rFonts w:ascii="Times New Roman" w:eastAsiaTheme="minorEastAsia" w:hAnsi="Times New Roman" w:cs="Times New Roman"/>
        </w:rPr>
      </w:pPr>
      <m:oMathPara>
        <m:oMathParaPr>
          <m:jc m:val="left"/>
        </m:oMathParaPr>
        <m:oMath>
          <m:r>
            <w:rPr>
              <w:rFonts w:ascii="Cambria Math" w:hAnsi="Cambria Math" w:cs="Times New Roman"/>
            </w:rPr>
            <m:t>Total cost=</m:t>
          </m:r>
          <m:nary>
            <m:naryPr>
              <m:chr m:val="∑"/>
              <m:limLoc m:val="undOvr"/>
              <m:ctrlPr>
                <w:rPr>
                  <w:rFonts w:ascii="Cambria Math" w:hAnsi="Cambria Math" w:cs="Times New Roman"/>
                  <w:i/>
                </w:rPr>
              </m:ctrlPr>
            </m:naryPr>
            <m:sub>
              <m:r>
                <w:rPr>
                  <w:rFonts w:ascii="Cambria Math" w:hAnsi="Cambria Math" w:cs="Times New Roman"/>
                </w:rPr>
                <m:t>p=1</m:t>
              </m:r>
            </m:sub>
            <m:sup>
              <m:r>
                <w:rPr>
                  <w:rFonts w:ascii="Cambria Math" w:hAnsi="Cambria Math" w:cs="Times New Roman"/>
                </w:rPr>
                <m:t>3</m:t>
              </m:r>
            </m:sup>
            <m:e>
              <m:nary>
                <m:naryPr>
                  <m:chr m:val="∑"/>
                  <m:limLoc m:val="undOvr"/>
                  <m:ctrlPr>
                    <w:rPr>
                      <w:rFonts w:ascii="Cambria Math" w:hAnsi="Cambria Math" w:cs="Times New Roman"/>
                      <w:i/>
                    </w:rPr>
                  </m:ctrlPr>
                </m:naryPr>
                <m:sub>
                  <m:r>
                    <w:rPr>
                      <w:rFonts w:ascii="Cambria Math" w:hAnsi="Cambria Math" w:cs="Times New Roman"/>
                    </w:rPr>
                    <m:t>f=1</m:t>
                  </m:r>
                </m:sub>
                <m:sup>
                  <m:r>
                    <w:rPr>
                      <w:rFonts w:ascii="Cambria Math" w:hAnsi="Cambria Math" w:cs="Times New Roman"/>
                    </w:rPr>
                    <m:t>3</m:t>
                  </m:r>
                </m:sup>
                <m:e>
                  <m:nary>
                    <m:naryPr>
                      <m:chr m:val="∑"/>
                      <m:limLoc m:val="undOvr"/>
                      <m:ctrlPr>
                        <w:rPr>
                          <w:rFonts w:ascii="Cambria Math" w:hAnsi="Cambria Math" w:cs="Times New Roman"/>
                          <w:i/>
                        </w:rPr>
                      </m:ctrlPr>
                    </m:naryPr>
                    <m:sub>
                      <m:r>
                        <w:rPr>
                          <w:rFonts w:ascii="Cambria Math" w:hAnsi="Cambria Math" w:cs="Times New Roman"/>
                        </w:rPr>
                        <m:t>w=1</m:t>
                      </m:r>
                    </m:sub>
                    <m:sup>
                      <m:r>
                        <w:rPr>
                          <w:rFonts w:ascii="Cambria Math" w:hAnsi="Cambria Math" w:cs="Times New Roman"/>
                        </w:rPr>
                        <m:t>4</m:t>
                      </m:r>
                    </m:sup>
                    <m:e>
                      <m:r>
                        <w:rPr>
                          <w:rFonts w:ascii="Cambria Math" w:hAnsi="Cambria Math" w:cs="Times New Roman"/>
                        </w:rPr>
                        <m:t>Cpfw*Xpfw</m:t>
                      </m:r>
                    </m:e>
                  </m:nary>
                  <m:r>
                    <w:rPr>
                      <w:rFonts w:ascii="Cambria Math" w:hAnsi="Cambria Math" w:cs="Times New Roman"/>
                    </w:rPr>
                    <m:t>+</m:t>
                  </m:r>
                </m:e>
              </m:nary>
            </m:e>
          </m:nary>
          <m:nary>
            <m:naryPr>
              <m:chr m:val="∑"/>
              <m:limLoc m:val="undOvr"/>
              <m:ctrlPr>
                <w:rPr>
                  <w:rFonts w:ascii="Cambria Math" w:hAnsi="Cambria Math" w:cs="Times New Roman"/>
                  <w:i/>
                </w:rPr>
              </m:ctrlPr>
            </m:naryPr>
            <m:sub>
              <m:r>
                <w:rPr>
                  <w:rFonts w:ascii="Cambria Math" w:hAnsi="Cambria Math" w:cs="Times New Roman"/>
                </w:rPr>
                <m:t>p=1</m:t>
              </m:r>
            </m:sub>
            <m:sup>
              <m:r>
                <w:rPr>
                  <w:rFonts w:ascii="Cambria Math" w:hAnsi="Cambria Math" w:cs="Times New Roman"/>
                </w:rPr>
                <m:t>3</m:t>
              </m:r>
            </m:sup>
            <m:e>
              <m:nary>
                <m:naryPr>
                  <m:chr m:val="∑"/>
                  <m:limLoc m:val="undOvr"/>
                  <m:ctrlPr>
                    <w:rPr>
                      <w:rFonts w:ascii="Cambria Math" w:hAnsi="Cambria Math" w:cs="Times New Roman"/>
                      <w:i/>
                    </w:rPr>
                  </m:ctrlPr>
                </m:naryPr>
                <m:sub>
                  <m:r>
                    <w:rPr>
                      <w:rFonts w:ascii="Cambria Math" w:hAnsi="Cambria Math" w:cs="Times New Roman"/>
                    </w:rPr>
                    <m:t>f=1</m:t>
                  </m:r>
                </m:sub>
                <m:sup>
                  <m:r>
                    <w:rPr>
                      <w:rFonts w:ascii="Cambria Math" w:hAnsi="Cambria Math" w:cs="Times New Roman"/>
                    </w:rPr>
                    <m:t>3</m:t>
                  </m:r>
                </m:sup>
                <m:e>
                  <m:nary>
                    <m:naryPr>
                      <m:chr m:val="∑"/>
                      <m:limLoc m:val="undOvr"/>
                      <m:ctrlPr>
                        <w:rPr>
                          <w:rFonts w:ascii="Cambria Math" w:hAnsi="Cambria Math" w:cs="Times New Roman"/>
                          <w:i/>
                        </w:rPr>
                      </m:ctrlPr>
                    </m:naryPr>
                    <m:sub>
                      <m:r>
                        <w:rPr>
                          <w:rFonts w:ascii="Cambria Math" w:hAnsi="Cambria Math" w:cs="Times New Roman"/>
                        </w:rPr>
                        <m:t>r=1</m:t>
                      </m:r>
                    </m:sub>
                    <m:sup>
                      <m:r>
                        <w:rPr>
                          <w:rFonts w:ascii="Cambria Math" w:hAnsi="Cambria Math" w:cs="Times New Roman"/>
                        </w:rPr>
                        <m:t>5</m:t>
                      </m:r>
                    </m:sup>
                    <m:e>
                      <m:r>
                        <w:rPr>
                          <w:rFonts w:ascii="Cambria Math" w:hAnsi="Cambria Math" w:cs="Times New Roman"/>
                        </w:rPr>
                        <m:t>Cpfr*Xpfr+</m:t>
                      </m:r>
                    </m:e>
                  </m:nary>
                </m:e>
              </m:nary>
            </m:e>
          </m:nary>
          <m:nary>
            <m:naryPr>
              <m:chr m:val="∑"/>
              <m:limLoc m:val="undOvr"/>
              <m:ctrlPr>
                <w:rPr>
                  <w:rFonts w:ascii="Cambria Math" w:hAnsi="Cambria Math" w:cs="Times New Roman"/>
                  <w:i/>
                </w:rPr>
              </m:ctrlPr>
            </m:naryPr>
            <m:sub>
              <m:r>
                <w:rPr>
                  <w:rFonts w:ascii="Cambria Math" w:hAnsi="Cambria Math" w:cs="Times New Roman"/>
                </w:rPr>
                <m:t>p=1</m:t>
              </m:r>
            </m:sub>
            <m:sup>
              <m:r>
                <w:rPr>
                  <w:rFonts w:ascii="Cambria Math" w:hAnsi="Cambria Math" w:cs="Times New Roman"/>
                </w:rPr>
                <m:t>3</m:t>
              </m:r>
            </m:sup>
            <m:e>
              <m:nary>
                <m:naryPr>
                  <m:chr m:val="∑"/>
                  <m:limLoc m:val="undOvr"/>
                  <m:ctrlPr>
                    <w:rPr>
                      <w:rFonts w:ascii="Cambria Math" w:hAnsi="Cambria Math" w:cs="Times New Roman"/>
                      <w:i/>
                    </w:rPr>
                  </m:ctrlPr>
                </m:naryPr>
                <m:sub>
                  <m:r>
                    <w:rPr>
                      <w:rFonts w:ascii="Cambria Math" w:hAnsi="Cambria Math" w:cs="Times New Roman"/>
                    </w:rPr>
                    <m:t>w=1</m:t>
                  </m:r>
                </m:sub>
                <m:sup>
                  <m:r>
                    <w:rPr>
                      <w:rFonts w:ascii="Cambria Math" w:hAnsi="Cambria Math" w:cs="Times New Roman"/>
                    </w:rPr>
                    <m:t>4</m:t>
                  </m:r>
                </m:sup>
                <m:e>
                  <m:nary>
                    <m:naryPr>
                      <m:chr m:val="∑"/>
                      <m:limLoc m:val="undOvr"/>
                      <m:ctrlPr>
                        <w:rPr>
                          <w:rFonts w:ascii="Cambria Math" w:hAnsi="Cambria Math" w:cs="Times New Roman"/>
                          <w:i/>
                        </w:rPr>
                      </m:ctrlPr>
                    </m:naryPr>
                    <m:sub>
                      <m:r>
                        <w:rPr>
                          <w:rFonts w:ascii="Cambria Math" w:hAnsi="Cambria Math" w:cs="Times New Roman"/>
                        </w:rPr>
                        <m:t>r=1</m:t>
                      </m:r>
                    </m:sub>
                    <m:sup>
                      <m:r>
                        <w:rPr>
                          <w:rFonts w:ascii="Cambria Math" w:hAnsi="Cambria Math" w:cs="Times New Roman"/>
                        </w:rPr>
                        <m:t>5</m:t>
                      </m:r>
                    </m:sup>
                    <m:e>
                      <m:r>
                        <w:rPr>
                          <w:rFonts w:ascii="Cambria Math" w:hAnsi="Cambria Math" w:cs="Times New Roman"/>
                        </w:rPr>
                        <m:t>Cpwr*Xpwr</m:t>
                      </m:r>
                    </m:e>
                  </m:nary>
                </m:e>
              </m:nary>
            </m:e>
          </m:nary>
        </m:oMath>
      </m:oMathPara>
    </w:p>
    <w:p w14:paraId="17F3A9C4" w14:textId="6DD9A366" w:rsidR="008E1D60" w:rsidRPr="00227EB9" w:rsidRDefault="00907E5C" w:rsidP="00F85B3C">
      <w:pPr>
        <w:spacing w:line="360" w:lineRule="auto"/>
        <w:rPr>
          <w:rFonts w:ascii="Times New Roman" w:eastAsiaTheme="minorEastAsia" w:hAnsi="Times New Roman" w:cs="Times New Roman"/>
          <w:sz w:val="24"/>
          <w:szCs w:val="24"/>
        </w:rPr>
      </w:pPr>
      <w:r w:rsidRPr="00907E5C">
        <w:rPr>
          <w:rFonts w:ascii="Times New Roman" w:eastAsiaTheme="minorEastAsia" w:hAnsi="Times New Roman" w:cs="Times New Roman"/>
          <w:sz w:val="24"/>
          <w:szCs w:val="24"/>
        </w:rPr>
        <w:lastRenderedPageBreak/>
        <w:t>Additional</w:t>
      </w:r>
      <w:r>
        <w:rPr>
          <w:rFonts w:ascii="Times New Roman" w:eastAsiaTheme="minorEastAsia" w:hAnsi="Times New Roman" w:cs="Times New Roman"/>
          <w:sz w:val="24"/>
          <w:szCs w:val="24"/>
        </w:rPr>
        <w:t>ly, constraint is also an inevitable factor in a</w:t>
      </w:r>
      <w:r w:rsidR="00244C6D">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optimization model; hence, four major constraints in this case are formulated: </w:t>
      </w:r>
    </w:p>
    <w:p w14:paraId="5DDE7FAB" w14:textId="421E5414" w:rsidR="006B5BF3" w:rsidRPr="00287072" w:rsidRDefault="008E1D60" w:rsidP="00F85B3C">
      <w:pPr>
        <w:pStyle w:val="ListParagraph"/>
        <w:numPr>
          <w:ilvl w:val="0"/>
          <w:numId w:val="1"/>
        </w:numPr>
        <w:spacing w:line="360" w:lineRule="auto"/>
        <w:rPr>
          <w:rFonts w:ascii="Times New Roman" w:eastAsiaTheme="minorEastAsia" w:hAnsi="Times New Roman" w:cs="Times New Roman"/>
          <w:sz w:val="24"/>
          <w:szCs w:val="24"/>
        </w:rPr>
      </w:pPr>
      <w:r w:rsidRPr="00B27CD6">
        <w:rPr>
          <w:rFonts w:ascii="Times New Roman" w:eastAsiaTheme="minorEastAsia" w:hAnsi="Times New Roman" w:cs="Times New Roman"/>
          <w:b/>
          <w:bCs/>
          <w:sz w:val="24"/>
          <w:szCs w:val="24"/>
        </w:rPr>
        <w:t>Factory capacity</w:t>
      </w:r>
      <w:r w:rsidR="0057653B">
        <w:rPr>
          <w:rFonts w:ascii="Times New Roman" w:eastAsiaTheme="minorEastAsia" w:hAnsi="Times New Roman" w:cs="Times New Roman"/>
          <w:sz w:val="24"/>
          <w:szCs w:val="24"/>
        </w:rPr>
        <w:t xml:space="preserve">: </w:t>
      </w:r>
      <w:r w:rsidR="00E80BFD">
        <w:rPr>
          <w:rFonts w:ascii="Times New Roman" w:eastAsiaTheme="minorEastAsia" w:hAnsi="Times New Roman" w:cs="Times New Roman"/>
          <w:sz w:val="24"/>
          <w:szCs w:val="24"/>
        </w:rPr>
        <w:t xml:space="preserve">The total </w:t>
      </w:r>
      <w:r w:rsidR="00287072">
        <w:rPr>
          <w:rFonts w:ascii="Times New Roman" w:eastAsiaTheme="minorEastAsia" w:hAnsi="Times New Roman" w:cs="Times New Roman"/>
          <w:sz w:val="24"/>
          <w:szCs w:val="24"/>
        </w:rPr>
        <w:t>quantities</w:t>
      </w:r>
      <w:r w:rsidR="00E80BFD">
        <w:rPr>
          <w:rFonts w:ascii="Times New Roman" w:eastAsiaTheme="minorEastAsia" w:hAnsi="Times New Roman" w:cs="Times New Roman"/>
          <w:sz w:val="24"/>
          <w:szCs w:val="24"/>
        </w:rPr>
        <w:t xml:space="preserve"> of </w:t>
      </w:r>
      <w:r w:rsidR="00287072">
        <w:rPr>
          <w:rFonts w:ascii="Times New Roman" w:eastAsiaTheme="minorEastAsia" w:hAnsi="Times New Roman" w:cs="Times New Roman"/>
          <w:sz w:val="24"/>
          <w:szCs w:val="24"/>
        </w:rPr>
        <w:t xml:space="preserve">a particular </w:t>
      </w:r>
      <w:r w:rsidR="00E80BFD">
        <w:rPr>
          <w:rFonts w:ascii="Times New Roman" w:eastAsiaTheme="minorEastAsia" w:hAnsi="Times New Roman" w:cs="Times New Roman"/>
          <w:sz w:val="24"/>
          <w:szCs w:val="24"/>
        </w:rPr>
        <w:t xml:space="preserve">product transported from factories to </w:t>
      </w:r>
      <w:r w:rsidR="0001679E">
        <w:rPr>
          <w:rFonts w:ascii="Times New Roman" w:eastAsiaTheme="minorEastAsia" w:hAnsi="Times New Roman" w:cs="Times New Roman"/>
          <w:sz w:val="24"/>
          <w:szCs w:val="24"/>
        </w:rPr>
        <w:t xml:space="preserve">all </w:t>
      </w:r>
      <w:r w:rsidR="00E80BFD">
        <w:rPr>
          <w:rFonts w:ascii="Times New Roman" w:eastAsiaTheme="minorEastAsia" w:hAnsi="Times New Roman" w:cs="Times New Roman"/>
          <w:sz w:val="24"/>
          <w:szCs w:val="24"/>
        </w:rPr>
        <w:t xml:space="preserve">warehouses and retailers need to be less than or equal to the </w:t>
      </w:r>
      <w:r w:rsidR="006B5BF3">
        <w:rPr>
          <w:rFonts w:ascii="Times New Roman" w:eastAsiaTheme="minorEastAsia" w:hAnsi="Times New Roman" w:cs="Times New Roman"/>
          <w:sz w:val="24"/>
          <w:szCs w:val="24"/>
        </w:rPr>
        <w:t>factories’ capacity</w:t>
      </w:r>
      <w:r w:rsidR="00287072">
        <w:rPr>
          <w:rFonts w:ascii="Times New Roman" w:eastAsiaTheme="minorEastAsia" w:hAnsi="Times New Roman" w:cs="Times New Roman"/>
          <w:sz w:val="24"/>
          <w:szCs w:val="24"/>
        </w:rPr>
        <w:t xml:space="preserve"> to store that type of product</w:t>
      </w:r>
      <w:r w:rsidR="006B5BF3" w:rsidRPr="00287072">
        <w:rPr>
          <w:rFonts w:ascii="Times New Roman" w:eastAsiaTheme="minorEastAsia" w:hAnsi="Times New Roman" w:cs="Times New Roman"/>
          <w:sz w:val="24"/>
          <w:szCs w:val="24"/>
        </w:rPr>
        <w:t xml:space="preserve">. </w:t>
      </w:r>
    </w:p>
    <w:p w14:paraId="1B375400" w14:textId="6138C78C" w:rsidR="0057653B" w:rsidRPr="00177BF6" w:rsidRDefault="006B5BF3" w:rsidP="00F85B3C">
      <w:pPr>
        <w:spacing w:line="360" w:lineRule="auto"/>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Spf≥</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w=1</m:t>
              </m:r>
            </m:sub>
            <m:sup>
              <m:r>
                <w:rPr>
                  <w:rFonts w:ascii="Cambria Math" w:eastAsiaTheme="minorEastAsia" w:hAnsi="Cambria Math" w:cs="Times New Roman"/>
                  <w:sz w:val="24"/>
                  <w:szCs w:val="24"/>
                </w:rPr>
                <m:t>4</m:t>
              </m:r>
            </m:sup>
            <m:e>
              <m:r>
                <w:rPr>
                  <w:rFonts w:ascii="Cambria Math" w:eastAsiaTheme="minorEastAsia" w:hAnsi="Cambria Math" w:cs="Times New Roman"/>
                  <w:sz w:val="24"/>
                  <w:szCs w:val="24"/>
                </w:rPr>
                <m:t>Xpfw+</m:t>
              </m:r>
            </m:e>
          </m:nary>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r=1</m:t>
              </m:r>
            </m:sub>
            <m:sup>
              <m:r>
                <w:rPr>
                  <w:rFonts w:ascii="Cambria Math" w:eastAsiaTheme="minorEastAsia" w:hAnsi="Cambria Math" w:cs="Times New Roman"/>
                  <w:sz w:val="24"/>
                  <w:szCs w:val="24"/>
                </w:rPr>
                <m:t>5</m:t>
              </m:r>
            </m:sup>
            <m:e>
              <m:r>
                <w:rPr>
                  <w:rFonts w:ascii="Cambria Math" w:eastAsiaTheme="minorEastAsia" w:hAnsi="Cambria Math" w:cs="Times New Roman"/>
                  <w:sz w:val="24"/>
                  <w:szCs w:val="24"/>
                </w:rPr>
                <m:t>Xpfr</m:t>
              </m:r>
            </m:e>
          </m:nary>
          <m:r>
            <w:rPr>
              <w:rFonts w:ascii="Cambria Math" w:eastAsiaTheme="minorEastAsia" w:hAnsi="Cambria Math" w:cs="Times New Roman"/>
              <w:sz w:val="24"/>
              <w:szCs w:val="24"/>
            </w:rPr>
            <m:t xml:space="preserve"> (p=1,2,3;f=1,2,3)</m:t>
          </m:r>
        </m:oMath>
      </m:oMathPara>
    </w:p>
    <w:p w14:paraId="6CDBD767" w14:textId="75BE7935" w:rsidR="00BB32A3" w:rsidRDefault="004952CD" w:rsidP="00F85B3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with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=1 and </w:t>
      </w:r>
      <w:r>
        <w:rPr>
          <w:rFonts w:ascii="Times New Roman" w:eastAsiaTheme="minorEastAsia" w:hAnsi="Times New Roman" w:cs="Times New Roman"/>
          <w:i/>
          <w:iCs/>
          <w:sz w:val="24"/>
          <w:szCs w:val="24"/>
        </w:rPr>
        <w:t>f</w:t>
      </w:r>
      <w:r>
        <w:rPr>
          <w:rFonts w:ascii="Times New Roman" w:eastAsiaTheme="minorEastAsia" w:hAnsi="Times New Roman" w:cs="Times New Roman"/>
          <w:sz w:val="24"/>
          <w:szCs w:val="24"/>
        </w:rPr>
        <w:t xml:space="preserve">=1, the equation is interpreted as the total number of </w:t>
      </w:r>
      <w:proofErr w:type="gramStart"/>
      <w:r>
        <w:rPr>
          <w:rFonts w:ascii="Times New Roman" w:eastAsiaTheme="minorEastAsia" w:hAnsi="Times New Roman" w:cs="Times New Roman"/>
          <w:sz w:val="24"/>
          <w:szCs w:val="24"/>
        </w:rPr>
        <w:t>product</w:t>
      </w:r>
      <w:proofErr w:type="gramEnd"/>
      <w:r>
        <w:rPr>
          <w:rFonts w:ascii="Times New Roman" w:eastAsiaTheme="minorEastAsia" w:hAnsi="Times New Roman" w:cs="Times New Roman"/>
          <w:sz w:val="24"/>
          <w:szCs w:val="24"/>
        </w:rPr>
        <w:t xml:space="preserve"> 1 transported from factory 1 to all four warehouses </w:t>
      </w:r>
      <w:r w:rsidR="00466B8B">
        <w:rPr>
          <w:rFonts w:ascii="Times New Roman" w:eastAsiaTheme="minorEastAsia" w:hAnsi="Times New Roman" w:cs="Times New Roman"/>
          <w:sz w:val="24"/>
          <w:szCs w:val="24"/>
        </w:rPr>
        <w:t xml:space="preserve">and five retailers </w:t>
      </w:r>
      <w:r>
        <w:rPr>
          <w:rFonts w:ascii="Times New Roman" w:eastAsiaTheme="minorEastAsia" w:hAnsi="Times New Roman" w:cs="Times New Roman"/>
          <w:sz w:val="24"/>
          <w:szCs w:val="24"/>
        </w:rPr>
        <w:t xml:space="preserve">is less than or equal to the factory 1’s capacity to store product 1. </w:t>
      </w:r>
      <w:r w:rsidR="0086625D">
        <w:rPr>
          <w:rFonts w:ascii="Times New Roman" w:eastAsiaTheme="minorEastAsia" w:hAnsi="Times New Roman" w:cs="Times New Roman"/>
          <w:sz w:val="24"/>
          <w:szCs w:val="24"/>
        </w:rPr>
        <w:t>After adopting all of the value</w:t>
      </w:r>
      <w:r w:rsidR="0012366A">
        <w:rPr>
          <w:rFonts w:ascii="Times New Roman" w:eastAsiaTheme="minorEastAsia" w:hAnsi="Times New Roman" w:cs="Times New Roman"/>
          <w:sz w:val="24"/>
          <w:szCs w:val="24"/>
        </w:rPr>
        <w:t>s</w:t>
      </w:r>
      <w:r w:rsidR="0086625D">
        <w:rPr>
          <w:rFonts w:ascii="Times New Roman" w:eastAsiaTheme="minorEastAsia" w:hAnsi="Times New Roman" w:cs="Times New Roman"/>
          <w:sz w:val="24"/>
          <w:szCs w:val="24"/>
        </w:rPr>
        <w:t xml:space="preserve"> of </w:t>
      </w:r>
      <w:r w:rsidR="0086625D">
        <w:rPr>
          <w:rFonts w:ascii="Times New Roman" w:eastAsiaTheme="minorEastAsia" w:hAnsi="Times New Roman" w:cs="Times New Roman"/>
          <w:i/>
          <w:iCs/>
          <w:sz w:val="24"/>
          <w:szCs w:val="24"/>
        </w:rPr>
        <w:t xml:space="preserve">p </w:t>
      </w:r>
      <w:r w:rsidR="0086625D">
        <w:rPr>
          <w:rFonts w:ascii="Times New Roman" w:eastAsiaTheme="minorEastAsia" w:hAnsi="Times New Roman" w:cs="Times New Roman"/>
          <w:sz w:val="24"/>
          <w:szCs w:val="24"/>
        </w:rPr>
        <w:t xml:space="preserve">and </w:t>
      </w:r>
      <w:r w:rsidR="0086625D">
        <w:rPr>
          <w:rFonts w:ascii="Times New Roman" w:eastAsiaTheme="minorEastAsia" w:hAnsi="Times New Roman" w:cs="Times New Roman"/>
          <w:i/>
          <w:iCs/>
          <w:sz w:val="24"/>
          <w:szCs w:val="24"/>
        </w:rPr>
        <w:t>f</w:t>
      </w:r>
      <w:r w:rsidR="0086625D">
        <w:rPr>
          <w:rFonts w:ascii="Times New Roman" w:eastAsiaTheme="minorEastAsia" w:hAnsi="Times New Roman" w:cs="Times New Roman"/>
          <w:sz w:val="24"/>
          <w:szCs w:val="24"/>
        </w:rPr>
        <w:t xml:space="preserve">, </w:t>
      </w:r>
      <w:r w:rsidR="00BB32A3">
        <w:rPr>
          <w:rFonts w:ascii="Times New Roman" w:eastAsiaTheme="minorEastAsia" w:hAnsi="Times New Roman" w:cs="Times New Roman"/>
          <w:sz w:val="24"/>
          <w:szCs w:val="24"/>
        </w:rPr>
        <w:t xml:space="preserve">the </w:t>
      </w:r>
      <w:r w:rsidR="0086625D">
        <w:rPr>
          <w:rFonts w:ascii="Times New Roman" w:eastAsiaTheme="minorEastAsia" w:hAnsi="Times New Roman" w:cs="Times New Roman"/>
          <w:sz w:val="24"/>
          <w:szCs w:val="24"/>
        </w:rPr>
        <w:t xml:space="preserve">factory capacity constraint </w:t>
      </w:r>
      <w:r w:rsidR="00BB32A3">
        <w:rPr>
          <w:rFonts w:ascii="Times New Roman" w:eastAsiaTheme="minorEastAsia" w:hAnsi="Times New Roman" w:cs="Times New Roman"/>
          <w:sz w:val="24"/>
          <w:szCs w:val="24"/>
        </w:rPr>
        <w:t xml:space="preserve">is demonstrated </w:t>
      </w:r>
      <w:r w:rsidR="0086625D">
        <w:rPr>
          <w:rFonts w:ascii="Times New Roman" w:eastAsiaTheme="minorEastAsia" w:hAnsi="Times New Roman" w:cs="Times New Roman"/>
          <w:sz w:val="24"/>
          <w:szCs w:val="24"/>
        </w:rPr>
        <w:t xml:space="preserve">in </w:t>
      </w:r>
      <w:r w:rsidR="0086625D" w:rsidRPr="001B1F2C">
        <w:rPr>
          <w:rFonts w:ascii="Times New Roman" w:eastAsiaTheme="minorEastAsia" w:hAnsi="Times New Roman" w:cs="Times New Roman"/>
          <w:i/>
          <w:iCs/>
          <w:sz w:val="24"/>
          <w:szCs w:val="24"/>
        </w:rPr>
        <w:t>figure</w:t>
      </w:r>
      <w:r w:rsidR="00BB32A3" w:rsidRPr="001B1F2C">
        <w:rPr>
          <w:rFonts w:ascii="Times New Roman" w:eastAsiaTheme="minorEastAsia" w:hAnsi="Times New Roman" w:cs="Times New Roman"/>
          <w:i/>
          <w:iCs/>
          <w:sz w:val="24"/>
          <w:szCs w:val="24"/>
        </w:rPr>
        <w:t xml:space="preserve"> </w:t>
      </w:r>
      <w:r w:rsidR="00244C6D">
        <w:rPr>
          <w:rFonts w:ascii="Times New Roman" w:eastAsiaTheme="minorEastAsia" w:hAnsi="Times New Roman" w:cs="Times New Roman"/>
          <w:i/>
          <w:iCs/>
          <w:sz w:val="24"/>
          <w:szCs w:val="24"/>
        </w:rPr>
        <w:t>2</w:t>
      </w:r>
      <w:r w:rsidR="001B1F2C">
        <w:rPr>
          <w:rFonts w:ascii="Times New Roman" w:eastAsiaTheme="minorEastAsia" w:hAnsi="Times New Roman" w:cs="Times New Roman"/>
          <w:sz w:val="24"/>
          <w:szCs w:val="24"/>
        </w:rPr>
        <w:t>.</w:t>
      </w:r>
    </w:p>
    <w:p w14:paraId="5C46E7B6" w14:textId="77777777" w:rsidR="00BB32A3" w:rsidRDefault="00BB32A3" w:rsidP="00F85B3C">
      <w:pPr>
        <w:spacing w:line="360" w:lineRule="auto"/>
        <w:jc w:val="both"/>
        <w:rPr>
          <w:rFonts w:ascii="Times New Roman" w:eastAsiaTheme="minorEastAsia" w:hAnsi="Times New Roman" w:cs="Times New Roman"/>
          <w:sz w:val="24"/>
          <w:szCs w:val="24"/>
        </w:rPr>
      </w:pPr>
    </w:p>
    <w:p w14:paraId="6A49657D" w14:textId="52DA87F9" w:rsidR="00BB32A3" w:rsidRDefault="003C69F6" w:rsidP="00F85B3C">
      <w:pPr>
        <w:spacing w:line="360" w:lineRule="auto"/>
        <w:jc w:val="center"/>
        <w:rPr>
          <w:rFonts w:ascii="Times New Roman" w:eastAsiaTheme="minorEastAsia" w:hAnsi="Times New Roman" w:cs="Times New Roman"/>
          <w:sz w:val="24"/>
          <w:szCs w:val="24"/>
        </w:rPr>
      </w:pPr>
      <w:r w:rsidRPr="003C69F6">
        <w:rPr>
          <w:rFonts w:ascii="Times New Roman" w:eastAsiaTheme="minorEastAsia" w:hAnsi="Times New Roman" w:cs="Times New Roman"/>
          <w:noProof/>
          <w:sz w:val="24"/>
          <w:szCs w:val="24"/>
        </w:rPr>
        <w:drawing>
          <wp:inline distT="0" distB="0" distL="0" distR="0" wp14:anchorId="249F4F99" wp14:editId="0EBD68E4">
            <wp:extent cx="4389500" cy="1646063"/>
            <wp:effectExtent l="0" t="0" r="0" b="0"/>
            <wp:docPr id="98920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04587" name=""/>
                    <pic:cNvPicPr/>
                  </pic:nvPicPr>
                  <pic:blipFill>
                    <a:blip r:embed="rId7"/>
                    <a:stretch>
                      <a:fillRect/>
                    </a:stretch>
                  </pic:blipFill>
                  <pic:spPr>
                    <a:xfrm>
                      <a:off x="0" y="0"/>
                      <a:ext cx="4389500" cy="1646063"/>
                    </a:xfrm>
                    <a:prstGeom prst="rect">
                      <a:avLst/>
                    </a:prstGeom>
                  </pic:spPr>
                </pic:pic>
              </a:graphicData>
            </a:graphic>
          </wp:inline>
        </w:drawing>
      </w:r>
    </w:p>
    <w:p w14:paraId="7DFB70D5" w14:textId="39893D47" w:rsidR="00BB32A3" w:rsidRPr="00BB32A3" w:rsidRDefault="00BB32A3" w:rsidP="00F85B3C">
      <w:pPr>
        <w:spacing w:line="36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Figure </w:t>
      </w:r>
      <w:r w:rsidR="00244C6D">
        <w:rPr>
          <w:rFonts w:ascii="Times New Roman" w:eastAsiaTheme="minorEastAsia" w:hAnsi="Times New Roman" w:cs="Times New Roman"/>
          <w:i/>
          <w:iCs/>
          <w:sz w:val="24"/>
          <w:szCs w:val="24"/>
        </w:rPr>
        <w:t>2</w:t>
      </w:r>
      <w:r>
        <w:rPr>
          <w:rFonts w:ascii="Times New Roman" w:eastAsiaTheme="minorEastAsia" w:hAnsi="Times New Roman" w:cs="Times New Roman"/>
          <w:i/>
          <w:iCs/>
          <w:sz w:val="24"/>
          <w:szCs w:val="24"/>
        </w:rPr>
        <w:t>: Factory capacity</w:t>
      </w:r>
      <w:r w:rsidR="001B1F2C">
        <w:rPr>
          <w:rFonts w:ascii="Times New Roman" w:eastAsiaTheme="minorEastAsia" w:hAnsi="Times New Roman" w:cs="Times New Roman"/>
          <w:i/>
          <w:iCs/>
          <w:sz w:val="24"/>
          <w:szCs w:val="24"/>
        </w:rPr>
        <w:t xml:space="preserve"> constraint</w:t>
      </w:r>
    </w:p>
    <w:p w14:paraId="5318182A" w14:textId="3C3E9DBA" w:rsidR="00D67957" w:rsidRPr="00D67957" w:rsidRDefault="008E1D60" w:rsidP="00F85B3C">
      <w:pPr>
        <w:pStyle w:val="ListParagraph"/>
        <w:numPr>
          <w:ilvl w:val="0"/>
          <w:numId w:val="1"/>
        </w:numPr>
        <w:spacing w:line="360" w:lineRule="auto"/>
        <w:rPr>
          <w:rFonts w:ascii="Times New Roman" w:eastAsiaTheme="minorEastAsia" w:hAnsi="Times New Roman" w:cs="Times New Roman"/>
          <w:sz w:val="24"/>
          <w:szCs w:val="24"/>
        </w:rPr>
      </w:pPr>
      <w:r w:rsidRPr="00B27CD6">
        <w:rPr>
          <w:rFonts w:ascii="Times New Roman" w:eastAsiaTheme="minorEastAsia" w:hAnsi="Times New Roman" w:cs="Times New Roman"/>
          <w:b/>
          <w:bCs/>
          <w:sz w:val="24"/>
          <w:szCs w:val="24"/>
        </w:rPr>
        <w:t>Warehouse capacity</w:t>
      </w:r>
      <w:r w:rsidR="00794CC5">
        <w:rPr>
          <w:rFonts w:ascii="Times New Roman" w:eastAsiaTheme="minorEastAsia" w:hAnsi="Times New Roman" w:cs="Times New Roman"/>
          <w:sz w:val="24"/>
          <w:szCs w:val="24"/>
        </w:rPr>
        <w:t xml:space="preserve">: The total </w:t>
      </w:r>
      <w:r w:rsidR="00287072">
        <w:rPr>
          <w:rFonts w:ascii="Times New Roman" w:eastAsiaTheme="minorEastAsia" w:hAnsi="Times New Roman" w:cs="Times New Roman"/>
          <w:sz w:val="24"/>
          <w:szCs w:val="24"/>
        </w:rPr>
        <w:t>quantities</w:t>
      </w:r>
      <w:r w:rsidR="00794CC5">
        <w:rPr>
          <w:rFonts w:ascii="Times New Roman" w:eastAsiaTheme="minorEastAsia" w:hAnsi="Times New Roman" w:cs="Times New Roman"/>
          <w:sz w:val="24"/>
          <w:szCs w:val="24"/>
        </w:rPr>
        <w:t xml:space="preserve"> of </w:t>
      </w:r>
      <w:r w:rsidR="00287072">
        <w:rPr>
          <w:rFonts w:ascii="Times New Roman" w:eastAsiaTheme="minorEastAsia" w:hAnsi="Times New Roman" w:cs="Times New Roman"/>
          <w:sz w:val="24"/>
          <w:szCs w:val="24"/>
        </w:rPr>
        <w:t xml:space="preserve">a particular </w:t>
      </w:r>
      <w:r w:rsidR="00794CC5">
        <w:rPr>
          <w:rFonts w:ascii="Times New Roman" w:eastAsiaTheme="minorEastAsia" w:hAnsi="Times New Roman" w:cs="Times New Roman"/>
          <w:sz w:val="24"/>
          <w:szCs w:val="24"/>
        </w:rPr>
        <w:t>product transported from factories to warehouses need to be less than or equal to warehouses’ capacity</w:t>
      </w:r>
      <w:r w:rsidR="00287072">
        <w:rPr>
          <w:rFonts w:ascii="Times New Roman" w:eastAsiaTheme="minorEastAsia" w:hAnsi="Times New Roman" w:cs="Times New Roman"/>
          <w:sz w:val="24"/>
          <w:szCs w:val="24"/>
        </w:rPr>
        <w:t xml:space="preserve"> to store that type of product</w:t>
      </w:r>
      <w:r w:rsidR="003B7E53">
        <w:rPr>
          <w:rFonts w:ascii="Times New Roman" w:eastAsiaTheme="minorEastAsia" w:hAnsi="Times New Roman" w:cs="Times New Roman"/>
          <w:sz w:val="24"/>
          <w:szCs w:val="24"/>
        </w:rPr>
        <w:t>.</w:t>
      </w:r>
      <w:r w:rsidR="00794CC5">
        <w:rPr>
          <w:rFonts w:ascii="Times New Roman" w:eastAsiaTheme="minorEastAsia" w:hAnsi="Times New Roman" w:cs="Times New Roman"/>
          <w:sz w:val="24"/>
          <w:szCs w:val="24"/>
        </w:rPr>
        <w:t xml:space="preserve"> </w:t>
      </w:r>
    </w:p>
    <w:p w14:paraId="17B2408B" w14:textId="158678AD" w:rsidR="00D67957" w:rsidRPr="006B5BF3" w:rsidRDefault="00D67957" w:rsidP="00F85B3C">
      <w:pPr>
        <w:spacing w:line="360" w:lineRule="auto"/>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Spw≥</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f=1</m:t>
              </m:r>
            </m:sub>
            <m:sup>
              <m:r>
                <w:rPr>
                  <w:rFonts w:ascii="Cambria Math" w:eastAsiaTheme="minorEastAsia" w:hAnsi="Cambria Math" w:cs="Times New Roman"/>
                  <w:sz w:val="24"/>
                  <w:szCs w:val="24"/>
                </w:rPr>
                <m:t>3</m:t>
              </m:r>
            </m:sup>
            <m:e>
              <m:r>
                <w:rPr>
                  <w:rFonts w:ascii="Cambria Math" w:eastAsiaTheme="minorEastAsia" w:hAnsi="Cambria Math" w:cs="Times New Roman"/>
                  <w:sz w:val="24"/>
                  <w:szCs w:val="24"/>
                </w:rPr>
                <m:t>Xpfw (p=1,2,3;w=1,2,3,4)</m:t>
              </m:r>
            </m:e>
          </m:nary>
        </m:oMath>
      </m:oMathPara>
    </w:p>
    <w:p w14:paraId="100129EE" w14:textId="670E607D" w:rsidR="00D67957" w:rsidRDefault="004952CD" w:rsidP="00F85B3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instance, if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1 and </w:t>
      </w:r>
      <w:r>
        <w:rPr>
          <w:rFonts w:ascii="Times New Roman" w:eastAsiaTheme="minorEastAsia" w:hAnsi="Times New Roman" w:cs="Times New Roman"/>
          <w:i/>
          <w:iCs/>
          <w:sz w:val="24"/>
          <w:szCs w:val="24"/>
        </w:rPr>
        <w:t>w=</w:t>
      </w:r>
      <w:r>
        <w:rPr>
          <w:rFonts w:ascii="Times New Roman" w:eastAsiaTheme="minorEastAsia" w:hAnsi="Times New Roman" w:cs="Times New Roman"/>
          <w:sz w:val="24"/>
          <w:szCs w:val="24"/>
        </w:rPr>
        <w:t xml:space="preserve">3, the equation is interpreted as the total number of </w:t>
      </w:r>
      <w:proofErr w:type="gramStart"/>
      <w:r>
        <w:rPr>
          <w:rFonts w:ascii="Times New Roman" w:eastAsiaTheme="minorEastAsia" w:hAnsi="Times New Roman" w:cs="Times New Roman"/>
          <w:sz w:val="24"/>
          <w:szCs w:val="24"/>
        </w:rPr>
        <w:t>product</w:t>
      </w:r>
      <w:proofErr w:type="gramEnd"/>
      <w:r>
        <w:rPr>
          <w:rFonts w:ascii="Times New Roman" w:eastAsiaTheme="minorEastAsia" w:hAnsi="Times New Roman" w:cs="Times New Roman"/>
          <w:sz w:val="24"/>
          <w:szCs w:val="24"/>
        </w:rPr>
        <w:t xml:space="preserve"> 1 transported from all three factories to warehouse </w:t>
      </w:r>
      <w:r w:rsidR="004842B0">
        <w:rPr>
          <w:rFonts w:ascii="Times New Roman" w:eastAsiaTheme="minorEastAsia" w:hAnsi="Times New Roman" w:cs="Times New Roman"/>
          <w:sz w:val="24"/>
          <w:szCs w:val="24"/>
        </w:rPr>
        <w:t xml:space="preserve">3 </w:t>
      </w:r>
      <w:r>
        <w:rPr>
          <w:rFonts w:ascii="Times New Roman" w:eastAsiaTheme="minorEastAsia" w:hAnsi="Times New Roman" w:cs="Times New Roman"/>
          <w:sz w:val="24"/>
          <w:szCs w:val="24"/>
        </w:rPr>
        <w:t xml:space="preserve">need to be less than or equal </w:t>
      </w:r>
      <w:r w:rsidR="004842B0">
        <w:rPr>
          <w:rFonts w:ascii="Times New Roman" w:eastAsiaTheme="minorEastAsia" w:hAnsi="Times New Roman" w:cs="Times New Roman"/>
          <w:sz w:val="24"/>
          <w:szCs w:val="24"/>
        </w:rPr>
        <w:t xml:space="preserve">to the warehouse </w:t>
      </w:r>
      <w:r w:rsidR="00466B8B">
        <w:rPr>
          <w:rFonts w:ascii="Times New Roman" w:eastAsiaTheme="minorEastAsia" w:hAnsi="Times New Roman" w:cs="Times New Roman"/>
          <w:sz w:val="24"/>
          <w:szCs w:val="24"/>
        </w:rPr>
        <w:lastRenderedPageBreak/>
        <w:t>3</w:t>
      </w:r>
      <w:r w:rsidR="004842B0">
        <w:rPr>
          <w:rFonts w:ascii="Times New Roman" w:eastAsiaTheme="minorEastAsia" w:hAnsi="Times New Roman" w:cs="Times New Roman"/>
          <w:sz w:val="24"/>
          <w:szCs w:val="24"/>
        </w:rPr>
        <w:t>’s capacity to store product 1.</w:t>
      </w:r>
      <w:r w:rsidR="0086625D">
        <w:rPr>
          <w:rFonts w:ascii="Times New Roman" w:eastAsiaTheme="minorEastAsia" w:hAnsi="Times New Roman" w:cs="Times New Roman"/>
          <w:sz w:val="24"/>
          <w:szCs w:val="24"/>
        </w:rPr>
        <w:t xml:space="preserve"> After adopting all of the value</w:t>
      </w:r>
      <w:r w:rsidR="0012366A">
        <w:rPr>
          <w:rFonts w:ascii="Times New Roman" w:eastAsiaTheme="minorEastAsia" w:hAnsi="Times New Roman" w:cs="Times New Roman"/>
          <w:sz w:val="24"/>
          <w:szCs w:val="24"/>
        </w:rPr>
        <w:t>s</w:t>
      </w:r>
      <w:r w:rsidR="0086625D">
        <w:rPr>
          <w:rFonts w:ascii="Times New Roman" w:eastAsiaTheme="minorEastAsia" w:hAnsi="Times New Roman" w:cs="Times New Roman"/>
          <w:sz w:val="24"/>
          <w:szCs w:val="24"/>
        </w:rPr>
        <w:t xml:space="preserve"> of </w:t>
      </w:r>
      <w:r w:rsidR="0086625D">
        <w:rPr>
          <w:rFonts w:ascii="Times New Roman" w:eastAsiaTheme="minorEastAsia" w:hAnsi="Times New Roman" w:cs="Times New Roman"/>
          <w:i/>
          <w:iCs/>
          <w:sz w:val="24"/>
          <w:szCs w:val="24"/>
        </w:rPr>
        <w:t xml:space="preserve">p </w:t>
      </w:r>
      <w:r w:rsidR="0086625D">
        <w:rPr>
          <w:rFonts w:ascii="Times New Roman" w:eastAsiaTheme="minorEastAsia" w:hAnsi="Times New Roman" w:cs="Times New Roman"/>
          <w:sz w:val="24"/>
          <w:szCs w:val="24"/>
        </w:rPr>
        <w:t xml:space="preserve">and </w:t>
      </w:r>
      <w:r w:rsidR="0086625D">
        <w:rPr>
          <w:rFonts w:ascii="Times New Roman" w:eastAsiaTheme="minorEastAsia" w:hAnsi="Times New Roman" w:cs="Times New Roman"/>
          <w:i/>
          <w:iCs/>
          <w:sz w:val="24"/>
          <w:szCs w:val="24"/>
        </w:rPr>
        <w:t>w</w:t>
      </w:r>
      <w:r w:rsidR="0086625D">
        <w:rPr>
          <w:rFonts w:ascii="Times New Roman" w:eastAsiaTheme="minorEastAsia" w:hAnsi="Times New Roman" w:cs="Times New Roman"/>
          <w:sz w:val="24"/>
          <w:szCs w:val="24"/>
        </w:rPr>
        <w:t xml:space="preserve">, </w:t>
      </w:r>
      <w:r w:rsidR="000D40CA">
        <w:rPr>
          <w:rFonts w:ascii="Times New Roman" w:eastAsiaTheme="minorEastAsia" w:hAnsi="Times New Roman" w:cs="Times New Roman"/>
          <w:sz w:val="24"/>
          <w:szCs w:val="24"/>
        </w:rPr>
        <w:t xml:space="preserve">the </w:t>
      </w:r>
      <w:r w:rsidR="0086625D">
        <w:rPr>
          <w:rFonts w:ascii="Times New Roman" w:eastAsiaTheme="minorEastAsia" w:hAnsi="Times New Roman" w:cs="Times New Roman"/>
          <w:sz w:val="24"/>
          <w:szCs w:val="24"/>
        </w:rPr>
        <w:t xml:space="preserve">warehouse capacity constraint </w:t>
      </w:r>
      <w:r w:rsidR="000D40CA">
        <w:rPr>
          <w:rFonts w:ascii="Times New Roman" w:eastAsiaTheme="minorEastAsia" w:hAnsi="Times New Roman" w:cs="Times New Roman"/>
          <w:sz w:val="24"/>
          <w:szCs w:val="24"/>
        </w:rPr>
        <w:t xml:space="preserve">is demonstrated </w:t>
      </w:r>
      <w:r w:rsidR="0086625D">
        <w:rPr>
          <w:rFonts w:ascii="Times New Roman" w:eastAsiaTheme="minorEastAsia" w:hAnsi="Times New Roman" w:cs="Times New Roman"/>
          <w:sz w:val="24"/>
          <w:szCs w:val="24"/>
        </w:rPr>
        <w:t xml:space="preserve">in </w:t>
      </w:r>
      <w:r w:rsidR="0086625D" w:rsidRPr="001B1F2C">
        <w:rPr>
          <w:rFonts w:ascii="Times New Roman" w:eastAsiaTheme="minorEastAsia" w:hAnsi="Times New Roman" w:cs="Times New Roman"/>
          <w:i/>
          <w:iCs/>
          <w:sz w:val="24"/>
          <w:szCs w:val="24"/>
        </w:rPr>
        <w:t xml:space="preserve">figure </w:t>
      </w:r>
      <w:r w:rsidR="00244C6D">
        <w:rPr>
          <w:rFonts w:ascii="Times New Roman" w:eastAsiaTheme="minorEastAsia" w:hAnsi="Times New Roman" w:cs="Times New Roman"/>
          <w:i/>
          <w:iCs/>
          <w:sz w:val="24"/>
          <w:szCs w:val="24"/>
        </w:rPr>
        <w:t>3</w:t>
      </w:r>
      <w:r w:rsidR="001B1F2C">
        <w:rPr>
          <w:rFonts w:ascii="Times New Roman" w:eastAsiaTheme="minorEastAsia" w:hAnsi="Times New Roman" w:cs="Times New Roman"/>
          <w:sz w:val="24"/>
          <w:szCs w:val="24"/>
        </w:rPr>
        <w:t>.</w:t>
      </w:r>
      <w:r w:rsidR="000D40CA">
        <w:rPr>
          <w:rFonts w:ascii="Times New Roman" w:eastAsiaTheme="minorEastAsia" w:hAnsi="Times New Roman" w:cs="Times New Roman"/>
          <w:sz w:val="24"/>
          <w:szCs w:val="24"/>
        </w:rPr>
        <w:t xml:space="preserve"> </w:t>
      </w:r>
    </w:p>
    <w:p w14:paraId="03D7B0AC" w14:textId="1E5C839B" w:rsidR="000D40CA" w:rsidRPr="004952CD" w:rsidRDefault="003C69F6" w:rsidP="00F85B3C">
      <w:pPr>
        <w:spacing w:line="360" w:lineRule="auto"/>
        <w:rPr>
          <w:rFonts w:ascii="Times New Roman" w:eastAsiaTheme="minorEastAsia" w:hAnsi="Times New Roman" w:cs="Times New Roman"/>
          <w:sz w:val="24"/>
          <w:szCs w:val="24"/>
        </w:rPr>
      </w:pPr>
      <w:r w:rsidRPr="003C69F6">
        <w:rPr>
          <w:rFonts w:ascii="Times New Roman" w:eastAsiaTheme="minorEastAsia" w:hAnsi="Times New Roman" w:cs="Times New Roman"/>
          <w:noProof/>
          <w:sz w:val="24"/>
          <w:szCs w:val="24"/>
        </w:rPr>
        <w:drawing>
          <wp:inline distT="0" distB="0" distL="0" distR="0" wp14:anchorId="5E319BA3" wp14:editId="3FC2543A">
            <wp:extent cx="5943600" cy="876300"/>
            <wp:effectExtent l="0" t="0" r="0" b="0"/>
            <wp:docPr id="129315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59293" name=""/>
                    <pic:cNvPicPr/>
                  </pic:nvPicPr>
                  <pic:blipFill>
                    <a:blip r:embed="rId8"/>
                    <a:stretch>
                      <a:fillRect/>
                    </a:stretch>
                  </pic:blipFill>
                  <pic:spPr>
                    <a:xfrm>
                      <a:off x="0" y="0"/>
                      <a:ext cx="5943600" cy="876300"/>
                    </a:xfrm>
                    <a:prstGeom prst="rect">
                      <a:avLst/>
                    </a:prstGeom>
                  </pic:spPr>
                </pic:pic>
              </a:graphicData>
            </a:graphic>
          </wp:inline>
        </w:drawing>
      </w:r>
    </w:p>
    <w:p w14:paraId="6A625C18" w14:textId="481DE13A" w:rsidR="00D67957" w:rsidRPr="001B1F2C" w:rsidRDefault="000D40CA" w:rsidP="00F85B3C">
      <w:pPr>
        <w:spacing w:line="360" w:lineRule="auto"/>
        <w:ind w:left="360"/>
        <w:jc w:val="center"/>
        <w:rPr>
          <w:rFonts w:ascii="Times New Roman" w:eastAsiaTheme="minorEastAsia" w:hAnsi="Times New Roman" w:cs="Times New Roman"/>
          <w:sz w:val="24"/>
          <w:szCs w:val="24"/>
        </w:rPr>
      </w:pPr>
      <w:r w:rsidRPr="001B1F2C">
        <w:rPr>
          <w:rFonts w:ascii="Times New Roman" w:eastAsiaTheme="minorEastAsia" w:hAnsi="Times New Roman" w:cs="Times New Roman"/>
          <w:i/>
          <w:iCs/>
          <w:sz w:val="24"/>
          <w:szCs w:val="24"/>
        </w:rPr>
        <w:t xml:space="preserve">Figure </w:t>
      </w:r>
      <w:r w:rsidR="00B27CD6">
        <w:rPr>
          <w:rFonts w:ascii="Times New Roman" w:eastAsiaTheme="minorEastAsia" w:hAnsi="Times New Roman" w:cs="Times New Roman"/>
          <w:i/>
          <w:iCs/>
          <w:sz w:val="24"/>
          <w:szCs w:val="24"/>
        </w:rPr>
        <w:t>3</w:t>
      </w:r>
      <w:r w:rsidRPr="001B1F2C">
        <w:rPr>
          <w:rFonts w:ascii="Times New Roman" w:eastAsiaTheme="minorEastAsia" w:hAnsi="Times New Roman" w:cs="Times New Roman"/>
          <w:i/>
          <w:iCs/>
          <w:sz w:val="24"/>
          <w:szCs w:val="24"/>
        </w:rPr>
        <w:t>: Warehouse capacity</w:t>
      </w:r>
      <w:r w:rsidR="001B1F2C">
        <w:rPr>
          <w:rFonts w:ascii="Times New Roman" w:eastAsiaTheme="minorEastAsia" w:hAnsi="Times New Roman" w:cs="Times New Roman"/>
          <w:sz w:val="24"/>
          <w:szCs w:val="24"/>
        </w:rPr>
        <w:t xml:space="preserve"> </w:t>
      </w:r>
      <w:r w:rsidR="001B1F2C">
        <w:rPr>
          <w:rFonts w:ascii="Times New Roman" w:eastAsiaTheme="minorEastAsia" w:hAnsi="Times New Roman" w:cs="Times New Roman"/>
          <w:i/>
          <w:iCs/>
          <w:sz w:val="24"/>
          <w:szCs w:val="24"/>
        </w:rPr>
        <w:t>constraint</w:t>
      </w:r>
      <w:r w:rsidRPr="001B1F2C">
        <w:rPr>
          <w:rFonts w:ascii="Times New Roman" w:eastAsiaTheme="minorEastAsia" w:hAnsi="Times New Roman" w:cs="Times New Roman"/>
          <w:sz w:val="24"/>
          <w:szCs w:val="24"/>
        </w:rPr>
        <w:t xml:space="preserve"> </w:t>
      </w:r>
    </w:p>
    <w:p w14:paraId="2EEC2A54" w14:textId="2079E09F" w:rsidR="008E1D60" w:rsidRDefault="008E1D60" w:rsidP="00F85B3C">
      <w:pPr>
        <w:pStyle w:val="ListParagraph"/>
        <w:numPr>
          <w:ilvl w:val="0"/>
          <w:numId w:val="1"/>
        </w:numPr>
        <w:spacing w:line="360" w:lineRule="auto"/>
        <w:rPr>
          <w:rFonts w:ascii="Times New Roman" w:eastAsiaTheme="minorEastAsia" w:hAnsi="Times New Roman" w:cs="Times New Roman"/>
          <w:sz w:val="24"/>
          <w:szCs w:val="24"/>
        </w:rPr>
      </w:pPr>
      <w:r w:rsidRPr="00B27CD6">
        <w:rPr>
          <w:rFonts w:ascii="Times New Roman" w:eastAsiaTheme="minorEastAsia" w:hAnsi="Times New Roman" w:cs="Times New Roman"/>
          <w:b/>
          <w:bCs/>
          <w:sz w:val="24"/>
          <w:szCs w:val="24"/>
        </w:rPr>
        <w:t>Retailer demand</w:t>
      </w:r>
      <w:r w:rsidR="00B810FC">
        <w:rPr>
          <w:rFonts w:ascii="Times New Roman" w:eastAsiaTheme="minorEastAsia" w:hAnsi="Times New Roman" w:cs="Times New Roman"/>
          <w:sz w:val="24"/>
          <w:szCs w:val="24"/>
        </w:rPr>
        <w:t xml:space="preserve">: </w:t>
      </w:r>
      <w:r w:rsidR="00296E6B">
        <w:rPr>
          <w:rFonts w:ascii="Times New Roman" w:eastAsiaTheme="minorEastAsia" w:hAnsi="Times New Roman" w:cs="Times New Roman"/>
          <w:sz w:val="24"/>
          <w:szCs w:val="24"/>
        </w:rPr>
        <w:t xml:space="preserve">The total </w:t>
      </w:r>
      <w:r w:rsidR="00287072">
        <w:rPr>
          <w:rFonts w:ascii="Times New Roman" w:eastAsiaTheme="minorEastAsia" w:hAnsi="Times New Roman" w:cs="Times New Roman"/>
          <w:sz w:val="24"/>
          <w:szCs w:val="24"/>
        </w:rPr>
        <w:t>quantities</w:t>
      </w:r>
      <w:r w:rsidR="00296E6B">
        <w:rPr>
          <w:rFonts w:ascii="Times New Roman" w:eastAsiaTheme="minorEastAsia" w:hAnsi="Times New Roman" w:cs="Times New Roman"/>
          <w:sz w:val="24"/>
          <w:szCs w:val="24"/>
        </w:rPr>
        <w:t xml:space="preserve"> of </w:t>
      </w:r>
      <w:r w:rsidR="00253376">
        <w:rPr>
          <w:rFonts w:ascii="Times New Roman" w:eastAsiaTheme="minorEastAsia" w:hAnsi="Times New Roman" w:cs="Times New Roman"/>
          <w:sz w:val="24"/>
          <w:szCs w:val="24"/>
        </w:rPr>
        <w:t xml:space="preserve">a particular </w:t>
      </w:r>
      <w:r w:rsidR="00296E6B">
        <w:rPr>
          <w:rFonts w:ascii="Times New Roman" w:eastAsiaTheme="minorEastAsia" w:hAnsi="Times New Roman" w:cs="Times New Roman"/>
          <w:sz w:val="24"/>
          <w:szCs w:val="24"/>
        </w:rPr>
        <w:t xml:space="preserve">product received by retailers need to be equal </w:t>
      </w:r>
      <w:r w:rsidR="004952CD">
        <w:rPr>
          <w:rFonts w:ascii="Times New Roman" w:eastAsiaTheme="minorEastAsia" w:hAnsi="Times New Roman" w:cs="Times New Roman"/>
          <w:sz w:val="24"/>
          <w:szCs w:val="24"/>
        </w:rPr>
        <w:t xml:space="preserve">to </w:t>
      </w:r>
      <w:r w:rsidR="00296E6B">
        <w:rPr>
          <w:rFonts w:ascii="Times New Roman" w:eastAsiaTheme="minorEastAsia" w:hAnsi="Times New Roman" w:cs="Times New Roman"/>
          <w:sz w:val="24"/>
          <w:szCs w:val="24"/>
        </w:rPr>
        <w:t>the retailers’ demand</w:t>
      </w:r>
      <w:r w:rsidR="00253376">
        <w:rPr>
          <w:rFonts w:ascii="Times New Roman" w:eastAsiaTheme="minorEastAsia" w:hAnsi="Times New Roman" w:cs="Times New Roman"/>
          <w:sz w:val="24"/>
          <w:szCs w:val="24"/>
        </w:rPr>
        <w:t xml:space="preserve"> for that type of goods</w:t>
      </w:r>
      <w:r w:rsidR="00296E6B">
        <w:rPr>
          <w:rFonts w:ascii="Times New Roman" w:eastAsiaTheme="minorEastAsia" w:hAnsi="Times New Roman" w:cs="Times New Roman"/>
          <w:sz w:val="24"/>
          <w:szCs w:val="24"/>
        </w:rPr>
        <w:t xml:space="preserve">. In some cases, this figure could also be set as greater than or equal to the demand to generate </w:t>
      </w:r>
      <w:r w:rsidR="00C26700">
        <w:rPr>
          <w:rFonts w:ascii="Times New Roman" w:eastAsiaTheme="minorEastAsia" w:hAnsi="Times New Roman" w:cs="Times New Roman"/>
          <w:sz w:val="24"/>
          <w:szCs w:val="24"/>
        </w:rPr>
        <w:t>an ideal</w:t>
      </w:r>
      <w:r w:rsidR="00296E6B">
        <w:rPr>
          <w:rFonts w:ascii="Times New Roman" w:eastAsiaTheme="minorEastAsia" w:hAnsi="Times New Roman" w:cs="Times New Roman"/>
          <w:sz w:val="24"/>
          <w:szCs w:val="24"/>
        </w:rPr>
        <w:t xml:space="preserve"> result. However, it would not be </w:t>
      </w:r>
      <w:r w:rsidR="00253376">
        <w:rPr>
          <w:rFonts w:ascii="Times New Roman" w:eastAsiaTheme="minorEastAsia" w:hAnsi="Times New Roman" w:cs="Times New Roman"/>
          <w:sz w:val="24"/>
          <w:szCs w:val="24"/>
        </w:rPr>
        <w:t>the optimal outcome</w:t>
      </w:r>
      <w:r w:rsidR="00296E6B">
        <w:rPr>
          <w:rFonts w:ascii="Times New Roman" w:eastAsiaTheme="minorEastAsia" w:hAnsi="Times New Roman" w:cs="Times New Roman"/>
          <w:sz w:val="24"/>
          <w:szCs w:val="24"/>
        </w:rPr>
        <w:t xml:space="preserve"> in </w:t>
      </w:r>
      <w:r w:rsidR="00253376">
        <w:rPr>
          <w:rFonts w:ascii="Times New Roman" w:eastAsiaTheme="minorEastAsia" w:hAnsi="Times New Roman" w:cs="Times New Roman"/>
          <w:sz w:val="24"/>
          <w:szCs w:val="24"/>
        </w:rPr>
        <w:t>practical</w:t>
      </w:r>
      <w:r w:rsidR="00296E6B">
        <w:rPr>
          <w:rFonts w:ascii="Times New Roman" w:eastAsiaTheme="minorEastAsia" w:hAnsi="Times New Roman" w:cs="Times New Roman"/>
          <w:sz w:val="24"/>
          <w:szCs w:val="24"/>
        </w:rPr>
        <w:t xml:space="preserve"> scenario</w:t>
      </w:r>
      <w:r w:rsidR="00C37306">
        <w:rPr>
          <w:rFonts w:ascii="Times New Roman" w:eastAsiaTheme="minorEastAsia" w:hAnsi="Times New Roman" w:cs="Times New Roman"/>
          <w:sz w:val="24"/>
          <w:szCs w:val="24"/>
        </w:rPr>
        <w:t xml:space="preserve"> due to the law of supply and demand.</w:t>
      </w:r>
      <w:r w:rsidR="00296E6B">
        <w:rPr>
          <w:rFonts w:ascii="Times New Roman" w:eastAsiaTheme="minorEastAsia" w:hAnsi="Times New Roman" w:cs="Times New Roman"/>
          <w:sz w:val="24"/>
          <w:szCs w:val="24"/>
        </w:rPr>
        <w:t xml:space="preserve"> </w:t>
      </w:r>
      <w:r w:rsidR="00C37306">
        <w:rPr>
          <w:rFonts w:ascii="Times New Roman" w:eastAsiaTheme="minorEastAsia" w:hAnsi="Times New Roman" w:cs="Times New Roman"/>
          <w:sz w:val="24"/>
          <w:szCs w:val="24"/>
        </w:rPr>
        <w:t xml:space="preserve">In detail, if </w:t>
      </w:r>
      <w:r w:rsidR="00296E6B">
        <w:rPr>
          <w:rFonts w:ascii="Times New Roman" w:eastAsiaTheme="minorEastAsia" w:hAnsi="Times New Roman" w:cs="Times New Roman"/>
          <w:sz w:val="24"/>
          <w:szCs w:val="24"/>
        </w:rPr>
        <w:t>the number of goods deliver</w:t>
      </w:r>
      <w:r w:rsidR="00DE5D26">
        <w:rPr>
          <w:rFonts w:ascii="Times New Roman" w:eastAsiaTheme="minorEastAsia" w:hAnsi="Times New Roman" w:cs="Times New Roman"/>
          <w:sz w:val="24"/>
          <w:szCs w:val="24"/>
        </w:rPr>
        <w:t>ed</w:t>
      </w:r>
      <w:r w:rsidR="00296E6B">
        <w:rPr>
          <w:rFonts w:ascii="Times New Roman" w:eastAsiaTheme="minorEastAsia" w:hAnsi="Times New Roman" w:cs="Times New Roman"/>
          <w:sz w:val="24"/>
          <w:szCs w:val="24"/>
        </w:rPr>
        <w:t xml:space="preserve"> to retailers </w:t>
      </w:r>
      <w:r w:rsidR="00C37306">
        <w:rPr>
          <w:rFonts w:ascii="Times New Roman" w:eastAsiaTheme="minorEastAsia" w:hAnsi="Times New Roman" w:cs="Times New Roman"/>
          <w:sz w:val="24"/>
          <w:szCs w:val="24"/>
        </w:rPr>
        <w:t>is</w:t>
      </w:r>
      <w:r w:rsidR="00296E6B">
        <w:rPr>
          <w:rFonts w:ascii="Times New Roman" w:eastAsiaTheme="minorEastAsia" w:hAnsi="Times New Roman" w:cs="Times New Roman"/>
          <w:sz w:val="24"/>
          <w:szCs w:val="24"/>
        </w:rPr>
        <w:t xml:space="preserve"> too much higher than their</w:t>
      </w:r>
      <w:r w:rsidR="00C37306">
        <w:rPr>
          <w:rFonts w:ascii="Times New Roman" w:eastAsiaTheme="minorEastAsia" w:hAnsi="Times New Roman" w:cs="Times New Roman"/>
          <w:sz w:val="24"/>
          <w:szCs w:val="24"/>
        </w:rPr>
        <w:t xml:space="preserve"> demand, </w:t>
      </w:r>
      <w:r w:rsidR="00296E6B">
        <w:rPr>
          <w:rFonts w:ascii="Times New Roman" w:eastAsiaTheme="minorEastAsia" w:hAnsi="Times New Roman" w:cs="Times New Roman"/>
          <w:sz w:val="24"/>
          <w:szCs w:val="24"/>
        </w:rPr>
        <w:t xml:space="preserve">the </w:t>
      </w:r>
      <w:r w:rsidR="00C37306">
        <w:rPr>
          <w:rFonts w:ascii="Times New Roman" w:eastAsiaTheme="minorEastAsia" w:hAnsi="Times New Roman" w:cs="Times New Roman"/>
          <w:sz w:val="24"/>
          <w:szCs w:val="24"/>
        </w:rPr>
        <w:t xml:space="preserve">sell </w:t>
      </w:r>
      <w:r w:rsidR="00296E6B">
        <w:rPr>
          <w:rFonts w:ascii="Times New Roman" w:eastAsiaTheme="minorEastAsia" w:hAnsi="Times New Roman" w:cs="Times New Roman"/>
          <w:sz w:val="24"/>
          <w:szCs w:val="24"/>
        </w:rPr>
        <w:t xml:space="preserve">price </w:t>
      </w:r>
      <w:r w:rsidR="00C37306">
        <w:rPr>
          <w:rFonts w:ascii="Times New Roman" w:eastAsiaTheme="minorEastAsia" w:hAnsi="Times New Roman" w:cs="Times New Roman"/>
          <w:sz w:val="24"/>
          <w:szCs w:val="24"/>
        </w:rPr>
        <w:t>of the goods will</w:t>
      </w:r>
      <w:r w:rsidR="00296E6B">
        <w:rPr>
          <w:rFonts w:ascii="Times New Roman" w:eastAsiaTheme="minorEastAsia" w:hAnsi="Times New Roman" w:cs="Times New Roman"/>
          <w:sz w:val="24"/>
          <w:szCs w:val="24"/>
        </w:rPr>
        <w:t xml:space="preserve"> be reduce</w:t>
      </w:r>
      <w:r w:rsidR="00C37306">
        <w:rPr>
          <w:rFonts w:ascii="Times New Roman" w:eastAsiaTheme="minorEastAsia" w:hAnsi="Times New Roman" w:cs="Times New Roman"/>
          <w:sz w:val="24"/>
          <w:szCs w:val="24"/>
        </w:rPr>
        <w:t>d</w:t>
      </w:r>
      <w:r w:rsidR="00296E6B">
        <w:rPr>
          <w:rFonts w:ascii="Times New Roman" w:eastAsiaTheme="minorEastAsia" w:hAnsi="Times New Roman" w:cs="Times New Roman"/>
          <w:sz w:val="24"/>
          <w:szCs w:val="24"/>
        </w:rPr>
        <w:t xml:space="preserve"> damaging the overall profit of the organization</w:t>
      </w:r>
      <w:r w:rsidR="00CB173E">
        <w:rPr>
          <w:rFonts w:ascii="Times New Roman" w:eastAsiaTheme="minorEastAsia" w:hAnsi="Times New Roman" w:cs="Times New Roman"/>
          <w:sz w:val="24"/>
          <w:szCs w:val="24"/>
        </w:rPr>
        <w:t xml:space="preserve"> (</w:t>
      </w:r>
      <w:r w:rsidR="00CB173E" w:rsidRPr="00CB173E">
        <w:rPr>
          <w:rFonts w:ascii="Times New Roman" w:hAnsi="Times New Roman" w:cs="Times New Roman"/>
          <w:sz w:val="24"/>
          <w:szCs w:val="24"/>
        </w:rPr>
        <w:t>Otero,</w:t>
      </w:r>
      <w:r w:rsidR="00CB173E">
        <w:rPr>
          <w:rFonts w:ascii="Times New Roman" w:hAnsi="Times New Roman" w:cs="Times New Roman"/>
          <w:sz w:val="24"/>
          <w:szCs w:val="24"/>
        </w:rPr>
        <w:t xml:space="preserve"> </w:t>
      </w:r>
      <w:r w:rsidR="00CB173E" w:rsidRPr="00CB173E">
        <w:rPr>
          <w:rFonts w:ascii="Times New Roman" w:hAnsi="Times New Roman" w:cs="Times New Roman"/>
          <w:sz w:val="24"/>
          <w:szCs w:val="24"/>
        </w:rPr>
        <w:t>2022)</w:t>
      </w:r>
      <w:r w:rsidR="00296E6B">
        <w:rPr>
          <w:rFonts w:ascii="Times New Roman" w:eastAsiaTheme="minorEastAsia" w:hAnsi="Times New Roman" w:cs="Times New Roman"/>
          <w:sz w:val="24"/>
          <w:szCs w:val="24"/>
        </w:rPr>
        <w:t xml:space="preserve">. </w:t>
      </w:r>
      <w:r w:rsidR="00253376">
        <w:rPr>
          <w:rFonts w:ascii="Times New Roman" w:eastAsiaTheme="minorEastAsia" w:hAnsi="Times New Roman" w:cs="Times New Roman"/>
          <w:sz w:val="24"/>
          <w:szCs w:val="24"/>
        </w:rPr>
        <w:t>Thus, t</w:t>
      </w:r>
      <w:r w:rsidR="004842B0">
        <w:rPr>
          <w:rFonts w:ascii="Times New Roman" w:eastAsiaTheme="minorEastAsia" w:hAnsi="Times New Roman" w:cs="Times New Roman"/>
          <w:sz w:val="24"/>
          <w:szCs w:val="24"/>
        </w:rPr>
        <w:t>he retailer demand constraint in this case is calculated as follow:</w:t>
      </w:r>
    </w:p>
    <w:p w14:paraId="17E00D31" w14:textId="6AB868DD" w:rsidR="0017692C" w:rsidRPr="004842B0" w:rsidRDefault="004842B0" w:rsidP="00F85B3C">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Dpr=</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f=1</m:t>
              </m:r>
            </m:sub>
            <m:sup>
              <m:r>
                <w:rPr>
                  <w:rFonts w:ascii="Cambria Math" w:eastAsiaTheme="minorEastAsia" w:hAnsi="Cambria Math" w:cs="Times New Roman"/>
                  <w:sz w:val="24"/>
                  <w:szCs w:val="24"/>
                </w:rPr>
                <m:t>3</m:t>
              </m:r>
            </m:sup>
            <m:e>
              <m:r>
                <w:rPr>
                  <w:rFonts w:ascii="Cambria Math" w:eastAsiaTheme="minorEastAsia" w:hAnsi="Cambria Math" w:cs="Times New Roman"/>
                  <w:sz w:val="24"/>
                  <w:szCs w:val="24"/>
                </w:rPr>
                <m:t xml:space="preserve">Xpfr+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w=1</m:t>
                  </m:r>
                </m:sub>
                <m:sup>
                  <m:r>
                    <w:rPr>
                      <w:rFonts w:ascii="Cambria Math" w:eastAsiaTheme="minorEastAsia" w:hAnsi="Cambria Math" w:cs="Times New Roman"/>
                      <w:sz w:val="24"/>
                      <w:szCs w:val="24"/>
                    </w:rPr>
                    <m:t>4</m:t>
                  </m:r>
                </m:sup>
                <m:e>
                  <m:r>
                    <w:rPr>
                      <w:rFonts w:ascii="Cambria Math" w:eastAsiaTheme="minorEastAsia" w:hAnsi="Cambria Math" w:cs="Times New Roman"/>
                      <w:sz w:val="24"/>
                      <w:szCs w:val="24"/>
                    </w:rPr>
                    <m:t>Xpwr</m:t>
                  </m:r>
                </m:e>
              </m:nary>
              <m:r>
                <w:rPr>
                  <w:rFonts w:ascii="Cambria Math" w:eastAsiaTheme="minorEastAsia" w:hAnsi="Cambria Math" w:cs="Times New Roman"/>
                  <w:sz w:val="24"/>
                  <w:szCs w:val="24"/>
                </w:rPr>
                <m:t xml:space="preserve"> (p=1,2,3;r=1,2,3,4,5)</m:t>
              </m:r>
            </m:e>
          </m:nary>
        </m:oMath>
      </m:oMathPara>
    </w:p>
    <w:p w14:paraId="6831F0FB" w14:textId="48F4F5C0" w:rsidR="004842B0" w:rsidRDefault="00253376" w:rsidP="00F85B3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explanation, if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=2 and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5, for example, the equation indicates that the total quantities of product 2 </w:t>
      </w:r>
      <w:r w:rsidR="0086625D">
        <w:rPr>
          <w:rFonts w:ascii="Times New Roman" w:eastAsiaTheme="minorEastAsia" w:hAnsi="Times New Roman" w:cs="Times New Roman"/>
          <w:sz w:val="24"/>
          <w:szCs w:val="24"/>
        </w:rPr>
        <w:t>delivered to retailer 5 from all of three factories and four warehouses is equal to the retailer 5’s demand for product 2. After adopting all of the value</w:t>
      </w:r>
      <w:r w:rsidR="00115D3E">
        <w:rPr>
          <w:rFonts w:ascii="Times New Roman" w:eastAsiaTheme="minorEastAsia" w:hAnsi="Times New Roman" w:cs="Times New Roman"/>
          <w:sz w:val="24"/>
          <w:szCs w:val="24"/>
        </w:rPr>
        <w:t>s</w:t>
      </w:r>
      <w:r w:rsidR="0086625D">
        <w:rPr>
          <w:rFonts w:ascii="Times New Roman" w:eastAsiaTheme="minorEastAsia" w:hAnsi="Times New Roman" w:cs="Times New Roman"/>
          <w:sz w:val="24"/>
          <w:szCs w:val="24"/>
        </w:rPr>
        <w:t xml:space="preserve"> of </w:t>
      </w:r>
      <w:r w:rsidR="0086625D">
        <w:rPr>
          <w:rFonts w:ascii="Times New Roman" w:eastAsiaTheme="minorEastAsia" w:hAnsi="Times New Roman" w:cs="Times New Roman"/>
          <w:i/>
          <w:iCs/>
          <w:sz w:val="24"/>
          <w:szCs w:val="24"/>
        </w:rPr>
        <w:t xml:space="preserve">p </w:t>
      </w:r>
      <w:r w:rsidR="0086625D">
        <w:rPr>
          <w:rFonts w:ascii="Times New Roman" w:eastAsiaTheme="minorEastAsia" w:hAnsi="Times New Roman" w:cs="Times New Roman"/>
          <w:sz w:val="24"/>
          <w:szCs w:val="24"/>
        </w:rPr>
        <w:t xml:space="preserve">and </w:t>
      </w:r>
      <w:r w:rsidR="0086625D">
        <w:rPr>
          <w:rFonts w:ascii="Times New Roman" w:eastAsiaTheme="minorEastAsia" w:hAnsi="Times New Roman" w:cs="Times New Roman"/>
          <w:i/>
          <w:iCs/>
          <w:sz w:val="24"/>
          <w:szCs w:val="24"/>
        </w:rPr>
        <w:t>r</w:t>
      </w:r>
      <w:r w:rsidR="0086625D">
        <w:rPr>
          <w:rFonts w:ascii="Times New Roman" w:eastAsiaTheme="minorEastAsia" w:hAnsi="Times New Roman" w:cs="Times New Roman"/>
          <w:sz w:val="24"/>
          <w:szCs w:val="24"/>
        </w:rPr>
        <w:t>,</w:t>
      </w:r>
      <w:r w:rsidR="001B1F2C">
        <w:rPr>
          <w:rFonts w:ascii="Times New Roman" w:eastAsiaTheme="minorEastAsia" w:hAnsi="Times New Roman" w:cs="Times New Roman"/>
          <w:sz w:val="24"/>
          <w:szCs w:val="24"/>
        </w:rPr>
        <w:t xml:space="preserve"> the </w:t>
      </w:r>
      <w:r w:rsidR="0086625D">
        <w:rPr>
          <w:rFonts w:ascii="Times New Roman" w:eastAsiaTheme="minorEastAsia" w:hAnsi="Times New Roman" w:cs="Times New Roman"/>
          <w:sz w:val="24"/>
          <w:szCs w:val="24"/>
        </w:rPr>
        <w:t>retailer demand constraint</w:t>
      </w:r>
      <w:r w:rsidR="001B1F2C">
        <w:rPr>
          <w:rFonts w:ascii="Times New Roman" w:eastAsiaTheme="minorEastAsia" w:hAnsi="Times New Roman" w:cs="Times New Roman"/>
          <w:sz w:val="24"/>
          <w:szCs w:val="24"/>
        </w:rPr>
        <w:t xml:space="preserve"> is demonstrated </w:t>
      </w:r>
      <w:r w:rsidR="0086625D">
        <w:rPr>
          <w:rFonts w:ascii="Times New Roman" w:eastAsiaTheme="minorEastAsia" w:hAnsi="Times New Roman" w:cs="Times New Roman"/>
          <w:sz w:val="24"/>
          <w:szCs w:val="24"/>
        </w:rPr>
        <w:t xml:space="preserve">in </w:t>
      </w:r>
      <w:r w:rsidR="0086625D" w:rsidRPr="001B1F2C">
        <w:rPr>
          <w:rFonts w:ascii="Times New Roman" w:eastAsiaTheme="minorEastAsia" w:hAnsi="Times New Roman" w:cs="Times New Roman"/>
          <w:i/>
          <w:iCs/>
          <w:sz w:val="24"/>
          <w:szCs w:val="24"/>
        </w:rPr>
        <w:t>figure</w:t>
      </w:r>
      <w:r w:rsidR="001B1F2C" w:rsidRPr="001B1F2C">
        <w:rPr>
          <w:rFonts w:ascii="Times New Roman" w:eastAsiaTheme="minorEastAsia" w:hAnsi="Times New Roman" w:cs="Times New Roman"/>
          <w:i/>
          <w:iCs/>
          <w:sz w:val="24"/>
          <w:szCs w:val="24"/>
        </w:rPr>
        <w:t xml:space="preserve"> </w:t>
      </w:r>
      <w:r w:rsidR="00B27CD6">
        <w:rPr>
          <w:rFonts w:ascii="Times New Roman" w:eastAsiaTheme="minorEastAsia" w:hAnsi="Times New Roman" w:cs="Times New Roman"/>
          <w:i/>
          <w:iCs/>
          <w:sz w:val="24"/>
          <w:szCs w:val="24"/>
        </w:rPr>
        <w:t>4</w:t>
      </w:r>
      <w:r w:rsidR="001B1F2C">
        <w:rPr>
          <w:rFonts w:ascii="Times New Roman" w:eastAsiaTheme="minorEastAsia" w:hAnsi="Times New Roman" w:cs="Times New Roman"/>
          <w:sz w:val="24"/>
          <w:szCs w:val="24"/>
        </w:rPr>
        <w:t>.</w:t>
      </w:r>
      <w:r w:rsidR="000D40CA">
        <w:rPr>
          <w:rFonts w:ascii="Times New Roman" w:eastAsiaTheme="minorEastAsia" w:hAnsi="Times New Roman" w:cs="Times New Roman"/>
          <w:sz w:val="24"/>
          <w:szCs w:val="24"/>
        </w:rPr>
        <w:t xml:space="preserve"> </w:t>
      </w:r>
    </w:p>
    <w:p w14:paraId="78CCC1A7" w14:textId="7227EDA4" w:rsidR="000D40CA" w:rsidRDefault="007C748B" w:rsidP="00F85B3C">
      <w:pPr>
        <w:spacing w:line="360" w:lineRule="auto"/>
        <w:jc w:val="center"/>
        <w:rPr>
          <w:rFonts w:ascii="Times New Roman" w:eastAsiaTheme="minorEastAsia" w:hAnsi="Times New Roman" w:cs="Times New Roman"/>
          <w:sz w:val="24"/>
          <w:szCs w:val="24"/>
        </w:rPr>
      </w:pPr>
      <w:r w:rsidRPr="007C748B">
        <w:rPr>
          <w:rFonts w:ascii="Times New Roman" w:eastAsiaTheme="minorEastAsia" w:hAnsi="Times New Roman" w:cs="Times New Roman"/>
          <w:noProof/>
          <w:sz w:val="24"/>
          <w:szCs w:val="24"/>
        </w:rPr>
        <w:drawing>
          <wp:inline distT="0" distB="0" distL="0" distR="0" wp14:anchorId="00D4A13F" wp14:editId="783A9A51">
            <wp:extent cx="4016088" cy="1508891"/>
            <wp:effectExtent l="0" t="0" r="3810" b="0"/>
            <wp:docPr id="43087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73141" name=""/>
                    <pic:cNvPicPr/>
                  </pic:nvPicPr>
                  <pic:blipFill>
                    <a:blip r:embed="rId9"/>
                    <a:stretch>
                      <a:fillRect/>
                    </a:stretch>
                  </pic:blipFill>
                  <pic:spPr>
                    <a:xfrm>
                      <a:off x="0" y="0"/>
                      <a:ext cx="4016088" cy="1508891"/>
                    </a:xfrm>
                    <a:prstGeom prst="rect">
                      <a:avLst/>
                    </a:prstGeom>
                  </pic:spPr>
                </pic:pic>
              </a:graphicData>
            </a:graphic>
          </wp:inline>
        </w:drawing>
      </w:r>
    </w:p>
    <w:p w14:paraId="57016D9A" w14:textId="0672B9B8" w:rsidR="000D40CA" w:rsidRPr="001B1F2C" w:rsidRDefault="001B1F2C" w:rsidP="00F85B3C">
      <w:pPr>
        <w:spacing w:line="360"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Figure </w:t>
      </w:r>
      <w:r w:rsidR="00B27CD6">
        <w:rPr>
          <w:rFonts w:ascii="Times New Roman" w:eastAsiaTheme="minorEastAsia" w:hAnsi="Times New Roman" w:cs="Times New Roman"/>
          <w:i/>
          <w:iCs/>
          <w:sz w:val="24"/>
          <w:szCs w:val="24"/>
        </w:rPr>
        <w:t>4</w:t>
      </w:r>
      <w:r>
        <w:rPr>
          <w:rFonts w:ascii="Times New Roman" w:eastAsiaTheme="minorEastAsia" w:hAnsi="Times New Roman" w:cs="Times New Roman"/>
          <w:i/>
          <w:iCs/>
          <w:sz w:val="24"/>
          <w:szCs w:val="24"/>
        </w:rPr>
        <w:t>: Retailer demand constraint</w:t>
      </w:r>
    </w:p>
    <w:p w14:paraId="3D933620" w14:textId="61ECD8AE" w:rsidR="00907E5C" w:rsidRPr="008E1D60" w:rsidRDefault="008E1D60" w:rsidP="00F85B3C">
      <w:pPr>
        <w:pStyle w:val="ListParagraph"/>
        <w:numPr>
          <w:ilvl w:val="0"/>
          <w:numId w:val="1"/>
        </w:numPr>
        <w:spacing w:line="360" w:lineRule="auto"/>
        <w:rPr>
          <w:rFonts w:ascii="Times New Roman" w:eastAsiaTheme="minorEastAsia" w:hAnsi="Times New Roman" w:cs="Times New Roman"/>
          <w:sz w:val="24"/>
          <w:szCs w:val="24"/>
        </w:rPr>
      </w:pPr>
      <w:r w:rsidRPr="00B27CD6">
        <w:rPr>
          <w:rFonts w:ascii="Times New Roman" w:eastAsiaTheme="minorEastAsia" w:hAnsi="Times New Roman" w:cs="Times New Roman"/>
          <w:b/>
          <w:bCs/>
          <w:sz w:val="24"/>
          <w:szCs w:val="24"/>
        </w:rPr>
        <w:lastRenderedPageBreak/>
        <w:t>Equivalent between number of product transport from factories to warehouses and from warehouses to retailers</w:t>
      </w:r>
      <w:r>
        <w:rPr>
          <w:rFonts w:ascii="Times New Roman" w:eastAsiaTheme="minorEastAsia" w:hAnsi="Times New Roman" w:cs="Times New Roman"/>
          <w:sz w:val="24"/>
          <w:szCs w:val="24"/>
        </w:rPr>
        <w:t xml:space="preserve">: </w:t>
      </w:r>
      <w:r w:rsidR="00104968">
        <w:rPr>
          <w:rFonts w:ascii="Times New Roman" w:eastAsiaTheme="minorEastAsia" w:hAnsi="Times New Roman" w:cs="Times New Roman"/>
          <w:sz w:val="24"/>
          <w:szCs w:val="24"/>
        </w:rPr>
        <w:t>The total quantities of a particular product</w:t>
      </w:r>
      <w:r w:rsidR="00907E5C" w:rsidRPr="008E1D60">
        <w:rPr>
          <w:rFonts w:ascii="Times New Roman" w:eastAsiaTheme="minorEastAsia" w:hAnsi="Times New Roman" w:cs="Times New Roman"/>
          <w:sz w:val="24"/>
          <w:szCs w:val="24"/>
        </w:rPr>
        <w:t xml:space="preserve"> </w:t>
      </w:r>
      <w:r w:rsidR="00104968">
        <w:rPr>
          <w:rFonts w:ascii="Times New Roman" w:eastAsiaTheme="minorEastAsia" w:hAnsi="Times New Roman" w:cs="Times New Roman"/>
          <w:sz w:val="24"/>
          <w:szCs w:val="24"/>
        </w:rPr>
        <w:t xml:space="preserve">deliver in 2 main routes, factories to warehouses and warehouses to retailers, need to be equal. </w:t>
      </w:r>
    </w:p>
    <w:p w14:paraId="2918AF81" w14:textId="52451476" w:rsidR="00104968" w:rsidRPr="00894280" w:rsidRDefault="00000000" w:rsidP="00F85B3C">
      <w:pPr>
        <w:spacing w:line="360" w:lineRule="auto"/>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3</m:t>
              </m:r>
            </m:sup>
            <m:e>
              <m:r>
                <w:rPr>
                  <w:rFonts w:ascii="Cambria Math" w:hAnsi="Cambria Math" w:cs="Times New Roman"/>
                  <w:sz w:val="24"/>
                  <w:szCs w:val="24"/>
                </w:rPr>
                <m:t>Xpfw</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m:rPr>
                  <m:sty m:val="p"/>
                </m:rPr>
                <w:rPr>
                  <w:rFonts w:ascii="Cambria Math" w:hAnsi="Cambria Math" w:cs="Times New Roman"/>
                  <w:sz w:val="24"/>
                  <w:szCs w:val="24"/>
                </w:rPr>
                <m:t>r=1</m:t>
              </m:r>
            </m:sub>
            <m:sup>
              <m:r>
                <w:rPr>
                  <w:rFonts w:ascii="Cambria Math" w:hAnsi="Cambria Math" w:cs="Times New Roman"/>
                  <w:sz w:val="24"/>
                  <w:szCs w:val="24"/>
                </w:rPr>
                <m:t>5</m:t>
              </m:r>
            </m:sup>
            <m:e>
              <m:r>
                <w:rPr>
                  <w:rFonts w:ascii="Cambria Math" w:hAnsi="Cambria Math" w:cs="Times New Roman"/>
                  <w:sz w:val="24"/>
                  <w:szCs w:val="24"/>
                </w:rPr>
                <m:t xml:space="preserve">Xpwr (p=1,2,3;w=1,2,3,4) </m:t>
              </m:r>
            </m:e>
          </m:nary>
        </m:oMath>
      </m:oMathPara>
    </w:p>
    <w:p w14:paraId="2CB468B1" w14:textId="1303D358" w:rsidR="00A54E46" w:rsidRDefault="00894280" w:rsidP="00F85B3C">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To clarify the equation, </w:t>
      </w:r>
      <w:r w:rsidR="00A54E46">
        <w:rPr>
          <w:rFonts w:ascii="Times New Roman" w:hAnsi="Times New Roman" w:cs="Times New Roman"/>
          <w:sz w:val="24"/>
          <w:szCs w:val="24"/>
        </w:rPr>
        <w:t xml:space="preserve">values of </w:t>
      </w:r>
      <w:r>
        <w:rPr>
          <w:rFonts w:ascii="Times New Roman" w:hAnsi="Times New Roman" w:cs="Times New Roman"/>
          <w:i/>
          <w:iCs/>
          <w:sz w:val="24"/>
          <w:szCs w:val="24"/>
        </w:rPr>
        <w:t>p=</w:t>
      </w:r>
      <w:r>
        <w:rPr>
          <w:rFonts w:ascii="Times New Roman" w:hAnsi="Times New Roman" w:cs="Times New Roman"/>
          <w:sz w:val="24"/>
          <w:szCs w:val="24"/>
        </w:rPr>
        <w:t xml:space="preserve">2 and </w:t>
      </w:r>
      <w:r>
        <w:rPr>
          <w:rFonts w:ascii="Times New Roman" w:hAnsi="Times New Roman" w:cs="Times New Roman"/>
          <w:i/>
          <w:iCs/>
          <w:sz w:val="24"/>
          <w:szCs w:val="24"/>
        </w:rPr>
        <w:t>w=</w:t>
      </w:r>
      <w:r>
        <w:rPr>
          <w:rFonts w:ascii="Times New Roman" w:hAnsi="Times New Roman" w:cs="Times New Roman"/>
          <w:sz w:val="24"/>
          <w:szCs w:val="24"/>
        </w:rPr>
        <w:t>2 are taken as an example. In this case, the total quantities</w:t>
      </w:r>
      <w:r w:rsidR="00A54E46">
        <w:rPr>
          <w:rFonts w:ascii="Times New Roman" w:hAnsi="Times New Roman" w:cs="Times New Roman"/>
          <w:sz w:val="24"/>
          <w:szCs w:val="24"/>
        </w:rPr>
        <w:t xml:space="preserve"> of product 2 delivered to warehouse 2 from all three factories is equal to the total numbers of product 2 transported from warehouse 2 to all five retailers. After adopting all of the value</w:t>
      </w:r>
      <w:r w:rsidR="00115D3E">
        <w:rPr>
          <w:rFonts w:ascii="Times New Roman" w:hAnsi="Times New Roman" w:cs="Times New Roman"/>
          <w:sz w:val="24"/>
          <w:szCs w:val="24"/>
        </w:rPr>
        <w:t>s</w:t>
      </w:r>
      <w:r w:rsidR="00A54E46">
        <w:rPr>
          <w:rFonts w:ascii="Times New Roman" w:hAnsi="Times New Roman" w:cs="Times New Roman"/>
          <w:sz w:val="24"/>
          <w:szCs w:val="24"/>
        </w:rPr>
        <w:t xml:space="preserve"> of </w:t>
      </w:r>
      <w:r w:rsidR="00A54E46">
        <w:rPr>
          <w:rFonts w:ascii="Times New Roman" w:hAnsi="Times New Roman" w:cs="Times New Roman"/>
          <w:i/>
          <w:iCs/>
          <w:sz w:val="24"/>
          <w:szCs w:val="24"/>
        </w:rPr>
        <w:t xml:space="preserve">p </w:t>
      </w:r>
      <w:r w:rsidR="00A54E46">
        <w:rPr>
          <w:rFonts w:ascii="Times New Roman" w:hAnsi="Times New Roman" w:cs="Times New Roman"/>
          <w:sz w:val="24"/>
          <w:szCs w:val="24"/>
        </w:rPr>
        <w:t xml:space="preserve">and </w:t>
      </w:r>
      <w:r w:rsidR="00A54E46">
        <w:rPr>
          <w:rFonts w:ascii="Times New Roman" w:hAnsi="Times New Roman" w:cs="Times New Roman"/>
          <w:i/>
          <w:iCs/>
          <w:sz w:val="24"/>
          <w:szCs w:val="24"/>
        </w:rPr>
        <w:t>w</w:t>
      </w:r>
      <w:r w:rsidR="00A54E46">
        <w:rPr>
          <w:rFonts w:ascii="Times New Roman" w:hAnsi="Times New Roman" w:cs="Times New Roman"/>
          <w:sz w:val="24"/>
          <w:szCs w:val="24"/>
        </w:rPr>
        <w:t>,</w:t>
      </w:r>
      <w:r w:rsidR="00A54E46" w:rsidRPr="00A54E46">
        <w:rPr>
          <w:rFonts w:ascii="Times New Roman" w:eastAsiaTheme="minorEastAsia" w:hAnsi="Times New Roman" w:cs="Times New Roman"/>
          <w:sz w:val="24"/>
          <w:szCs w:val="24"/>
        </w:rPr>
        <w:t xml:space="preserve"> </w:t>
      </w:r>
      <w:r w:rsidR="00A54E46">
        <w:rPr>
          <w:rFonts w:ascii="Times New Roman" w:eastAsiaTheme="minorEastAsia" w:hAnsi="Times New Roman" w:cs="Times New Roman"/>
          <w:sz w:val="24"/>
          <w:szCs w:val="24"/>
        </w:rPr>
        <w:t xml:space="preserve">this constraint is demonstrated in </w:t>
      </w:r>
      <w:r w:rsidR="00A54E46" w:rsidRPr="001B1F2C">
        <w:rPr>
          <w:rFonts w:ascii="Times New Roman" w:eastAsiaTheme="minorEastAsia" w:hAnsi="Times New Roman" w:cs="Times New Roman"/>
          <w:i/>
          <w:iCs/>
          <w:sz w:val="24"/>
          <w:szCs w:val="24"/>
        </w:rPr>
        <w:t xml:space="preserve">figure </w:t>
      </w:r>
      <w:r w:rsidR="00B27CD6">
        <w:rPr>
          <w:rFonts w:ascii="Times New Roman" w:eastAsiaTheme="minorEastAsia" w:hAnsi="Times New Roman" w:cs="Times New Roman"/>
          <w:i/>
          <w:iCs/>
          <w:sz w:val="24"/>
          <w:szCs w:val="24"/>
        </w:rPr>
        <w:t>5</w:t>
      </w:r>
      <w:r w:rsidR="001B1F2C" w:rsidRPr="001B1F2C">
        <w:rPr>
          <w:rFonts w:ascii="Times New Roman" w:eastAsiaTheme="minorEastAsia" w:hAnsi="Times New Roman" w:cs="Times New Roman"/>
          <w:i/>
          <w:iCs/>
          <w:sz w:val="24"/>
          <w:szCs w:val="24"/>
        </w:rPr>
        <w:t>.</w:t>
      </w:r>
      <w:r w:rsidR="000D40CA">
        <w:rPr>
          <w:rFonts w:ascii="Times New Roman" w:eastAsiaTheme="minorEastAsia" w:hAnsi="Times New Roman" w:cs="Times New Roman"/>
          <w:sz w:val="24"/>
          <w:szCs w:val="24"/>
        </w:rPr>
        <w:t xml:space="preserve"> </w:t>
      </w:r>
    </w:p>
    <w:p w14:paraId="4E376267" w14:textId="60BAA047" w:rsidR="000D40CA" w:rsidRPr="00253376" w:rsidRDefault="003C69F6" w:rsidP="00F85B3C">
      <w:pPr>
        <w:spacing w:line="360" w:lineRule="auto"/>
        <w:jc w:val="center"/>
        <w:rPr>
          <w:rFonts w:ascii="Times New Roman" w:eastAsiaTheme="minorEastAsia" w:hAnsi="Times New Roman" w:cs="Times New Roman"/>
          <w:sz w:val="24"/>
          <w:szCs w:val="24"/>
        </w:rPr>
      </w:pPr>
      <w:r w:rsidRPr="003C69F6">
        <w:rPr>
          <w:rFonts w:ascii="Times New Roman" w:eastAsiaTheme="minorEastAsia" w:hAnsi="Times New Roman" w:cs="Times New Roman"/>
          <w:noProof/>
          <w:sz w:val="24"/>
          <w:szCs w:val="24"/>
        </w:rPr>
        <w:drawing>
          <wp:inline distT="0" distB="0" distL="0" distR="0" wp14:anchorId="72A3BC6D" wp14:editId="0E808C60">
            <wp:extent cx="4359018" cy="1409822"/>
            <wp:effectExtent l="0" t="0" r="3810" b="0"/>
            <wp:docPr id="9630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3573" name=""/>
                    <pic:cNvPicPr/>
                  </pic:nvPicPr>
                  <pic:blipFill>
                    <a:blip r:embed="rId10"/>
                    <a:stretch>
                      <a:fillRect/>
                    </a:stretch>
                  </pic:blipFill>
                  <pic:spPr>
                    <a:xfrm>
                      <a:off x="0" y="0"/>
                      <a:ext cx="4359018" cy="1409822"/>
                    </a:xfrm>
                    <a:prstGeom prst="rect">
                      <a:avLst/>
                    </a:prstGeom>
                  </pic:spPr>
                </pic:pic>
              </a:graphicData>
            </a:graphic>
          </wp:inline>
        </w:drawing>
      </w:r>
    </w:p>
    <w:p w14:paraId="06688845" w14:textId="2166D152" w:rsidR="00894280" w:rsidRPr="001B1F2C" w:rsidRDefault="001B1F2C" w:rsidP="00F85B3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B27CD6">
        <w:rPr>
          <w:rFonts w:ascii="Times New Roman" w:hAnsi="Times New Roman" w:cs="Times New Roman"/>
          <w:i/>
          <w:iCs/>
          <w:sz w:val="24"/>
          <w:szCs w:val="24"/>
        </w:rPr>
        <w:t>5</w:t>
      </w:r>
      <w:r>
        <w:rPr>
          <w:rFonts w:ascii="Times New Roman" w:hAnsi="Times New Roman" w:cs="Times New Roman"/>
          <w:i/>
          <w:iCs/>
          <w:sz w:val="24"/>
          <w:szCs w:val="24"/>
        </w:rPr>
        <w:t xml:space="preserve">: Product </w:t>
      </w:r>
      <w:r w:rsidR="00570FBB">
        <w:rPr>
          <w:rFonts w:ascii="Times New Roman" w:hAnsi="Times New Roman" w:cs="Times New Roman"/>
          <w:i/>
          <w:iCs/>
          <w:sz w:val="24"/>
          <w:szCs w:val="24"/>
        </w:rPr>
        <w:t>received by</w:t>
      </w:r>
      <w:r>
        <w:rPr>
          <w:rFonts w:ascii="Times New Roman" w:hAnsi="Times New Roman" w:cs="Times New Roman"/>
          <w:i/>
          <w:iCs/>
          <w:sz w:val="24"/>
          <w:szCs w:val="24"/>
        </w:rPr>
        <w:t xml:space="preserve"> warehouses and transported from warehouses</w:t>
      </w:r>
    </w:p>
    <w:p w14:paraId="213C7458" w14:textId="414DEFBC" w:rsidR="00744624" w:rsidRDefault="00744624" w:rsidP="00F85B3C">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the optimization problem is solve using excel solver, the final optimized transportation cost is </w:t>
      </w:r>
      <w:r w:rsidRPr="00744624">
        <w:rPr>
          <w:rFonts w:ascii="Times New Roman" w:hAnsi="Times New Roman" w:cs="Times New Roman"/>
          <w:sz w:val="24"/>
          <w:szCs w:val="24"/>
        </w:rPr>
        <w:t>$1,179,375</w:t>
      </w:r>
      <w:r w:rsidR="00AA1112">
        <w:rPr>
          <w:rFonts w:ascii="Times New Roman" w:hAnsi="Times New Roman" w:cs="Times New Roman"/>
          <w:sz w:val="24"/>
          <w:szCs w:val="24"/>
        </w:rPr>
        <w:t xml:space="preserve"> along with</w:t>
      </w:r>
      <w:r w:rsidR="00570FBB">
        <w:rPr>
          <w:rFonts w:ascii="Times New Roman" w:hAnsi="Times New Roman" w:cs="Times New Roman"/>
          <w:sz w:val="24"/>
          <w:szCs w:val="24"/>
        </w:rPr>
        <w:t xml:space="preserve"> </w:t>
      </w:r>
      <w:r>
        <w:rPr>
          <w:rFonts w:ascii="Times New Roman" w:hAnsi="Times New Roman" w:cs="Times New Roman"/>
          <w:sz w:val="24"/>
          <w:szCs w:val="24"/>
        </w:rPr>
        <w:t xml:space="preserve">total costs for </w:t>
      </w:r>
      <w:r w:rsidR="00B06678">
        <w:rPr>
          <w:rFonts w:ascii="Times New Roman" w:hAnsi="Times New Roman" w:cs="Times New Roman"/>
          <w:sz w:val="24"/>
          <w:szCs w:val="24"/>
        </w:rPr>
        <w:t>each of the</w:t>
      </w:r>
      <w:r>
        <w:rPr>
          <w:rFonts w:ascii="Times New Roman" w:hAnsi="Times New Roman" w:cs="Times New Roman"/>
          <w:sz w:val="24"/>
          <w:szCs w:val="24"/>
        </w:rPr>
        <w:t xml:space="preserve"> main routes are shown in </w:t>
      </w:r>
      <w:r>
        <w:rPr>
          <w:rFonts w:ascii="Times New Roman" w:hAnsi="Times New Roman" w:cs="Times New Roman"/>
          <w:i/>
          <w:iCs/>
          <w:sz w:val="24"/>
          <w:szCs w:val="24"/>
        </w:rPr>
        <w:t xml:space="preserve">figure </w:t>
      </w:r>
      <w:r w:rsidR="0068666D">
        <w:rPr>
          <w:rFonts w:ascii="Times New Roman" w:hAnsi="Times New Roman" w:cs="Times New Roman"/>
          <w:i/>
          <w:iCs/>
          <w:sz w:val="24"/>
          <w:szCs w:val="24"/>
        </w:rPr>
        <w:t>6</w:t>
      </w:r>
      <w:r>
        <w:rPr>
          <w:rFonts w:ascii="Times New Roman" w:hAnsi="Times New Roman" w:cs="Times New Roman"/>
          <w:sz w:val="24"/>
          <w:szCs w:val="24"/>
        </w:rPr>
        <w:t xml:space="preserve">. </w:t>
      </w:r>
    </w:p>
    <w:p w14:paraId="48752844" w14:textId="34F3FFBD" w:rsidR="00104968" w:rsidRDefault="00744624" w:rsidP="00F85B3C">
      <w:pPr>
        <w:spacing w:line="360" w:lineRule="auto"/>
        <w:jc w:val="center"/>
        <w:rPr>
          <w:rFonts w:ascii="Times New Roman" w:hAnsi="Times New Roman" w:cs="Times New Roman"/>
          <w:sz w:val="24"/>
          <w:szCs w:val="24"/>
        </w:rPr>
      </w:pPr>
      <w:r w:rsidRPr="00744624">
        <w:rPr>
          <w:rFonts w:ascii="Times New Roman" w:hAnsi="Times New Roman" w:cs="Times New Roman"/>
          <w:noProof/>
          <w:sz w:val="24"/>
          <w:szCs w:val="24"/>
        </w:rPr>
        <w:drawing>
          <wp:inline distT="0" distB="0" distL="0" distR="0" wp14:anchorId="5A664B22" wp14:editId="109DF831">
            <wp:extent cx="3771900" cy="1005841"/>
            <wp:effectExtent l="0" t="0" r="0" b="3810"/>
            <wp:docPr id="100336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0795" name=""/>
                    <pic:cNvPicPr/>
                  </pic:nvPicPr>
                  <pic:blipFill>
                    <a:blip r:embed="rId11"/>
                    <a:stretch>
                      <a:fillRect/>
                    </a:stretch>
                  </pic:blipFill>
                  <pic:spPr>
                    <a:xfrm>
                      <a:off x="0" y="0"/>
                      <a:ext cx="3778883" cy="1007703"/>
                    </a:xfrm>
                    <a:prstGeom prst="rect">
                      <a:avLst/>
                    </a:prstGeom>
                  </pic:spPr>
                </pic:pic>
              </a:graphicData>
            </a:graphic>
          </wp:inline>
        </w:drawing>
      </w:r>
    </w:p>
    <w:p w14:paraId="22E70103" w14:textId="61BCC7FA" w:rsidR="00744624" w:rsidRDefault="00744624" w:rsidP="00F85B3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68666D">
        <w:rPr>
          <w:rFonts w:ascii="Times New Roman" w:hAnsi="Times New Roman" w:cs="Times New Roman"/>
          <w:i/>
          <w:iCs/>
          <w:sz w:val="24"/>
          <w:szCs w:val="24"/>
        </w:rPr>
        <w:t>6</w:t>
      </w:r>
      <w:r>
        <w:rPr>
          <w:rFonts w:ascii="Times New Roman" w:hAnsi="Times New Roman" w:cs="Times New Roman"/>
          <w:i/>
          <w:iCs/>
          <w:sz w:val="24"/>
          <w:szCs w:val="24"/>
        </w:rPr>
        <w:t xml:space="preserve">: </w:t>
      </w:r>
      <w:r w:rsidR="00244C6D">
        <w:rPr>
          <w:rFonts w:ascii="Times New Roman" w:hAnsi="Times New Roman" w:cs="Times New Roman"/>
          <w:i/>
          <w:iCs/>
          <w:sz w:val="24"/>
          <w:szCs w:val="24"/>
        </w:rPr>
        <w:t>Optimized results</w:t>
      </w:r>
      <w:r>
        <w:rPr>
          <w:rFonts w:ascii="Times New Roman" w:hAnsi="Times New Roman" w:cs="Times New Roman"/>
          <w:i/>
          <w:iCs/>
          <w:sz w:val="24"/>
          <w:szCs w:val="24"/>
        </w:rPr>
        <w:t xml:space="preserve"> </w:t>
      </w:r>
    </w:p>
    <w:p w14:paraId="31DFE9D5" w14:textId="46C1D4FF" w:rsidR="00244C6D" w:rsidRDefault="00244C6D" w:rsidP="00F85B3C">
      <w:pPr>
        <w:spacing w:line="360" w:lineRule="auto"/>
        <w:rPr>
          <w:rFonts w:ascii="Times New Roman" w:hAnsi="Times New Roman" w:cs="Times New Roman"/>
          <w:sz w:val="24"/>
          <w:szCs w:val="24"/>
        </w:rPr>
      </w:pPr>
      <w:r>
        <w:rPr>
          <w:rFonts w:ascii="Times New Roman" w:hAnsi="Times New Roman" w:cs="Times New Roman"/>
          <w:sz w:val="24"/>
          <w:szCs w:val="24"/>
        </w:rPr>
        <w:t>In order to obtain t</w:t>
      </w:r>
      <w:r w:rsidR="0068666D">
        <w:rPr>
          <w:rFonts w:ascii="Times New Roman" w:hAnsi="Times New Roman" w:cs="Times New Roman"/>
          <w:sz w:val="24"/>
          <w:szCs w:val="24"/>
        </w:rPr>
        <w:t>he</w:t>
      </w:r>
      <w:r>
        <w:rPr>
          <w:rFonts w:ascii="Times New Roman" w:hAnsi="Times New Roman" w:cs="Times New Roman"/>
          <w:sz w:val="24"/>
          <w:szCs w:val="24"/>
        </w:rPr>
        <w:t xml:space="preserve"> final outcome</w:t>
      </w:r>
      <w:r w:rsidR="0068666D">
        <w:rPr>
          <w:rFonts w:ascii="Times New Roman" w:hAnsi="Times New Roman" w:cs="Times New Roman"/>
          <w:sz w:val="24"/>
          <w:szCs w:val="24"/>
        </w:rPr>
        <w:t xml:space="preserve"> in </w:t>
      </w:r>
      <w:r w:rsidR="0068666D">
        <w:rPr>
          <w:rFonts w:ascii="Times New Roman" w:hAnsi="Times New Roman" w:cs="Times New Roman"/>
          <w:i/>
          <w:iCs/>
          <w:sz w:val="24"/>
          <w:szCs w:val="24"/>
        </w:rPr>
        <w:t>figure 6</w:t>
      </w:r>
      <w:r>
        <w:rPr>
          <w:rFonts w:ascii="Times New Roman" w:hAnsi="Times New Roman" w:cs="Times New Roman"/>
          <w:sz w:val="24"/>
          <w:szCs w:val="24"/>
        </w:rPr>
        <w:t>, the</w:t>
      </w:r>
      <w:r w:rsidR="0068666D">
        <w:rPr>
          <w:rFonts w:ascii="Times New Roman" w:hAnsi="Times New Roman" w:cs="Times New Roman"/>
          <w:sz w:val="24"/>
          <w:szCs w:val="24"/>
        </w:rPr>
        <w:t xml:space="preserve"> products</w:t>
      </w:r>
      <w:r>
        <w:rPr>
          <w:rFonts w:ascii="Times New Roman" w:hAnsi="Times New Roman" w:cs="Times New Roman"/>
          <w:sz w:val="24"/>
          <w:szCs w:val="24"/>
        </w:rPr>
        <w:t xml:space="preserve"> allocation via </w:t>
      </w:r>
      <w:r w:rsidR="007B5C15">
        <w:rPr>
          <w:rFonts w:ascii="Times New Roman" w:hAnsi="Times New Roman" w:cs="Times New Roman"/>
          <w:sz w:val="24"/>
          <w:szCs w:val="24"/>
        </w:rPr>
        <w:t>main</w:t>
      </w:r>
      <w:r>
        <w:rPr>
          <w:rFonts w:ascii="Times New Roman" w:hAnsi="Times New Roman" w:cs="Times New Roman"/>
          <w:sz w:val="24"/>
          <w:szCs w:val="24"/>
        </w:rPr>
        <w:t xml:space="preserve"> route</w:t>
      </w:r>
      <w:r w:rsidR="007B5C15">
        <w:rPr>
          <w:rFonts w:ascii="Times New Roman" w:hAnsi="Times New Roman" w:cs="Times New Roman"/>
          <w:sz w:val="24"/>
          <w:szCs w:val="24"/>
        </w:rPr>
        <w:t>s</w:t>
      </w:r>
      <w:r>
        <w:rPr>
          <w:rFonts w:ascii="Times New Roman" w:hAnsi="Times New Roman" w:cs="Times New Roman"/>
          <w:sz w:val="24"/>
          <w:szCs w:val="24"/>
        </w:rPr>
        <w:t xml:space="preserve"> are explained </w:t>
      </w:r>
      <w:r w:rsidR="008314C5">
        <w:rPr>
          <w:rFonts w:ascii="Times New Roman" w:hAnsi="Times New Roman" w:cs="Times New Roman"/>
          <w:sz w:val="24"/>
          <w:szCs w:val="24"/>
        </w:rPr>
        <w:t>in</w:t>
      </w:r>
      <w:r>
        <w:rPr>
          <w:rFonts w:ascii="Times New Roman" w:hAnsi="Times New Roman" w:cs="Times New Roman"/>
          <w:sz w:val="24"/>
          <w:szCs w:val="24"/>
        </w:rPr>
        <w:t xml:space="preserve"> </w:t>
      </w:r>
      <w:r>
        <w:rPr>
          <w:rFonts w:ascii="Times New Roman" w:hAnsi="Times New Roman" w:cs="Times New Roman"/>
          <w:i/>
          <w:iCs/>
          <w:sz w:val="24"/>
          <w:szCs w:val="24"/>
        </w:rPr>
        <w:t xml:space="preserve">figure </w:t>
      </w:r>
      <w:r w:rsidR="0068666D">
        <w:rPr>
          <w:rFonts w:ascii="Times New Roman" w:hAnsi="Times New Roman" w:cs="Times New Roman"/>
          <w:i/>
          <w:iCs/>
          <w:sz w:val="24"/>
          <w:szCs w:val="24"/>
        </w:rPr>
        <w:t>7</w:t>
      </w:r>
      <w:r w:rsidR="004B5D2B">
        <w:rPr>
          <w:rFonts w:ascii="Times New Roman" w:hAnsi="Times New Roman" w:cs="Times New Roman"/>
          <w:sz w:val="24"/>
          <w:szCs w:val="24"/>
        </w:rPr>
        <w:t xml:space="preserve">, </w:t>
      </w:r>
      <w:r w:rsidR="004B5D2B" w:rsidRPr="004B5D2B">
        <w:rPr>
          <w:rFonts w:ascii="Times New Roman" w:hAnsi="Times New Roman" w:cs="Times New Roman"/>
          <w:i/>
          <w:iCs/>
          <w:sz w:val="24"/>
          <w:szCs w:val="24"/>
        </w:rPr>
        <w:t>figure 8</w:t>
      </w:r>
      <w:r w:rsidR="004B5D2B">
        <w:rPr>
          <w:rFonts w:ascii="Times New Roman" w:hAnsi="Times New Roman" w:cs="Times New Roman"/>
          <w:sz w:val="24"/>
          <w:szCs w:val="24"/>
        </w:rPr>
        <w:t xml:space="preserve"> and </w:t>
      </w:r>
      <w:r w:rsidR="004B5D2B" w:rsidRPr="004B5D2B">
        <w:rPr>
          <w:rFonts w:ascii="Times New Roman" w:hAnsi="Times New Roman" w:cs="Times New Roman"/>
          <w:i/>
          <w:iCs/>
          <w:sz w:val="24"/>
          <w:szCs w:val="24"/>
        </w:rPr>
        <w:t>figure 9</w:t>
      </w:r>
      <w:r>
        <w:rPr>
          <w:rFonts w:ascii="Times New Roman" w:hAnsi="Times New Roman" w:cs="Times New Roman"/>
          <w:sz w:val="24"/>
          <w:szCs w:val="24"/>
        </w:rPr>
        <w:t xml:space="preserve">. </w:t>
      </w:r>
      <w:r w:rsidR="007B5C15">
        <w:rPr>
          <w:rFonts w:ascii="Times New Roman" w:hAnsi="Times New Roman" w:cs="Times New Roman"/>
          <w:sz w:val="24"/>
          <w:szCs w:val="24"/>
        </w:rPr>
        <w:t>In general, transshipment route</w:t>
      </w:r>
      <w:r w:rsidR="004B5D2B">
        <w:rPr>
          <w:rFonts w:ascii="Times New Roman" w:hAnsi="Times New Roman" w:cs="Times New Roman"/>
          <w:sz w:val="24"/>
          <w:szCs w:val="24"/>
        </w:rPr>
        <w:t>s</w:t>
      </w:r>
      <w:r w:rsidR="007B5C15">
        <w:rPr>
          <w:rFonts w:ascii="Times New Roman" w:hAnsi="Times New Roman" w:cs="Times New Roman"/>
          <w:sz w:val="24"/>
          <w:szCs w:val="24"/>
        </w:rPr>
        <w:t xml:space="preserve"> in which products are deliver</w:t>
      </w:r>
      <w:r w:rsidR="00AA1112">
        <w:rPr>
          <w:rFonts w:ascii="Times New Roman" w:hAnsi="Times New Roman" w:cs="Times New Roman"/>
          <w:sz w:val="24"/>
          <w:szCs w:val="24"/>
        </w:rPr>
        <w:t>ed</w:t>
      </w:r>
      <w:r w:rsidR="007B5C15">
        <w:rPr>
          <w:rFonts w:ascii="Times New Roman" w:hAnsi="Times New Roman" w:cs="Times New Roman"/>
          <w:sz w:val="24"/>
          <w:szCs w:val="24"/>
        </w:rPr>
        <w:t xml:space="preserve"> to the warehouses before being received by retailers </w:t>
      </w:r>
      <w:r w:rsidR="00AA1112">
        <w:rPr>
          <w:rFonts w:ascii="Times New Roman" w:hAnsi="Times New Roman" w:cs="Times New Roman"/>
          <w:sz w:val="24"/>
          <w:szCs w:val="24"/>
        </w:rPr>
        <w:t>are</w:t>
      </w:r>
      <w:r w:rsidR="007B5C15">
        <w:rPr>
          <w:rFonts w:ascii="Times New Roman" w:hAnsi="Times New Roman" w:cs="Times New Roman"/>
          <w:sz w:val="24"/>
          <w:szCs w:val="24"/>
        </w:rPr>
        <w:t xml:space="preserve"> more optimal than the direct shipment</w:t>
      </w:r>
      <w:r w:rsidR="00AA1112">
        <w:rPr>
          <w:rFonts w:ascii="Times New Roman" w:hAnsi="Times New Roman" w:cs="Times New Roman"/>
          <w:sz w:val="24"/>
          <w:szCs w:val="24"/>
        </w:rPr>
        <w:t>s</w:t>
      </w:r>
      <w:r w:rsidR="007B5C15">
        <w:rPr>
          <w:rFonts w:ascii="Times New Roman" w:hAnsi="Times New Roman" w:cs="Times New Roman"/>
          <w:sz w:val="24"/>
          <w:szCs w:val="24"/>
        </w:rPr>
        <w:t xml:space="preserve"> from factories to retailers</w:t>
      </w:r>
      <w:r w:rsidR="005A3144">
        <w:rPr>
          <w:rFonts w:ascii="Times New Roman" w:hAnsi="Times New Roman" w:cs="Times New Roman"/>
          <w:sz w:val="24"/>
          <w:szCs w:val="24"/>
        </w:rPr>
        <w:t xml:space="preserve"> which </w:t>
      </w:r>
      <w:r w:rsidR="00A12A89">
        <w:rPr>
          <w:rFonts w:ascii="Times New Roman" w:hAnsi="Times New Roman" w:cs="Times New Roman"/>
          <w:sz w:val="24"/>
          <w:szCs w:val="24"/>
        </w:rPr>
        <w:t>are</w:t>
      </w:r>
      <w:r w:rsidR="005A3144">
        <w:rPr>
          <w:rFonts w:ascii="Times New Roman" w:hAnsi="Times New Roman" w:cs="Times New Roman"/>
          <w:sz w:val="24"/>
          <w:szCs w:val="24"/>
        </w:rPr>
        <w:t xml:space="preserve"> </w:t>
      </w:r>
      <w:r w:rsidR="00AA1112">
        <w:rPr>
          <w:rFonts w:ascii="Times New Roman" w:hAnsi="Times New Roman" w:cs="Times New Roman"/>
          <w:sz w:val="24"/>
          <w:szCs w:val="24"/>
        </w:rPr>
        <w:t>relatively</w:t>
      </w:r>
      <w:r w:rsidR="005A3144">
        <w:rPr>
          <w:rFonts w:ascii="Times New Roman" w:hAnsi="Times New Roman" w:cs="Times New Roman"/>
          <w:sz w:val="24"/>
          <w:szCs w:val="24"/>
        </w:rPr>
        <w:t xml:space="preserve"> costly</w:t>
      </w:r>
      <w:r w:rsidR="007B5C15">
        <w:rPr>
          <w:rFonts w:ascii="Times New Roman" w:hAnsi="Times New Roman" w:cs="Times New Roman"/>
          <w:sz w:val="24"/>
          <w:szCs w:val="24"/>
        </w:rPr>
        <w:t xml:space="preserve">. </w:t>
      </w:r>
      <w:r w:rsidR="004B5D2B">
        <w:rPr>
          <w:rFonts w:ascii="Times New Roman" w:hAnsi="Times New Roman" w:cs="Times New Roman"/>
          <w:sz w:val="24"/>
          <w:szCs w:val="24"/>
        </w:rPr>
        <w:t xml:space="preserve">This results from the fact that although </w:t>
      </w:r>
      <w:r w:rsidR="00A12A89">
        <w:rPr>
          <w:rFonts w:ascii="Times New Roman" w:hAnsi="Times New Roman" w:cs="Times New Roman"/>
          <w:sz w:val="24"/>
          <w:szCs w:val="24"/>
        </w:rPr>
        <w:t xml:space="preserve">only </w:t>
      </w:r>
      <w:r w:rsidR="004B5D2B">
        <w:rPr>
          <w:rFonts w:ascii="Times New Roman" w:hAnsi="Times New Roman" w:cs="Times New Roman"/>
          <w:sz w:val="24"/>
          <w:szCs w:val="24"/>
        </w:rPr>
        <w:t xml:space="preserve">small quantities of goods are allocated to direct routes from factories to </w:t>
      </w:r>
      <w:r w:rsidR="004B5D2B">
        <w:rPr>
          <w:rFonts w:ascii="Times New Roman" w:hAnsi="Times New Roman" w:cs="Times New Roman"/>
          <w:sz w:val="24"/>
          <w:szCs w:val="24"/>
        </w:rPr>
        <w:lastRenderedPageBreak/>
        <w:t>retailers (</w:t>
      </w:r>
      <w:r w:rsidR="004B5D2B">
        <w:rPr>
          <w:rFonts w:ascii="Times New Roman" w:hAnsi="Times New Roman" w:cs="Times New Roman"/>
          <w:i/>
          <w:iCs/>
          <w:sz w:val="24"/>
          <w:szCs w:val="24"/>
        </w:rPr>
        <w:t>figure 8</w:t>
      </w:r>
      <w:r w:rsidR="004B5D2B">
        <w:rPr>
          <w:rFonts w:ascii="Times New Roman" w:hAnsi="Times New Roman" w:cs="Times New Roman"/>
          <w:sz w:val="24"/>
          <w:szCs w:val="24"/>
        </w:rPr>
        <w:t>), the transportation cost produced from th</w:t>
      </w:r>
      <w:r w:rsidR="00A12A89">
        <w:rPr>
          <w:rFonts w:ascii="Times New Roman" w:hAnsi="Times New Roman" w:cs="Times New Roman"/>
          <w:sz w:val="24"/>
          <w:szCs w:val="24"/>
        </w:rPr>
        <w:t>ese</w:t>
      </w:r>
      <w:r w:rsidR="004B5D2B">
        <w:rPr>
          <w:rFonts w:ascii="Times New Roman" w:hAnsi="Times New Roman" w:cs="Times New Roman"/>
          <w:sz w:val="24"/>
          <w:szCs w:val="24"/>
        </w:rPr>
        <w:t xml:space="preserve"> route</w:t>
      </w:r>
      <w:r w:rsidR="00A12A89">
        <w:rPr>
          <w:rFonts w:ascii="Times New Roman" w:hAnsi="Times New Roman" w:cs="Times New Roman"/>
          <w:sz w:val="24"/>
          <w:szCs w:val="24"/>
        </w:rPr>
        <w:t>s</w:t>
      </w:r>
      <w:r w:rsidR="004B5D2B">
        <w:rPr>
          <w:rFonts w:ascii="Times New Roman" w:hAnsi="Times New Roman" w:cs="Times New Roman"/>
          <w:sz w:val="24"/>
          <w:szCs w:val="24"/>
        </w:rPr>
        <w:t xml:space="preserve"> is still relatively high at </w:t>
      </w:r>
      <w:r w:rsidR="004B5D2B" w:rsidRPr="004B5D2B">
        <w:rPr>
          <w:rFonts w:ascii="Times New Roman" w:hAnsi="Times New Roman" w:cs="Times New Roman"/>
          <w:sz w:val="24"/>
          <w:szCs w:val="24"/>
        </w:rPr>
        <w:t>$364,125</w:t>
      </w:r>
      <w:r w:rsidR="004B5D2B">
        <w:rPr>
          <w:rFonts w:ascii="Times New Roman" w:hAnsi="Times New Roman" w:cs="Times New Roman"/>
          <w:sz w:val="24"/>
          <w:szCs w:val="24"/>
        </w:rPr>
        <w:t xml:space="preserve"> accounting for one third of the total cost (</w:t>
      </w:r>
      <w:r w:rsidR="004B5D2B">
        <w:rPr>
          <w:rFonts w:ascii="Times New Roman" w:hAnsi="Times New Roman" w:cs="Times New Roman"/>
          <w:i/>
          <w:iCs/>
          <w:sz w:val="24"/>
          <w:szCs w:val="24"/>
        </w:rPr>
        <w:t>figure 6</w:t>
      </w:r>
      <w:r w:rsidR="004B5D2B">
        <w:rPr>
          <w:rFonts w:ascii="Times New Roman" w:hAnsi="Times New Roman" w:cs="Times New Roman"/>
          <w:sz w:val="24"/>
          <w:szCs w:val="24"/>
        </w:rPr>
        <w:t>). Therefore, all three types of products are transported from factories to warehouses before being distributed to the retailers</w:t>
      </w:r>
      <w:r w:rsidR="00DA7D9E">
        <w:rPr>
          <w:rFonts w:ascii="Times New Roman" w:hAnsi="Times New Roman" w:cs="Times New Roman"/>
          <w:sz w:val="24"/>
          <w:szCs w:val="24"/>
        </w:rPr>
        <w:t xml:space="preserve"> for optimal outcome</w:t>
      </w:r>
      <w:r w:rsidR="004B5D2B">
        <w:rPr>
          <w:rFonts w:ascii="Times New Roman" w:hAnsi="Times New Roman" w:cs="Times New Roman"/>
          <w:sz w:val="24"/>
          <w:szCs w:val="24"/>
        </w:rPr>
        <w:t xml:space="preserve">. </w:t>
      </w:r>
    </w:p>
    <w:p w14:paraId="797F50AA" w14:textId="686F54F1" w:rsidR="004B5D2B" w:rsidRDefault="004B5D2B" w:rsidP="00F85B3C">
      <w:pPr>
        <w:spacing w:line="360" w:lineRule="auto"/>
        <w:jc w:val="center"/>
        <w:rPr>
          <w:rFonts w:ascii="Times New Roman" w:hAnsi="Times New Roman" w:cs="Times New Roman"/>
          <w:sz w:val="24"/>
          <w:szCs w:val="24"/>
        </w:rPr>
      </w:pPr>
      <w:r w:rsidRPr="004B5D2B">
        <w:rPr>
          <w:rFonts w:ascii="Times New Roman" w:hAnsi="Times New Roman" w:cs="Times New Roman"/>
          <w:noProof/>
          <w:sz w:val="24"/>
          <w:szCs w:val="24"/>
        </w:rPr>
        <w:drawing>
          <wp:inline distT="0" distB="0" distL="0" distR="0" wp14:anchorId="121AA0C8" wp14:editId="4D4F558E">
            <wp:extent cx="6210300" cy="1181100"/>
            <wp:effectExtent l="0" t="0" r="0" b="0"/>
            <wp:docPr id="15200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5993" name=""/>
                    <pic:cNvPicPr/>
                  </pic:nvPicPr>
                  <pic:blipFill>
                    <a:blip r:embed="rId12"/>
                    <a:stretch>
                      <a:fillRect/>
                    </a:stretch>
                  </pic:blipFill>
                  <pic:spPr>
                    <a:xfrm>
                      <a:off x="0" y="0"/>
                      <a:ext cx="6224996" cy="1183895"/>
                    </a:xfrm>
                    <a:prstGeom prst="rect">
                      <a:avLst/>
                    </a:prstGeom>
                  </pic:spPr>
                </pic:pic>
              </a:graphicData>
            </a:graphic>
          </wp:inline>
        </w:drawing>
      </w:r>
    </w:p>
    <w:p w14:paraId="458608E7" w14:textId="0A1C196D" w:rsidR="004B5D2B" w:rsidRPr="004B5D2B" w:rsidRDefault="004B5D2B" w:rsidP="00F85B3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7: Product allocated via routes from factories to warehouses</w:t>
      </w:r>
    </w:p>
    <w:p w14:paraId="324419BC" w14:textId="1F70A272" w:rsidR="004B5D2B" w:rsidRDefault="004B5D2B" w:rsidP="00F85B3C">
      <w:pPr>
        <w:spacing w:line="360" w:lineRule="auto"/>
        <w:jc w:val="center"/>
        <w:rPr>
          <w:rFonts w:ascii="Times New Roman" w:hAnsi="Times New Roman" w:cs="Times New Roman"/>
          <w:sz w:val="24"/>
          <w:szCs w:val="24"/>
        </w:rPr>
      </w:pPr>
      <w:r w:rsidRPr="004B5D2B">
        <w:rPr>
          <w:rFonts w:ascii="Times New Roman" w:hAnsi="Times New Roman" w:cs="Times New Roman"/>
          <w:noProof/>
          <w:sz w:val="24"/>
          <w:szCs w:val="24"/>
        </w:rPr>
        <w:drawing>
          <wp:inline distT="0" distB="0" distL="0" distR="0" wp14:anchorId="3F14A2D1" wp14:editId="2847E1CA">
            <wp:extent cx="4541520" cy="1569720"/>
            <wp:effectExtent l="0" t="0" r="0" b="0"/>
            <wp:docPr id="42171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17534" name=""/>
                    <pic:cNvPicPr/>
                  </pic:nvPicPr>
                  <pic:blipFill>
                    <a:blip r:embed="rId13"/>
                    <a:stretch>
                      <a:fillRect/>
                    </a:stretch>
                  </pic:blipFill>
                  <pic:spPr>
                    <a:xfrm>
                      <a:off x="0" y="0"/>
                      <a:ext cx="4541916" cy="1569857"/>
                    </a:xfrm>
                    <a:prstGeom prst="rect">
                      <a:avLst/>
                    </a:prstGeom>
                  </pic:spPr>
                </pic:pic>
              </a:graphicData>
            </a:graphic>
          </wp:inline>
        </w:drawing>
      </w:r>
    </w:p>
    <w:p w14:paraId="0C0BF959" w14:textId="779219CD" w:rsidR="004B5D2B" w:rsidRPr="00DA7D9E" w:rsidRDefault="004B5D2B" w:rsidP="00DA7D9E">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8: Product allocated via routes from factories to retailers</w:t>
      </w:r>
    </w:p>
    <w:p w14:paraId="4FC7465E" w14:textId="3CE4848C" w:rsidR="004B5D2B" w:rsidRDefault="004B5D2B" w:rsidP="00F85B3C">
      <w:pPr>
        <w:spacing w:line="360" w:lineRule="auto"/>
        <w:jc w:val="center"/>
        <w:rPr>
          <w:rFonts w:ascii="Times New Roman" w:hAnsi="Times New Roman" w:cs="Times New Roman"/>
          <w:sz w:val="24"/>
          <w:szCs w:val="24"/>
        </w:rPr>
      </w:pPr>
      <w:r w:rsidRPr="004B5D2B">
        <w:rPr>
          <w:rFonts w:ascii="Times New Roman" w:hAnsi="Times New Roman" w:cs="Times New Roman"/>
          <w:noProof/>
          <w:sz w:val="24"/>
          <w:szCs w:val="24"/>
        </w:rPr>
        <w:drawing>
          <wp:inline distT="0" distB="0" distL="0" distR="0" wp14:anchorId="25BDCC4C" wp14:editId="7D53467D">
            <wp:extent cx="5524979" cy="1966130"/>
            <wp:effectExtent l="0" t="0" r="0" b="0"/>
            <wp:docPr id="55148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86059" name=""/>
                    <pic:cNvPicPr/>
                  </pic:nvPicPr>
                  <pic:blipFill>
                    <a:blip r:embed="rId14"/>
                    <a:stretch>
                      <a:fillRect/>
                    </a:stretch>
                  </pic:blipFill>
                  <pic:spPr>
                    <a:xfrm>
                      <a:off x="0" y="0"/>
                      <a:ext cx="5524979" cy="1966130"/>
                    </a:xfrm>
                    <a:prstGeom prst="rect">
                      <a:avLst/>
                    </a:prstGeom>
                  </pic:spPr>
                </pic:pic>
              </a:graphicData>
            </a:graphic>
          </wp:inline>
        </w:drawing>
      </w:r>
    </w:p>
    <w:p w14:paraId="545D1E45" w14:textId="1052D782" w:rsidR="004B5D2B" w:rsidRPr="004B5D2B" w:rsidRDefault="004B5D2B" w:rsidP="00F85B3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9: Product allocated via routes from warehouses to retailers</w:t>
      </w:r>
    </w:p>
    <w:p w14:paraId="628095AA" w14:textId="2CBBD734" w:rsidR="00747C8A" w:rsidRPr="00851469" w:rsidRDefault="008F4442" w:rsidP="00F85B3C">
      <w:pPr>
        <w:spacing w:line="360" w:lineRule="auto"/>
        <w:rPr>
          <w:rFonts w:ascii="Times New Roman" w:hAnsi="Times New Roman" w:cs="Times New Roman"/>
          <w:iCs/>
          <w:sz w:val="24"/>
          <w:szCs w:val="24"/>
        </w:rPr>
      </w:pPr>
      <w:r>
        <w:rPr>
          <w:rFonts w:ascii="Times New Roman" w:hAnsi="Times New Roman" w:cs="Times New Roman"/>
          <w:sz w:val="24"/>
          <w:szCs w:val="24"/>
        </w:rPr>
        <w:t xml:space="preserve">In the end, a sensitivity report is generated to identify </w:t>
      </w:r>
      <w:r w:rsidR="00F75E3C" w:rsidRPr="00F75E3C">
        <w:rPr>
          <w:rFonts w:ascii="Times New Roman" w:hAnsi="Times New Roman" w:cs="Times New Roman"/>
          <w:sz w:val="24"/>
          <w:szCs w:val="24"/>
        </w:rPr>
        <w:t xml:space="preserve">potential modifications </w:t>
      </w:r>
      <w:r>
        <w:rPr>
          <w:rFonts w:ascii="Times New Roman" w:hAnsi="Times New Roman" w:cs="Times New Roman"/>
          <w:sz w:val="24"/>
          <w:szCs w:val="24"/>
        </w:rPr>
        <w:t>to</w:t>
      </w:r>
      <w:r>
        <w:rPr>
          <w:rFonts w:ascii="Times New Roman" w:hAnsi="Times New Roman" w:cs="Times New Roman"/>
          <w:i/>
          <w:iCs/>
          <w:sz w:val="24"/>
          <w:szCs w:val="24"/>
        </w:rPr>
        <w:t xml:space="preserve"> </w:t>
      </w:r>
      <w:r>
        <w:rPr>
          <w:rFonts w:ascii="Times New Roman" w:hAnsi="Times New Roman" w:cs="Times New Roman"/>
          <w:sz w:val="24"/>
          <w:szCs w:val="24"/>
        </w:rPr>
        <w:t xml:space="preserve">the given parameters so as to adjust the decision variables </w:t>
      </w:r>
      <w:r w:rsidR="001C4204">
        <w:rPr>
          <w:rFonts w:ascii="Times New Roman" w:hAnsi="Times New Roman" w:cs="Times New Roman"/>
          <w:sz w:val="24"/>
          <w:szCs w:val="24"/>
        </w:rPr>
        <w:t>without affecting the entire model</w:t>
      </w:r>
      <w:r w:rsidR="004F7160">
        <w:rPr>
          <w:rFonts w:ascii="Times New Roman" w:hAnsi="Times New Roman" w:cs="Times New Roman"/>
          <w:sz w:val="24"/>
          <w:szCs w:val="24"/>
        </w:rPr>
        <w:t xml:space="preserve"> (</w:t>
      </w:r>
      <w:proofErr w:type="spellStart"/>
      <w:r w:rsidR="004F7160" w:rsidRPr="004F7160">
        <w:rPr>
          <w:rFonts w:ascii="Times New Roman" w:hAnsi="Times New Roman" w:cs="Times New Roman"/>
          <w:sz w:val="24"/>
          <w:szCs w:val="24"/>
        </w:rPr>
        <w:t>Ravalico</w:t>
      </w:r>
      <w:proofErr w:type="spellEnd"/>
      <w:r w:rsidR="004F7160">
        <w:rPr>
          <w:rFonts w:ascii="Times New Roman" w:hAnsi="Times New Roman" w:cs="Times New Roman"/>
          <w:sz w:val="24"/>
          <w:szCs w:val="24"/>
        </w:rPr>
        <w:t xml:space="preserve"> et </w:t>
      </w:r>
      <w:r w:rsidR="004F7160">
        <w:rPr>
          <w:rFonts w:ascii="Times New Roman" w:hAnsi="Times New Roman" w:cs="Times New Roman"/>
          <w:sz w:val="24"/>
          <w:szCs w:val="24"/>
        </w:rPr>
        <w:lastRenderedPageBreak/>
        <w:t>al., 2009)</w:t>
      </w:r>
      <w:r>
        <w:rPr>
          <w:rFonts w:ascii="Times New Roman" w:hAnsi="Times New Roman" w:cs="Times New Roman"/>
          <w:sz w:val="24"/>
          <w:szCs w:val="24"/>
        </w:rPr>
        <w:t xml:space="preserve">. For example, as could be seen in </w:t>
      </w:r>
      <w:r>
        <w:rPr>
          <w:rFonts w:ascii="Times New Roman" w:hAnsi="Times New Roman" w:cs="Times New Roman"/>
          <w:i/>
          <w:iCs/>
          <w:sz w:val="24"/>
          <w:szCs w:val="24"/>
        </w:rPr>
        <w:t>figure 10</w:t>
      </w:r>
      <w:r w:rsidR="001C4204">
        <w:rPr>
          <w:rFonts w:ascii="Times New Roman" w:hAnsi="Times New Roman" w:cs="Times New Roman"/>
          <w:sz w:val="24"/>
          <w:szCs w:val="24"/>
        </w:rPr>
        <w:t xml:space="preserve">, </w:t>
      </w:r>
      <w:r w:rsidR="00F75E3C" w:rsidRPr="00F75E3C">
        <w:rPr>
          <w:rFonts w:ascii="Times New Roman" w:hAnsi="Times New Roman" w:cs="Times New Roman"/>
          <w:sz w:val="24"/>
          <w:szCs w:val="24"/>
        </w:rPr>
        <w:t>the transportation cost</w:t>
      </w:r>
      <w:r w:rsidR="00F75E3C">
        <w:rPr>
          <w:rFonts w:ascii="Times New Roman" w:hAnsi="Times New Roman" w:cs="Times New Roman"/>
          <w:sz w:val="24"/>
          <w:szCs w:val="24"/>
        </w:rPr>
        <w:t xml:space="preserve"> of product 1</w:t>
      </w:r>
      <w:r w:rsidR="00F75E3C" w:rsidRPr="00F75E3C">
        <w:rPr>
          <w:rFonts w:ascii="Times New Roman" w:hAnsi="Times New Roman" w:cs="Times New Roman"/>
          <w:sz w:val="24"/>
          <w:szCs w:val="24"/>
        </w:rPr>
        <w:t xml:space="preserve"> might be lowered by a maximum of 2.55 to activate the direct shipping route from factory 2 to retailer 1</w:t>
      </w:r>
      <w:r w:rsidR="001C4204">
        <w:rPr>
          <w:rFonts w:ascii="Times New Roman" w:hAnsi="Times New Roman" w:cs="Times New Roman"/>
          <w:sz w:val="24"/>
          <w:szCs w:val="24"/>
        </w:rPr>
        <w:t xml:space="preserve">. </w:t>
      </w:r>
      <w:r w:rsidR="00F75E3C">
        <w:rPr>
          <w:rFonts w:ascii="Times New Roman" w:hAnsi="Times New Roman" w:cs="Times New Roman"/>
          <w:sz w:val="24"/>
          <w:szCs w:val="24"/>
        </w:rPr>
        <w:t>Besides, i</w:t>
      </w:r>
      <w:r w:rsidR="00851469">
        <w:rPr>
          <w:rFonts w:ascii="Times New Roman" w:hAnsi="Times New Roman" w:cs="Times New Roman"/>
          <w:sz w:val="24"/>
          <w:szCs w:val="24"/>
        </w:rPr>
        <w:t xml:space="preserve">f all of the </w:t>
      </w:r>
      <w:r w:rsidR="00FD2683">
        <w:rPr>
          <w:rFonts w:ascii="Times New Roman" w:hAnsi="Times New Roman" w:cs="Times New Roman"/>
          <w:sz w:val="24"/>
          <w:szCs w:val="24"/>
        </w:rPr>
        <w:t>adjustment</w:t>
      </w:r>
      <w:r w:rsidR="00851469">
        <w:rPr>
          <w:rFonts w:ascii="Times New Roman" w:hAnsi="Times New Roman" w:cs="Times New Roman"/>
          <w:sz w:val="24"/>
          <w:szCs w:val="24"/>
        </w:rPr>
        <w:t xml:space="preserve"> recommend</w:t>
      </w:r>
      <w:r w:rsidR="00FD2683">
        <w:rPr>
          <w:rFonts w:ascii="Times New Roman" w:hAnsi="Times New Roman" w:cs="Times New Roman"/>
          <w:sz w:val="24"/>
          <w:szCs w:val="24"/>
        </w:rPr>
        <w:t>ed</w:t>
      </w:r>
      <w:r w:rsidR="00851469">
        <w:rPr>
          <w:rFonts w:ascii="Times New Roman" w:hAnsi="Times New Roman" w:cs="Times New Roman"/>
          <w:sz w:val="24"/>
          <w:szCs w:val="24"/>
        </w:rPr>
        <w:t xml:space="preserve"> in </w:t>
      </w:r>
      <w:r w:rsidR="00851469">
        <w:rPr>
          <w:rFonts w:ascii="Times New Roman" w:hAnsi="Times New Roman" w:cs="Times New Roman"/>
          <w:i/>
          <w:iCs/>
          <w:sz w:val="24"/>
          <w:szCs w:val="24"/>
        </w:rPr>
        <w:t>figure 10</w:t>
      </w:r>
      <w:r w:rsidR="00FD2683">
        <w:rPr>
          <w:rFonts w:ascii="Times New Roman" w:hAnsi="Times New Roman" w:cs="Times New Roman"/>
          <w:sz w:val="24"/>
          <w:szCs w:val="24"/>
        </w:rPr>
        <w:t xml:space="preserve"> is applied</w:t>
      </w:r>
      <w:r w:rsidR="00851469">
        <w:rPr>
          <w:rFonts w:ascii="Times New Roman" w:hAnsi="Times New Roman" w:cs="Times New Roman"/>
          <w:sz w:val="24"/>
          <w:szCs w:val="24"/>
        </w:rPr>
        <w:t>, the routes to transport product 1 from factory 2 to retailer 2 and retailer 4 will be activated (</w:t>
      </w:r>
      <w:r w:rsidR="00851469">
        <w:rPr>
          <w:rFonts w:ascii="Times New Roman" w:hAnsi="Times New Roman" w:cs="Times New Roman"/>
          <w:i/>
          <w:iCs/>
          <w:sz w:val="24"/>
          <w:szCs w:val="24"/>
        </w:rPr>
        <w:t>figure 11</w:t>
      </w:r>
      <w:r w:rsidR="00851469">
        <w:rPr>
          <w:rFonts w:ascii="Times New Roman" w:hAnsi="Times New Roman" w:cs="Times New Roman"/>
          <w:sz w:val="24"/>
          <w:szCs w:val="24"/>
        </w:rPr>
        <w:t>)</w:t>
      </w:r>
      <w:r w:rsidR="00FD2683">
        <w:rPr>
          <w:rFonts w:ascii="Times New Roman" w:hAnsi="Times New Roman" w:cs="Times New Roman"/>
          <w:sz w:val="24"/>
          <w:szCs w:val="24"/>
        </w:rPr>
        <w:t xml:space="preserve"> </w:t>
      </w:r>
      <w:r w:rsidR="00851469" w:rsidRPr="00851469">
        <w:rPr>
          <w:rFonts w:ascii="Times New Roman" w:hAnsi="Times New Roman" w:cs="Times New Roman"/>
          <w:sz w:val="24"/>
          <w:szCs w:val="24"/>
        </w:rPr>
        <w:t>without</w:t>
      </w:r>
      <w:r w:rsidR="00851469">
        <w:rPr>
          <w:rFonts w:ascii="Times New Roman" w:hAnsi="Times New Roman" w:cs="Times New Roman"/>
          <w:sz w:val="24"/>
          <w:szCs w:val="24"/>
        </w:rPr>
        <w:t xml:space="preserve"> affecting the final cost (</w:t>
      </w:r>
      <w:r w:rsidR="00851469">
        <w:rPr>
          <w:rFonts w:ascii="Times New Roman" w:hAnsi="Times New Roman" w:cs="Times New Roman"/>
          <w:i/>
          <w:iCs/>
          <w:sz w:val="24"/>
          <w:szCs w:val="24"/>
        </w:rPr>
        <w:t>figure 12</w:t>
      </w:r>
      <w:r w:rsidR="00851469">
        <w:rPr>
          <w:rFonts w:ascii="Times New Roman" w:hAnsi="Times New Roman" w:cs="Times New Roman"/>
          <w:iCs/>
          <w:sz w:val="24"/>
          <w:szCs w:val="24"/>
        </w:rPr>
        <w:t>).</w:t>
      </w:r>
      <w:r w:rsidR="00EE4EE2">
        <w:rPr>
          <w:rFonts w:ascii="Times New Roman" w:hAnsi="Times New Roman" w:cs="Times New Roman"/>
          <w:iCs/>
          <w:sz w:val="24"/>
          <w:szCs w:val="24"/>
        </w:rPr>
        <w:t xml:space="preserve"> </w:t>
      </w:r>
      <w:r w:rsidR="00F75E3C">
        <w:rPr>
          <w:rFonts w:ascii="Times New Roman" w:hAnsi="Times New Roman" w:cs="Times New Roman"/>
          <w:iCs/>
          <w:sz w:val="24"/>
          <w:szCs w:val="24"/>
        </w:rPr>
        <w:t xml:space="preserve">This indicates that sensitivity analysis could be used </w:t>
      </w:r>
      <w:r w:rsidR="004F7160">
        <w:rPr>
          <w:rFonts w:ascii="Times New Roman" w:hAnsi="Times New Roman" w:cs="Times New Roman"/>
          <w:iCs/>
          <w:sz w:val="24"/>
          <w:szCs w:val="24"/>
        </w:rPr>
        <w:t>to support</w:t>
      </w:r>
      <w:r w:rsidR="00F75E3C">
        <w:rPr>
          <w:rFonts w:ascii="Times New Roman" w:hAnsi="Times New Roman" w:cs="Times New Roman"/>
          <w:iCs/>
          <w:sz w:val="24"/>
          <w:szCs w:val="24"/>
        </w:rPr>
        <w:t xml:space="preserve"> managers</w:t>
      </w:r>
      <w:r w:rsidR="004F7160">
        <w:rPr>
          <w:rFonts w:ascii="Times New Roman" w:hAnsi="Times New Roman" w:cs="Times New Roman"/>
          <w:iCs/>
          <w:sz w:val="24"/>
          <w:szCs w:val="24"/>
        </w:rPr>
        <w:t>’ decision</w:t>
      </w:r>
      <w:r w:rsidR="00F75E3C">
        <w:rPr>
          <w:rFonts w:ascii="Times New Roman" w:hAnsi="Times New Roman" w:cs="Times New Roman"/>
          <w:iCs/>
          <w:sz w:val="24"/>
          <w:szCs w:val="24"/>
        </w:rPr>
        <w:t xml:space="preserve"> to adjust the variables in the optimization model </w:t>
      </w:r>
      <w:r w:rsidR="004F7160">
        <w:rPr>
          <w:rFonts w:ascii="Times New Roman" w:hAnsi="Times New Roman" w:cs="Times New Roman"/>
          <w:iCs/>
          <w:sz w:val="24"/>
          <w:szCs w:val="24"/>
        </w:rPr>
        <w:t xml:space="preserve">to </w:t>
      </w:r>
      <w:r w:rsidR="006E6871" w:rsidRPr="006E6871">
        <w:rPr>
          <w:rFonts w:ascii="Times New Roman" w:hAnsi="Times New Roman" w:cs="Times New Roman"/>
          <w:iCs/>
          <w:sz w:val="24"/>
          <w:szCs w:val="24"/>
        </w:rPr>
        <w:t>better suit</w:t>
      </w:r>
      <w:r w:rsidR="006E6871">
        <w:rPr>
          <w:rFonts w:ascii="Times New Roman" w:hAnsi="Times New Roman" w:cs="Times New Roman"/>
          <w:iCs/>
          <w:sz w:val="24"/>
          <w:szCs w:val="24"/>
        </w:rPr>
        <w:t xml:space="preserve"> </w:t>
      </w:r>
      <w:r w:rsidR="00F75E3C">
        <w:rPr>
          <w:rFonts w:ascii="Times New Roman" w:hAnsi="Times New Roman" w:cs="Times New Roman"/>
          <w:iCs/>
          <w:sz w:val="24"/>
          <w:szCs w:val="24"/>
        </w:rPr>
        <w:t>their business’s strateg</w:t>
      </w:r>
      <w:r w:rsidR="004F7160">
        <w:rPr>
          <w:rFonts w:ascii="Times New Roman" w:hAnsi="Times New Roman" w:cs="Times New Roman"/>
          <w:iCs/>
          <w:sz w:val="24"/>
          <w:szCs w:val="24"/>
        </w:rPr>
        <w:t>ies and objectives (</w:t>
      </w:r>
      <w:proofErr w:type="spellStart"/>
      <w:r w:rsidR="004F7160" w:rsidRPr="004F7160">
        <w:rPr>
          <w:rFonts w:ascii="Times New Roman" w:hAnsi="Times New Roman" w:cs="Times New Roman"/>
          <w:sz w:val="24"/>
          <w:szCs w:val="24"/>
        </w:rPr>
        <w:t>Ravalico</w:t>
      </w:r>
      <w:proofErr w:type="spellEnd"/>
      <w:r w:rsidR="004F7160">
        <w:rPr>
          <w:rFonts w:ascii="Times New Roman" w:hAnsi="Times New Roman" w:cs="Times New Roman"/>
          <w:sz w:val="24"/>
          <w:szCs w:val="24"/>
        </w:rPr>
        <w:t xml:space="preserve"> et al., 2009)</w:t>
      </w:r>
      <w:r w:rsidR="00F75E3C">
        <w:rPr>
          <w:rFonts w:ascii="Times New Roman" w:hAnsi="Times New Roman" w:cs="Times New Roman"/>
          <w:iCs/>
          <w:sz w:val="24"/>
          <w:szCs w:val="24"/>
        </w:rPr>
        <w:t>. For instance, if the company want to eliminate intermediaries</w:t>
      </w:r>
      <w:r w:rsidR="006E6871">
        <w:rPr>
          <w:rFonts w:ascii="Times New Roman" w:hAnsi="Times New Roman" w:cs="Times New Roman"/>
          <w:iCs/>
          <w:sz w:val="24"/>
          <w:szCs w:val="24"/>
        </w:rPr>
        <w:t>,</w:t>
      </w:r>
      <w:r w:rsidR="00F75E3C">
        <w:rPr>
          <w:rFonts w:ascii="Times New Roman" w:hAnsi="Times New Roman" w:cs="Times New Roman"/>
          <w:iCs/>
          <w:sz w:val="24"/>
          <w:szCs w:val="24"/>
        </w:rPr>
        <w:t xml:space="preserve"> which are the warehouses in the optimized case</w:t>
      </w:r>
      <w:r w:rsidR="006E6871">
        <w:rPr>
          <w:rFonts w:ascii="Times New Roman" w:hAnsi="Times New Roman" w:cs="Times New Roman"/>
          <w:iCs/>
          <w:sz w:val="24"/>
          <w:szCs w:val="24"/>
        </w:rPr>
        <w:t>,</w:t>
      </w:r>
      <w:r w:rsidR="00F75E3C">
        <w:rPr>
          <w:rFonts w:ascii="Times New Roman" w:hAnsi="Times New Roman" w:cs="Times New Roman"/>
          <w:iCs/>
          <w:sz w:val="24"/>
          <w:szCs w:val="24"/>
        </w:rPr>
        <w:t xml:space="preserve"> to cut the cost of </w:t>
      </w:r>
      <w:r w:rsidR="006E6871">
        <w:rPr>
          <w:rFonts w:ascii="Times New Roman" w:hAnsi="Times New Roman" w:cs="Times New Roman"/>
          <w:iCs/>
          <w:sz w:val="24"/>
          <w:szCs w:val="24"/>
        </w:rPr>
        <w:t>operating</w:t>
      </w:r>
      <w:r w:rsidR="00F75E3C">
        <w:rPr>
          <w:rFonts w:ascii="Times New Roman" w:hAnsi="Times New Roman" w:cs="Times New Roman"/>
          <w:iCs/>
          <w:sz w:val="24"/>
          <w:szCs w:val="24"/>
        </w:rPr>
        <w:t xml:space="preserve"> them, the managers could make adjustment to activate </w:t>
      </w:r>
      <w:r w:rsidR="006E6871">
        <w:rPr>
          <w:rFonts w:ascii="Times New Roman" w:hAnsi="Times New Roman" w:cs="Times New Roman"/>
          <w:iCs/>
          <w:sz w:val="24"/>
          <w:szCs w:val="24"/>
        </w:rPr>
        <w:t>more</w:t>
      </w:r>
      <w:r w:rsidR="00F75E3C">
        <w:rPr>
          <w:rFonts w:ascii="Times New Roman" w:hAnsi="Times New Roman" w:cs="Times New Roman"/>
          <w:iCs/>
          <w:sz w:val="24"/>
          <w:szCs w:val="24"/>
        </w:rPr>
        <w:t xml:space="preserve"> direct routes from factories to retailers</w:t>
      </w:r>
      <w:r w:rsidR="00DA7D9E">
        <w:rPr>
          <w:rFonts w:ascii="Times New Roman" w:hAnsi="Times New Roman" w:cs="Times New Roman"/>
          <w:iCs/>
          <w:sz w:val="24"/>
          <w:szCs w:val="24"/>
        </w:rPr>
        <w:t xml:space="preserve"> based on the sensitivity analysis</w:t>
      </w:r>
      <w:r w:rsidR="00F75E3C">
        <w:rPr>
          <w:rFonts w:ascii="Times New Roman" w:hAnsi="Times New Roman" w:cs="Times New Roman"/>
          <w:iCs/>
          <w:sz w:val="24"/>
          <w:szCs w:val="24"/>
        </w:rPr>
        <w:t xml:space="preserve">.   </w:t>
      </w:r>
    </w:p>
    <w:p w14:paraId="3486EA34" w14:textId="686AEE6B" w:rsidR="00747C8A" w:rsidRDefault="00747C8A" w:rsidP="00F85B3C">
      <w:pPr>
        <w:spacing w:line="360" w:lineRule="auto"/>
        <w:jc w:val="center"/>
        <w:rPr>
          <w:rFonts w:ascii="Times New Roman" w:hAnsi="Times New Roman" w:cs="Times New Roman"/>
          <w:sz w:val="24"/>
          <w:szCs w:val="24"/>
        </w:rPr>
      </w:pPr>
      <w:r w:rsidRPr="00747C8A">
        <w:rPr>
          <w:rFonts w:ascii="Times New Roman" w:hAnsi="Times New Roman" w:cs="Times New Roman"/>
          <w:noProof/>
          <w:sz w:val="24"/>
          <w:szCs w:val="24"/>
        </w:rPr>
        <w:drawing>
          <wp:inline distT="0" distB="0" distL="0" distR="0" wp14:anchorId="6949722F" wp14:editId="36A7B1EB">
            <wp:extent cx="4411980" cy="1257300"/>
            <wp:effectExtent l="0" t="0" r="7620" b="0"/>
            <wp:docPr id="175083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39798" name=""/>
                    <pic:cNvPicPr/>
                  </pic:nvPicPr>
                  <pic:blipFill>
                    <a:blip r:embed="rId15"/>
                    <a:stretch>
                      <a:fillRect/>
                    </a:stretch>
                  </pic:blipFill>
                  <pic:spPr>
                    <a:xfrm>
                      <a:off x="0" y="0"/>
                      <a:ext cx="4412370" cy="1257411"/>
                    </a:xfrm>
                    <a:prstGeom prst="rect">
                      <a:avLst/>
                    </a:prstGeom>
                  </pic:spPr>
                </pic:pic>
              </a:graphicData>
            </a:graphic>
          </wp:inline>
        </w:drawing>
      </w:r>
    </w:p>
    <w:p w14:paraId="5746DB6F" w14:textId="02927B71" w:rsidR="004B5D2B" w:rsidRPr="00C75D36" w:rsidRDefault="00CE4569" w:rsidP="00F85B3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10: Sensitivity report for product 1 on the direct route from factories 2 to retailers</w:t>
      </w:r>
    </w:p>
    <w:p w14:paraId="391525A3" w14:textId="05D3D754" w:rsidR="00747C8A" w:rsidRDefault="00747C8A" w:rsidP="00F85B3C">
      <w:pPr>
        <w:spacing w:line="360" w:lineRule="auto"/>
        <w:jc w:val="center"/>
        <w:rPr>
          <w:rFonts w:ascii="Times New Roman" w:hAnsi="Times New Roman" w:cs="Times New Roman"/>
          <w:sz w:val="24"/>
          <w:szCs w:val="24"/>
        </w:rPr>
      </w:pPr>
      <w:r w:rsidRPr="00747C8A">
        <w:rPr>
          <w:rFonts w:ascii="Times New Roman" w:hAnsi="Times New Roman" w:cs="Times New Roman"/>
          <w:noProof/>
          <w:sz w:val="24"/>
          <w:szCs w:val="24"/>
        </w:rPr>
        <w:drawing>
          <wp:inline distT="0" distB="0" distL="0" distR="0" wp14:anchorId="2AF85B41" wp14:editId="14D186C3">
            <wp:extent cx="5342083" cy="1577477"/>
            <wp:effectExtent l="0" t="0" r="0" b="3810"/>
            <wp:docPr id="139797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70680" name=""/>
                    <pic:cNvPicPr/>
                  </pic:nvPicPr>
                  <pic:blipFill>
                    <a:blip r:embed="rId16"/>
                    <a:stretch>
                      <a:fillRect/>
                    </a:stretch>
                  </pic:blipFill>
                  <pic:spPr>
                    <a:xfrm>
                      <a:off x="0" y="0"/>
                      <a:ext cx="5342083" cy="1577477"/>
                    </a:xfrm>
                    <a:prstGeom prst="rect">
                      <a:avLst/>
                    </a:prstGeom>
                  </pic:spPr>
                </pic:pic>
              </a:graphicData>
            </a:graphic>
          </wp:inline>
        </w:drawing>
      </w:r>
    </w:p>
    <w:p w14:paraId="5B55ACE6" w14:textId="1AB01D2B" w:rsidR="00C75D36" w:rsidRPr="00C75D36" w:rsidRDefault="00C75D36" w:rsidP="00F85B3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11: Changes in route from factory 2 to retailers after applying sensitivity analysis</w:t>
      </w:r>
    </w:p>
    <w:p w14:paraId="4C0CDF56" w14:textId="77777777" w:rsidR="00C75D36" w:rsidRDefault="00C75D36" w:rsidP="00F85B3C">
      <w:pPr>
        <w:spacing w:line="360" w:lineRule="auto"/>
        <w:rPr>
          <w:rFonts w:ascii="Times New Roman" w:hAnsi="Times New Roman" w:cs="Times New Roman"/>
          <w:sz w:val="24"/>
          <w:szCs w:val="24"/>
        </w:rPr>
      </w:pPr>
    </w:p>
    <w:p w14:paraId="5560A113" w14:textId="10DC796E" w:rsidR="00C75D36" w:rsidRDefault="00C75D36" w:rsidP="00F85B3C">
      <w:pPr>
        <w:spacing w:line="360" w:lineRule="auto"/>
        <w:jc w:val="center"/>
        <w:rPr>
          <w:rFonts w:ascii="Times New Roman" w:hAnsi="Times New Roman" w:cs="Times New Roman"/>
          <w:sz w:val="24"/>
          <w:szCs w:val="24"/>
        </w:rPr>
      </w:pPr>
      <w:r w:rsidRPr="00747C8A">
        <w:rPr>
          <w:rFonts w:ascii="Times New Roman" w:hAnsi="Times New Roman" w:cs="Times New Roman"/>
          <w:noProof/>
          <w:sz w:val="24"/>
          <w:szCs w:val="24"/>
        </w:rPr>
        <w:drawing>
          <wp:inline distT="0" distB="0" distL="0" distR="0" wp14:anchorId="752B29D4" wp14:editId="1E8BA69C">
            <wp:extent cx="3924300" cy="990600"/>
            <wp:effectExtent l="0" t="0" r="0" b="0"/>
            <wp:docPr id="1394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566" name=""/>
                    <pic:cNvPicPr/>
                  </pic:nvPicPr>
                  <pic:blipFill>
                    <a:blip r:embed="rId17"/>
                    <a:stretch>
                      <a:fillRect/>
                    </a:stretch>
                  </pic:blipFill>
                  <pic:spPr>
                    <a:xfrm>
                      <a:off x="0" y="0"/>
                      <a:ext cx="3924645" cy="990687"/>
                    </a:xfrm>
                    <a:prstGeom prst="rect">
                      <a:avLst/>
                    </a:prstGeom>
                  </pic:spPr>
                </pic:pic>
              </a:graphicData>
            </a:graphic>
          </wp:inline>
        </w:drawing>
      </w:r>
    </w:p>
    <w:p w14:paraId="120868A0" w14:textId="2E3626FD" w:rsidR="00C75D36" w:rsidRPr="00C75D36" w:rsidRDefault="00C75D36" w:rsidP="00F85B3C">
      <w:pPr>
        <w:spacing w:line="360" w:lineRule="auto"/>
        <w:jc w:val="center"/>
        <w:rPr>
          <w:rFonts w:ascii="Times New Roman" w:hAnsi="Times New Roman" w:cs="Times New Roman"/>
          <w:i/>
          <w:iCs/>
          <w:sz w:val="24"/>
          <w:szCs w:val="24"/>
        </w:rPr>
      </w:pPr>
      <w:r w:rsidRPr="00C75D36">
        <w:rPr>
          <w:rFonts w:ascii="Times New Roman" w:hAnsi="Times New Roman" w:cs="Times New Roman"/>
          <w:i/>
          <w:iCs/>
          <w:sz w:val="24"/>
          <w:szCs w:val="24"/>
        </w:rPr>
        <w:lastRenderedPageBreak/>
        <w:t>F</w:t>
      </w:r>
      <w:r>
        <w:rPr>
          <w:rFonts w:ascii="Times New Roman" w:hAnsi="Times New Roman" w:cs="Times New Roman"/>
          <w:i/>
          <w:iCs/>
          <w:sz w:val="24"/>
          <w:szCs w:val="24"/>
        </w:rPr>
        <w:t xml:space="preserve">igure 12: </w:t>
      </w:r>
      <w:r w:rsidRPr="00C75D36">
        <w:rPr>
          <w:rFonts w:ascii="Times New Roman" w:hAnsi="Times New Roman" w:cs="Times New Roman"/>
          <w:i/>
          <w:iCs/>
          <w:sz w:val="24"/>
          <w:szCs w:val="24"/>
        </w:rPr>
        <w:t>Total</w:t>
      </w:r>
      <w:r>
        <w:rPr>
          <w:rFonts w:ascii="Times New Roman" w:hAnsi="Times New Roman" w:cs="Times New Roman"/>
          <w:i/>
          <w:iCs/>
          <w:sz w:val="24"/>
          <w:szCs w:val="24"/>
        </w:rPr>
        <w:t xml:space="preserve"> optimized cost after applying sensitivity analysis</w:t>
      </w:r>
    </w:p>
    <w:p w14:paraId="6AA0646E" w14:textId="6DC698DF" w:rsidR="00F30A24" w:rsidRDefault="00F30A24" w:rsidP="00F85B3C">
      <w:pPr>
        <w:spacing w:line="360" w:lineRule="auto"/>
        <w:rPr>
          <w:rFonts w:ascii="Times New Roman" w:hAnsi="Times New Roman" w:cs="Times New Roman"/>
          <w:sz w:val="24"/>
          <w:szCs w:val="24"/>
        </w:rPr>
      </w:pPr>
      <w:r>
        <w:rPr>
          <w:rFonts w:ascii="Times New Roman" w:hAnsi="Times New Roman" w:cs="Times New Roman"/>
          <w:sz w:val="24"/>
          <w:szCs w:val="24"/>
        </w:rPr>
        <w:t xml:space="preserve">In real-life scenario, rather than four constraints adopted in the optimization model developed in the previous part, there are </w:t>
      </w:r>
      <w:r w:rsidR="00DA7D9E">
        <w:rPr>
          <w:rFonts w:ascii="Times New Roman" w:hAnsi="Times New Roman" w:cs="Times New Roman"/>
          <w:sz w:val="24"/>
          <w:szCs w:val="24"/>
        </w:rPr>
        <w:t>several</w:t>
      </w:r>
      <w:r>
        <w:rPr>
          <w:rFonts w:ascii="Times New Roman" w:hAnsi="Times New Roman" w:cs="Times New Roman"/>
          <w:sz w:val="24"/>
          <w:szCs w:val="24"/>
        </w:rPr>
        <w:t xml:space="preserve"> constraints that could affect the final </w:t>
      </w:r>
      <w:r w:rsidR="00292960">
        <w:rPr>
          <w:rFonts w:ascii="Times New Roman" w:hAnsi="Times New Roman" w:cs="Times New Roman"/>
          <w:sz w:val="24"/>
          <w:szCs w:val="24"/>
        </w:rPr>
        <w:t>optimal result of the model.</w:t>
      </w:r>
      <w:r>
        <w:rPr>
          <w:rFonts w:ascii="Times New Roman" w:hAnsi="Times New Roman" w:cs="Times New Roman"/>
          <w:sz w:val="24"/>
          <w:szCs w:val="24"/>
        </w:rPr>
        <w:t xml:space="preserve"> </w:t>
      </w:r>
      <w:r w:rsidR="00292960">
        <w:rPr>
          <w:rFonts w:ascii="Times New Roman" w:hAnsi="Times New Roman" w:cs="Times New Roman"/>
          <w:sz w:val="24"/>
          <w:szCs w:val="24"/>
        </w:rPr>
        <w:t>Therefore, i</w:t>
      </w:r>
      <w:r>
        <w:rPr>
          <w:rFonts w:ascii="Times New Roman" w:hAnsi="Times New Roman" w:cs="Times New Roman"/>
          <w:sz w:val="24"/>
          <w:szCs w:val="24"/>
        </w:rPr>
        <w:t>n this final part of the paper, one of the most popular constraints affecting various supply chain and businesses</w:t>
      </w:r>
      <w:r w:rsidR="00FD1DC0">
        <w:rPr>
          <w:rFonts w:ascii="Times New Roman" w:hAnsi="Times New Roman" w:cs="Times New Roman"/>
          <w:sz w:val="24"/>
          <w:szCs w:val="24"/>
        </w:rPr>
        <w:t>’ operation</w:t>
      </w:r>
      <w:r>
        <w:rPr>
          <w:rFonts w:ascii="Times New Roman" w:hAnsi="Times New Roman" w:cs="Times New Roman"/>
          <w:sz w:val="24"/>
          <w:szCs w:val="24"/>
        </w:rPr>
        <w:t xml:space="preserve"> in recent years will be adopted which is carbon tax constraint. </w:t>
      </w:r>
      <w:r w:rsidR="00FD1DC0">
        <w:rPr>
          <w:rFonts w:ascii="Times New Roman" w:hAnsi="Times New Roman" w:cs="Times New Roman"/>
          <w:sz w:val="24"/>
          <w:szCs w:val="24"/>
        </w:rPr>
        <w:t>This constraint refers to a tax that is levied on the emission produced during supply chain operation including manufacturing and distributing activities (</w:t>
      </w:r>
      <w:r w:rsidR="007604FC" w:rsidRPr="007604FC">
        <w:rPr>
          <w:rFonts w:ascii="Times New Roman" w:hAnsi="Times New Roman" w:cs="Times New Roman"/>
          <w:sz w:val="24"/>
          <w:szCs w:val="24"/>
        </w:rPr>
        <w:t>Ma</w:t>
      </w:r>
      <w:r w:rsidR="007604FC">
        <w:rPr>
          <w:rFonts w:ascii="Times New Roman" w:hAnsi="Times New Roman" w:cs="Times New Roman"/>
          <w:sz w:val="24"/>
          <w:szCs w:val="24"/>
        </w:rPr>
        <w:t xml:space="preserve"> et al., </w:t>
      </w:r>
      <w:r w:rsidR="007604FC" w:rsidRPr="007604FC">
        <w:rPr>
          <w:rFonts w:ascii="Times New Roman" w:hAnsi="Times New Roman" w:cs="Times New Roman"/>
          <w:sz w:val="24"/>
          <w:szCs w:val="24"/>
        </w:rPr>
        <w:t>2018</w:t>
      </w:r>
      <w:r w:rsidR="00FD1DC0">
        <w:rPr>
          <w:rFonts w:ascii="Times New Roman" w:hAnsi="Times New Roman" w:cs="Times New Roman"/>
          <w:sz w:val="24"/>
          <w:szCs w:val="24"/>
        </w:rPr>
        <w:t xml:space="preserve">). Due to the lack of industrial data such as modes of transportation, product categories, transporting distance and so on, the implementation of this constraint in the established model </w:t>
      </w:r>
      <w:r w:rsidR="00292960">
        <w:rPr>
          <w:rFonts w:ascii="Times New Roman" w:hAnsi="Times New Roman" w:cs="Times New Roman"/>
          <w:sz w:val="24"/>
          <w:szCs w:val="24"/>
        </w:rPr>
        <w:t xml:space="preserve">would </w:t>
      </w:r>
      <w:r w:rsidR="00FD1DC0">
        <w:rPr>
          <w:rFonts w:ascii="Times New Roman" w:hAnsi="Times New Roman" w:cs="Times New Roman"/>
          <w:sz w:val="24"/>
          <w:szCs w:val="24"/>
        </w:rPr>
        <w:t xml:space="preserve">require data assumption as follow. Firstly, </w:t>
      </w:r>
      <w:r w:rsidR="00292960">
        <w:rPr>
          <w:rFonts w:ascii="Times New Roman" w:hAnsi="Times New Roman" w:cs="Times New Roman"/>
          <w:sz w:val="24"/>
          <w:szCs w:val="24"/>
        </w:rPr>
        <w:t>this paper</w:t>
      </w:r>
      <w:r w:rsidR="00FD1DC0">
        <w:rPr>
          <w:rFonts w:ascii="Times New Roman" w:hAnsi="Times New Roman" w:cs="Times New Roman"/>
          <w:sz w:val="24"/>
          <w:szCs w:val="24"/>
        </w:rPr>
        <w:t xml:space="preserve"> assum</w:t>
      </w:r>
      <w:r w:rsidR="00292960">
        <w:rPr>
          <w:rFonts w:ascii="Times New Roman" w:hAnsi="Times New Roman" w:cs="Times New Roman"/>
          <w:sz w:val="24"/>
          <w:szCs w:val="24"/>
        </w:rPr>
        <w:t>es</w:t>
      </w:r>
      <w:r w:rsidR="00FD1DC0">
        <w:rPr>
          <w:rFonts w:ascii="Times New Roman" w:hAnsi="Times New Roman" w:cs="Times New Roman"/>
          <w:sz w:val="24"/>
          <w:szCs w:val="24"/>
        </w:rPr>
        <w:t xml:space="preserve"> that the company could avoid paying carbon tax if the emission produced through the transportation process is below a certain limit</w:t>
      </w:r>
      <w:r w:rsidR="00B876F1">
        <w:rPr>
          <w:rFonts w:ascii="Times New Roman" w:hAnsi="Times New Roman" w:cs="Times New Roman"/>
          <w:sz w:val="24"/>
          <w:szCs w:val="24"/>
        </w:rPr>
        <w:t xml:space="preserve"> named as carbon emission limit</w:t>
      </w:r>
      <w:r w:rsidR="00FD1DC0">
        <w:rPr>
          <w:rFonts w:ascii="Times New Roman" w:hAnsi="Times New Roman" w:cs="Times New Roman"/>
          <w:sz w:val="24"/>
          <w:szCs w:val="24"/>
        </w:rPr>
        <w:t xml:space="preserve">. Secondly, this limit </w:t>
      </w:r>
      <w:r w:rsidR="00B876F1">
        <w:rPr>
          <w:rFonts w:ascii="Times New Roman" w:hAnsi="Times New Roman" w:cs="Times New Roman"/>
          <w:sz w:val="24"/>
          <w:szCs w:val="24"/>
        </w:rPr>
        <w:t>will be</w:t>
      </w:r>
      <w:r w:rsidR="00FD1DC0">
        <w:rPr>
          <w:rFonts w:ascii="Times New Roman" w:hAnsi="Times New Roman" w:cs="Times New Roman"/>
          <w:sz w:val="24"/>
          <w:szCs w:val="24"/>
        </w:rPr>
        <w:t xml:space="preserve"> assumed and assig</w:t>
      </w:r>
      <w:r w:rsidR="00B876F1">
        <w:rPr>
          <w:rFonts w:ascii="Times New Roman" w:hAnsi="Times New Roman" w:cs="Times New Roman"/>
          <w:sz w:val="24"/>
          <w:szCs w:val="24"/>
        </w:rPr>
        <w:t>ned</w:t>
      </w:r>
      <w:r w:rsidR="00FD1DC0">
        <w:rPr>
          <w:rFonts w:ascii="Times New Roman" w:hAnsi="Times New Roman" w:cs="Times New Roman"/>
          <w:sz w:val="24"/>
          <w:szCs w:val="24"/>
        </w:rPr>
        <w:t xml:space="preserve"> to three main routes in the model. </w:t>
      </w:r>
      <w:r w:rsidR="00B876F1">
        <w:rPr>
          <w:rFonts w:ascii="Times New Roman" w:hAnsi="Times New Roman" w:cs="Times New Roman"/>
          <w:sz w:val="24"/>
          <w:szCs w:val="24"/>
        </w:rPr>
        <w:t>Since the direct route from factories to retailers is less active than the others, the limit will be lower at 400000 emission unit for all three types of products. Meanwhile, all of the routes from factories to warehouse and warehouses to retailers are assigned the carbon emission limit of 900000 emission unit. Moreover, this paper assume that one product transported will account for 10 emission unit. Hence, the carbon tax constraint in this case requir</w:t>
      </w:r>
      <w:r w:rsidR="00DA7D9E">
        <w:rPr>
          <w:rFonts w:ascii="Times New Roman" w:hAnsi="Times New Roman" w:cs="Times New Roman"/>
          <w:sz w:val="24"/>
          <w:szCs w:val="24"/>
        </w:rPr>
        <w:t>es</w:t>
      </w:r>
      <w:r w:rsidR="00B876F1">
        <w:rPr>
          <w:rFonts w:ascii="Times New Roman" w:hAnsi="Times New Roman" w:cs="Times New Roman"/>
          <w:sz w:val="24"/>
          <w:szCs w:val="24"/>
        </w:rPr>
        <w:t xml:space="preserve"> the total </w:t>
      </w:r>
      <w:r w:rsidR="009567E3">
        <w:rPr>
          <w:rFonts w:ascii="Times New Roman" w:hAnsi="Times New Roman" w:cs="Times New Roman"/>
          <w:sz w:val="24"/>
          <w:szCs w:val="24"/>
        </w:rPr>
        <w:t xml:space="preserve">emission produced while transporting </w:t>
      </w:r>
      <w:r w:rsidR="00B876F1">
        <w:rPr>
          <w:rFonts w:ascii="Times New Roman" w:hAnsi="Times New Roman" w:cs="Times New Roman"/>
          <w:sz w:val="24"/>
          <w:szCs w:val="24"/>
        </w:rPr>
        <w:t xml:space="preserve">each type </w:t>
      </w:r>
      <w:r w:rsidR="009567E3">
        <w:rPr>
          <w:rFonts w:ascii="Times New Roman" w:hAnsi="Times New Roman" w:cs="Times New Roman"/>
          <w:sz w:val="24"/>
          <w:szCs w:val="24"/>
        </w:rPr>
        <w:t xml:space="preserve">of </w:t>
      </w:r>
      <w:r w:rsidR="00B876F1">
        <w:rPr>
          <w:rFonts w:ascii="Times New Roman" w:hAnsi="Times New Roman" w:cs="Times New Roman"/>
          <w:sz w:val="24"/>
          <w:szCs w:val="24"/>
        </w:rPr>
        <w:t xml:space="preserve">product in three main routes to be less than or equal to the carbon emission limit. </w:t>
      </w:r>
    </w:p>
    <w:p w14:paraId="61F92293" w14:textId="76E39ABE" w:rsidR="00FD1DC0" w:rsidRPr="00B077DB" w:rsidRDefault="00B077DB" w:rsidP="00F85B3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Factories to warehouses: 10*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3</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w=1</m:t>
                  </m:r>
                </m:sub>
                <m:sup>
                  <m:r>
                    <w:rPr>
                      <w:rFonts w:ascii="Cambria Math" w:hAnsi="Cambria Math" w:cs="Times New Roman"/>
                      <w:sz w:val="24"/>
                      <w:szCs w:val="24"/>
                    </w:rPr>
                    <m:t>4</m:t>
                  </m:r>
                </m:sup>
                <m:e>
                  <m:r>
                    <w:rPr>
                      <w:rFonts w:ascii="Cambria Math" w:hAnsi="Cambria Math" w:cs="Times New Roman"/>
                      <w:sz w:val="24"/>
                      <w:szCs w:val="24"/>
                    </w:rPr>
                    <m:t>Xpfw≤900000 (p=1,2,3)</m:t>
                  </m:r>
                </m:e>
              </m:nary>
            </m:e>
          </m:nary>
        </m:oMath>
      </m:oMathPara>
    </w:p>
    <w:p w14:paraId="73BB5BB3" w14:textId="25FC982E" w:rsidR="00B077DB" w:rsidRPr="00F30A24" w:rsidRDefault="00B077DB" w:rsidP="00F85B3C">
      <w:pPr>
        <w:spacing w:line="360" w:lineRule="auto"/>
        <w:rPr>
          <w:rFonts w:ascii="Times New Roman" w:hAnsi="Times New Roman" w:cs="Times New Roman"/>
          <w:sz w:val="24"/>
          <w:szCs w:val="24"/>
        </w:rPr>
      </w:pPr>
      <m:oMathPara>
        <m:oMath>
          <m:r>
            <w:rPr>
              <w:rFonts w:ascii="Cambria Math" w:hAnsi="Cambria Math" w:cs="Times New Roman"/>
              <w:sz w:val="24"/>
              <w:szCs w:val="24"/>
            </w:rPr>
            <m:t>Factories to retailers: 10*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3</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5</m:t>
                  </m:r>
                </m:sup>
                <m:e>
                  <m:r>
                    <w:rPr>
                      <w:rFonts w:ascii="Cambria Math" w:hAnsi="Cambria Math" w:cs="Times New Roman"/>
                      <w:sz w:val="24"/>
                      <w:szCs w:val="24"/>
                    </w:rPr>
                    <m:t>Xpfr≤400000 (p=1,2,3)</m:t>
                  </m:r>
                </m:e>
              </m:nary>
            </m:e>
          </m:nary>
        </m:oMath>
      </m:oMathPara>
    </w:p>
    <w:p w14:paraId="2E6AB806" w14:textId="27FF3B3A" w:rsidR="00B077DB" w:rsidRPr="00F30A24" w:rsidRDefault="00B077DB" w:rsidP="00F85B3C">
      <w:pPr>
        <w:spacing w:line="360" w:lineRule="auto"/>
        <w:rPr>
          <w:rFonts w:ascii="Times New Roman" w:hAnsi="Times New Roman" w:cs="Times New Roman"/>
          <w:sz w:val="24"/>
          <w:szCs w:val="24"/>
        </w:rPr>
      </w:pPr>
      <m:oMathPara>
        <m:oMath>
          <m:r>
            <w:rPr>
              <w:rFonts w:ascii="Cambria Math" w:hAnsi="Cambria Math" w:cs="Times New Roman"/>
              <w:sz w:val="24"/>
              <w:szCs w:val="24"/>
            </w:rPr>
            <m:t>Warehouses to retailers : 10*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w=1</m:t>
              </m:r>
            </m:sub>
            <m:sup>
              <m:r>
                <w:rPr>
                  <w:rFonts w:ascii="Cambria Math" w:hAnsi="Cambria Math" w:cs="Times New Roman"/>
                  <w:sz w:val="24"/>
                  <w:szCs w:val="24"/>
                </w:rPr>
                <m:t>4</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5</m:t>
                  </m:r>
                </m:sup>
                <m:e>
                  <m:r>
                    <w:rPr>
                      <w:rFonts w:ascii="Cambria Math" w:hAnsi="Cambria Math" w:cs="Times New Roman"/>
                      <w:sz w:val="24"/>
                      <w:szCs w:val="24"/>
                    </w:rPr>
                    <m:t>Xpwr≤900000 (p=1,2,3)</m:t>
                  </m:r>
                </m:e>
              </m:nary>
            </m:e>
          </m:nary>
        </m:oMath>
      </m:oMathPara>
    </w:p>
    <w:p w14:paraId="58579C36" w14:textId="6FCF8943" w:rsidR="003E7D8A" w:rsidRDefault="00B077DB" w:rsidP="00F85B3C">
      <w:pPr>
        <w:spacing w:line="360" w:lineRule="auto"/>
        <w:rPr>
          <w:rFonts w:ascii="Times New Roman" w:hAnsi="Times New Roman" w:cs="Times New Roman"/>
          <w:sz w:val="24"/>
          <w:szCs w:val="24"/>
        </w:rPr>
      </w:pPr>
      <w:r>
        <w:rPr>
          <w:rFonts w:ascii="Times New Roman" w:hAnsi="Times New Roman" w:cs="Times New Roman"/>
          <w:sz w:val="24"/>
          <w:szCs w:val="24"/>
        </w:rPr>
        <w:t xml:space="preserve">To explain the equation above, the value of </w:t>
      </w:r>
      <w:r>
        <w:rPr>
          <w:rFonts w:ascii="Times New Roman" w:hAnsi="Times New Roman" w:cs="Times New Roman"/>
          <w:i/>
          <w:iCs/>
          <w:sz w:val="24"/>
          <w:szCs w:val="24"/>
        </w:rPr>
        <w:t>p=1</w:t>
      </w:r>
      <w:r>
        <w:rPr>
          <w:rFonts w:ascii="Times New Roman" w:hAnsi="Times New Roman" w:cs="Times New Roman"/>
          <w:sz w:val="24"/>
          <w:szCs w:val="24"/>
        </w:rPr>
        <w:t xml:space="preserve"> is adopted to the first route</w:t>
      </w:r>
      <w:r w:rsidR="00DA7D9E">
        <w:rPr>
          <w:rFonts w:ascii="Times New Roman" w:hAnsi="Times New Roman" w:cs="Times New Roman"/>
          <w:sz w:val="24"/>
          <w:szCs w:val="24"/>
        </w:rPr>
        <w:t>s</w:t>
      </w:r>
      <w:r>
        <w:rPr>
          <w:rFonts w:ascii="Times New Roman" w:hAnsi="Times New Roman" w:cs="Times New Roman"/>
          <w:sz w:val="24"/>
          <w:szCs w:val="24"/>
        </w:rPr>
        <w:t xml:space="preserve"> from factories to warehouses as an example. In this case, the total quantity of product 1 transported from all three factories to </w:t>
      </w:r>
      <w:r w:rsidR="00F06E62">
        <w:rPr>
          <w:rFonts w:ascii="Times New Roman" w:hAnsi="Times New Roman" w:cs="Times New Roman"/>
          <w:sz w:val="24"/>
          <w:szCs w:val="24"/>
        </w:rPr>
        <w:t xml:space="preserve">all four warehouses multiply by 10 which equals to the total emission produced by </w:t>
      </w:r>
      <w:r w:rsidR="00F06E62">
        <w:rPr>
          <w:rFonts w:ascii="Times New Roman" w:hAnsi="Times New Roman" w:cs="Times New Roman"/>
          <w:sz w:val="24"/>
          <w:szCs w:val="24"/>
        </w:rPr>
        <w:lastRenderedPageBreak/>
        <w:t>this transportation process need to be less than or equal to the carbon emission limit for th</w:t>
      </w:r>
      <w:r w:rsidR="00DA7D9E">
        <w:rPr>
          <w:rFonts w:ascii="Times New Roman" w:hAnsi="Times New Roman" w:cs="Times New Roman"/>
          <w:sz w:val="24"/>
          <w:szCs w:val="24"/>
        </w:rPr>
        <w:t>ese</w:t>
      </w:r>
      <w:r w:rsidR="00F06E62">
        <w:rPr>
          <w:rFonts w:ascii="Times New Roman" w:hAnsi="Times New Roman" w:cs="Times New Roman"/>
          <w:sz w:val="24"/>
          <w:szCs w:val="24"/>
        </w:rPr>
        <w:t xml:space="preserve"> route</w:t>
      </w:r>
      <w:r w:rsidR="00DA7D9E">
        <w:rPr>
          <w:rFonts w:ascii="Times New Roman" w:hAnsi="Times New Roman" w:cs="Times New Roman"/>
          <w:sz w:val="24"/>
          <w:szCs w:val="24"/>
        </w:rPr>
        <w:t>s</w:t>
      </w:r>
      <w:r w:rsidR="00F06E62">
        <w:rPr>
          <w:rFonts w:ascii="Times New Roman" w:hAnsi="Times New Roman" w:cs="Times New Roman"/>
          <w:sz w:val="24"/>
          <w:szCs w:val="24"/>
        </w:rPr>
        <w:t xml:space="preserve"> which is 900000. After adopting all the values of </w:t>
      </w:r>
      <w:r w:rsidR="00F06E62">
        <w:rPr>
          <w:rFonts w:ascii="Times New Roman" w:hAnsi="Times New Roman" w:cs="Times New Roman"/>
          <w:i/>
          <w:iCs/>
          <w:sz w:val="24"/>
          <w:szCs w:val="24"/>
        </w:rPr>
        <w:t>p</w:t>
      </w:r>
      <w:r w:rsidR="00F06E62">
        <w:rPr>
          <w:rFonts w:ascii="Times New Roman" w:hAnsi="Times New Roman" w:cs="Times New Roman"/>
          <w:sz w:val="24"/>
          <w:szCs w:val="24"/>
        </w:rPr>
        <w:t xml:space="preserve"> to all three</w:t>
      </w:r>
      <w:r w:rsidR="00DA7D9E">
        <w:rPr>
          <w:rFonts w:ascii="Times New Roman" w:hAnsi="Times New Roman" w:cs="Times New Roman"/>
          <w:sz w:val="24"/>
          <w:szCs w:val="24"/>
        </w:rPr>
        <w:t xml:space="preserve"> main</w:t>
      </w:r>
      <w:r w:rsidR="00F06E62">
        <w:rPr>
          <w:rFonts w:ascii="Times New Roman" w:hAnsi="Times New Roman" w:cs="Times New Roman"/>
          <w:sz w:val="24"/>
          <w:szCs w:val="24"/>
        </w:rPr>
        <w:t xml:space="preserve"> routes, the carbon tax constraint is demonstrated in </w:t>
      </w:r>
      <w:r w:rsidR="00F06E62" w:rsidRPr="00F85B3C">
        <w:rPr>
          <w:rFonts w:ascii="Times New Roman" w:hAnsi="Times New Roman" w:cs="Times New Roman"/>
          <w:i/>
          <w:iCs/>
          <w:sz w:val="24"/>
          <w:szCs w:val="24"/>
        </w:rPr>
        <w:t>figure 13</w:t>
      </w:r>
      <w:r w:rsidR="00F06E62">
        <w:rPr>
          <w:rFonts w:ascii="Times New Roman" w:hAnsi="Times New Roman" w:cs="Times New Roman"/>
          <w:sz w:val="24"/>
          <w:szCs w:val="24"/>
        </w:rPr>
        <w:t>.</w:t>
      </w:r>
      <w:r w:rsidR="00F85B3C">
        <w:rPr>
          <w:rFonts w:ascii="Times New Roman" w:hAnsi="Times New Roman" w:cs="Times New Roman"/>
          <w:sz w:val="24"/>
          <w:szCs w:val="24"/>
        </w:rPr>
        <w:t xml:space="preserve"> </w:t>
      </w:r>
    </w:p>
    <w:p w14:paraId="161F8FB4" w14:textId="77777777" w:rsidR="00DA7D9E" w:rsidRDefault="00DA7D9E" w:rsidP="00F85B3C">
      <w:pPr>
        <w:spacing w:line="360" w:lineRule="auto"/>
        <w:rPr>
          <w:rFonts w:ascii="Times New Roman" w:hAnsi="Times New Roman" w:cs="Times New Roman"/>
          <w:sz w:val="24"/>
          <w:szCs w:val="24"/>
        </w:rPr>
      </w:pPr>
    </w:p>
    <w:p w14:paraId="3484BFC1" w14:textId="3A5EE612" w:rsidR="00F85B3C" w:rsidRDefault="00F85B3C" w:rsidP="00F85B3C">
      <w:pPr>
        <w:spacing w:line="360" w:lineRule="auto"/>
        <w:jc w:val="center"/>
        <w:rPr>
          <w:rFonts w:ascii="Times New Roman" w:hAnsi="Times New Roman" w:cs="Times New Roman"/>
          <w:sz w:val="24"/>
          <w:szCs w:val="24"/>
        </w:rPr>
      </w:pPr>
      <w:r w:rsidRPr="00F85B3C">
        <w:rPr>
          <w:rFonts w:ascii="Times New Roman" w:hAnsi="Times New Roman" w:cs="Times New Roman"/>
          <w:noProof/>
          <w:sz w:val="24"/>
          <w:szCs w:val="24"/>
        </w:rPr>
        <w:drawing>
          <wp:inline distT="0" distB="0" distL="0" distR="0" wp14:anchorId="65AD228B" wp14:editId="0EADEC4A">
            <wp:extent cx="5905498" cy="1016000"/>
            <wp:effectExtent l="0" t="0" r="635" b="0"/>
            <wp:docPr id="83638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80042" name=""/>
                    <pic:cNvPicPr/>
                  </pic:nvPicPr>
                  <pic:blipFill>
                    <a:blip r:embed="rId18"/>
                    <a:stretch>
                      <a:fillRect/>
                    </a:stretch>
                  </pic:blipFill>
                  <pic:spPr>
                    <a:xfrm>
                      <a:off x="0" y="0"/>
                      <a:ext cx="5912505" cy="1017205"/>
                    </a:xfrm>
                    <a:prstGeom prst="rect">
                      <a:avLst/>
                    </a:prstGeom>
                  </pic:spPr>
                </pic:pic>
              </a:graphicData>
            </a:graphic>
          </wp:inline>
        </w:drawing>
      </w:r>
    </w:p>
    <w:p w14:paraId="409BAD99" w14:textId="1CC9C3AD" w:rsidR="00F85B3C" w:rsidRDefault="00F85B3C" w:rsidP="00F85B3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13: Carbon tax constraint </w:t>
      </w:r>
    </w:p>
    <w:p w14:paraId="3FCCA220" w14:textId="4A7E4619" w:rsidR="00F85B3C" w:rsidRPr="00261501" w:rsidRDefault="00F85B3C" w:rsidP="00F85B3C">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the constraint is added to </w:t>
      </w:r>
      <w:r w:rsidR="00DA7D9E">
        <w:rPr>
          <w:rFonts w:ascii="Times New Roman" w:hAnsi="Times New Roman" w:cs="Times New Roman"/>
          <w:sz w:val="24"/>
          <w:szCs w:val="24"/>
        </w:rPr>
        <w:t>Excel</w:t>
      </w:r>
      <w:r>
        <w:rPr>
          <w:rFonts w:ascii="Times New Roman" w:hAnsi="Times New Roman" w:cs="Times New Roman"/>
          <w:sz w:val="24"/>
          <w:szCs w:val="24"/>
        </w:rPr>
        <w:t xml:space="preserve"> solver, the new </w:t>
      </w:r>
      <w:r w:rsidR="00830C17">
        <w:rPr>
          <w:rFonts w:ascii="Times New Roman" w:hAnsi="Times New Roman" w:cs="Times New Roman"/>
          <w:sz w:val="24"/>
          <w:szCs w:val="24"/>
        </w:rPr>
        <w:t>optimized cost</w:t>
      </w:r>
      <w:r>
        <w:rPr>
          <w:rFonts w:ascii="Times New Roman" w:hAnsi="Times New Roman" w:cs="Times New Roman"/>
          <w:sz w:val="24"/>
          <w:szCs w:val="24"/>
        </w:rPr>
        <w:t xml:space="preserve"> (</w:t>
      </w:r>
      <w:r>
        <w:rPr>
          <w:rFonts w:ascii="Times New Roman" w:hAnsi="Times New Roman" w:cs="Times New Roman"/>
          <w:i/>
          <w:iCs/>
          <w:sz w:val="24"/>
          <w:szCs w:val="24"/>
        </w:rPr>
        <w:t>figure 14</w:t>
      </w:r>
      <w:r>
        <w:rPr>
          <w:rFonts w:ascii="Times New Roman" w:hAnsi="Times New Roman" w:cs="Times New Roman"/>
          <w:sz w:val="24"/>
          <w:szCs w:val="24"/>
        </w:rPr>
        <w:t>) is slightly higher comparing to the results generated in the old model (</w:t>
      </w:r>
      <w:r>
        <w:rPr>
          <w:rFonts w:ascii="Times New Roman" w:hAnsi="Times New Roman" w:cs="Times New Roman"/>
          <w:i/>
          <w:iCs/>
          <w:sz w:val="24"/>
          <w:szCs w:val="24"/>
        </w:rPr>
        <w:t>figure 6</w:t>
      </w:r>
      <w:r>
        <w:rPr>
          <w:rFonts w:ascii="Times New Roman" w:hAnsi="Times New Roman" w:cs="Times New Roman"/>
          <w:sz w:val="24"/>
          <w:szCs w:val="24"/>
        </w:rPr>
        <w:t>).</w:t>
      </w:r>
      <w:r w:rsidR="004C3894">
        <w:rPr>
          <w:rFonts w:ascii="Times New Roman" w:hAnsi="Times New Roman" w:cs="Times New Roman"/>
          <w:sz w:val="24"/>
          <w:szCs w:val="24"/>
        </w:rPr>
        <w:t xml:space="preserve"> </w:t>
      </w:r>
      <w:r w:rsidR="00830C17">
        <w:rPr>
          <w:rFonts w:ascii="Times New Roman" w:hAnsi="Times New Roman" w:cs="Times New Roman"/>
          <w:sz w:val="24"/>
          <w:szCs w:val="24"/>
        </w:rPr>
        <w:t>T</w:t>
      </w:r>
      <w:r w:rsidR="00830C17" w:rsidRPr="00830C17">
        <w:rPr>
          <w:rFonts w:ascii="Times New Roman" w:hAnsi="Times New Roman" w:cs="Times New Roman"/>
          <w:sz w:val="24"/>
          <w:szCs w:val="24"/>
        </w:rPr>
        <w:t>he reason for the variation in the end results is</w:t>
      </w:r>
      <w:r w:rsidR="00830C17">
        <w:rPr>
          <w:rFonts w:ascii="Times New Roman" w:hAnsi="Times New Roman" w:cs="Times New Roman"/>
          <w:sz w:val="24"/>
          <w:szCs w:val="24"/>
        </w:rPr>
        <w:t xml:space="preserve"> that</w:t>
      </w:r>
      <w:r w:rsidR="00261501">
        <w:rPr>
          <w:rFonts w:ascii="Times New Roman" w:hAnsi="Times New Roman" w:cs="Times New Roman"/>
          <w:sz w:val="24"/>
          <w:szCs w:val="24"/>
        </w:rPr>
        <w:t xml:space="preserve"> the carbon tax constraint restricted the possible number goods that could be </w:t>
      </w:r>
      <w:r w:rsidR="00830C17" w:rsidRPr="00830C17">
        <w:rPr>
          <w:rFonts w:ascii="Times New Roman" w:hAnsi="Times New Roman" w:cs="Times New Roman"/>
          <w:sz w:val="24"/>
          <w:szCs w:val="24"/>
        </w:rPr>
        <w:t>carried along the most economical routes</w:t>
      </w:r>
      <w:r w:rsidR="00261501">
        <w:rPr>
          <w:rFonts w:ascii="Times New Roman" w:hAnsi="Times New Roman" w:cs="Times New Roman"/>
          <w:sz w:val="24"/>
          <w:szCs w:val="24"/>
        </w:rPr>
        <w:t xml:space="preserve">. For example, </w:t>
      </w:r>
      <w:r w:rsidR="00830C17" w:rsidRPr="00830C17">
        <w:rPr>
          <w:rFonts w:ascii="Times New Roman" w:hAnsi="Times New Roman" w:cs="Times New Roman"/>
          <w:sz w:val="24"/>
          <w:szCs w:val="24"/>
        </w:rPr>
        <w:t>prior to the implementation of the carbon tax constraint, 1</w:t>
      </w:r>
      <w:r w:rsidR="00F60757">
        <w:rPr>
          <w:rFonts w:ascii="Times New Roman" w:hAnsi="Times New Roman" w:cs="Times New Roman"/>
          <w:sz w:val="24"/>
          <w:szCs w:val="24"/>
        </w:rPr>
        <w:t>0</w:t>
      </w:r>
      <w:r w:rsidR="00830C17" w:rsidRPr="00830C17">
        <w:rPr>
          <w:rFonts w:ascii="Times New Roman" w:hAnsi="Times New Roman" w:cs="Times New Roman"/>
          <w:sz w:val="24"/>
          <w:szCs w:val="24"/>
        </w:rPr>
        <w:t>0000 units of product 1 were allo</w:t>
      </w:r>
      <w:r w:rsidR="00830C17">
        <w:rPr>
          <w:rFonts w:ascii="Times New Roman" w:hAnsi="Times New Roman" w:cs="Times New Roman"/>
          <w:sz w:val="24"/>
          <w:szCs w:val="24"/>
        </w:rPr>
        <w:t>ca</w:t>
      </w:r>
      <w:r w:rsidR="00830C17" w:rsidRPr="00830C17">
        <w:rPr>
          <w:rFonts w:ascii="Times New Roman" w:hAnsi="Times New Roman" w:cs="Times New Roman"/>
          <w:sz w:val="24"/>
          <w:szCs w:val="24"/>
        </w:rPr>
        <w:t xml:space="preserve">ted to the routes </w:t>
      </w:r>
      <w:r w:rsidR="00830C17">
        <w:rPr>
          <w:rFonts w:ascii="Times New Roman" w:hAnsi="Times New Roman" w:cs="Times New Roman"/>
          <w:sz w:val="24"/>
          <w:szCs w:val="24"/>
        </w:rPr>
        <w:t>from</w:t>
      </w:r>
      <w:r w:rsidR="00830C17" w:rsidRPr="00830C17">
        <w:rPr>
          <w:rFonts w:ascii="Times New Roman" w:hAnsi="Times New Roman" w:cs="Times New Roman"/>
          <w:sz w:val="24"/>
          <w:szCs w:val="24"/>
        </w:rPr>
        <w:t xml:space="preserve"> </w:t>
      </w:r>
      <w:r w:rsidR="00830C17">
        <w:rPr>
          <w:rFonts w:ascii="Times New Roman" w:hAnsi="Times New Roman" w:cs="Times New Roman"/>
          <w:sz w:val="24"/>
          <w:szCs w:val="24"/>
        </w:rPr>
        <w:t>factories</w:t>
      </w:r>
      <w:r w:rsidR="00830C17" w:rsidRPr="00830C17">
        <w:rPr>
          <w:rFonts w:ascii="Times New Roman" w:hAnsi="Times New Roman" w:cs="Times New Roman"/>
          <w:sz w:val="24"/>
          <w:szCs w:val="24"/>
        </w:rPr>
        <w:t xml:space="preserve"> to warehouses </w:t>
      </w:r>
      <w:r w:rsidR="00261501">
        <w:rPr>
          <w:rFonts w:ascii="Times New Roman" w:hAnsi="Times New Roman" w:cs="Times New Roman"/>
          <w:sz w:val="24"/>
          <w:szCs w:val="24"/>
        </w:rPr>
        <w:t>(</w:t>
      </w:r>
      <w:r w:rsidR="00261501">
        <w:rPr>
          <w:rFonts w:ascii="Times New Roman" w:hAnsi="Times New Roman" w:cs="Times New Roman"/>
          <w:i/>
          <w:iCs/>
          <w:sz w:val="24"/>
          <w:szCs w:val="24"/>
        </w:rPr>
        <w:t>figure 15</w:t>
      </w:r>
      <w:r w:rsidR="00261501">
        <w:rPr>
          <w:rFonts w:ascii="Times New Roman" w:hAnsi="Times New Roman" w:cs="Times New Roman"/>
          <w:sz w:val="24"/>
          <w:szCs w:val="24"/>
        </w:rPr>
        <w:t>). However, after the constraint is adopted, this amount is restricted to 90000 unit whilst 10000 unit of product 1</w:t>
      </w:r>
      <w:r w:rsidR="002F50F0">
        <w:rPr>
          <w:rFonts w:ascii="Times New Roman" w:hAnsi="Times New Roman" w:cs="Times New Roman"/>
          <w:sz w:val="24"/>
          <w:szCs w:val="24"/>
        </w:rPr>
        <w:t xml:space="preserve"> reduced from </w:t>
      </w:r>
      <w:r w:rsidR="00261501">
        <w:rPr>
          <w:rFonts w:ascii="Times New Roman" w:hAnsi="Times New Roman" w:cs="Times New Roman"/>
          <w:sz w:val="24"/>
          <w:szCs w:val="24"/>
        </w:rPr>
        <w:t>these route</w:t>
      </w:r>
      <w:r w:rsidR="002F50F0">
        <w:rPr>
          <w:rFonts w:ascii="Times New Roman" w:hAnsi="Times New Roman" w:cs="Times New Roman"/>
          <w:sz w:val="24"/>
          <w:szCs w:val="24"/>
        </w:rPr>
        <w:t>s</w:t>
      </w:r>
      <w:r w:rsidR="00261501">
        <w:rPr>
          <w:rFonts w:ascii="Times New Roman" w:hAnsi="Times New Roman" w:cs="Times New Roman"/>
          <w:sz w:val="24"/>
          <w:szCs w:val="24"/>
        </w:rPr>
        <w:t xml:space="preserve"> are redistributed to the more costly routes from factories to retailers (</w:t>
      </w:r>
      <w:r w:rsidR="00261501">
        <w:rPr>
          <w:rFonts w:ascii="Times New Roman" w:hAnsi="Times New Roman" w:cs="Times New Roman"/>
          <w:i/>
          <w:iCs/>
          <w:sz w:val="24"/>
          <w:szCs w:val="24"/>
        </w:rPr>
        <w:t>figure 16</w:t>
      </w:r>
      <w:r w:rsidR="00261501">
        <w:rPr>
          <w:rFonts w:ascii="Times New Roman" w:hAnsi="Times New Roman" w:cs="Times New Roman"/>
          <w:sz w:val="24"/>
          <w:szCs w:val="24"/>
        </w:rPr>
        <w:t>).</w:t>
      </w:r>
      <w:r w:rsidR="00B63F9A">
        <w:rPr>
          <w:rFonts w:ascii="Times New Roman" w:hAnsi="Times New Roman" w:cs="Times New Roman"/>
          <w:sz w:val="24"/>
          <w:szCs w:val="24"/>
        </w:rPr>
        <w:t xml:space="preserve"> As a consequence, the optimal result is </w:t>
      </w:r>
      <w:r w:rsidR="00830C17">
        <w:rPr>
          <w:rFonts w:ascii="Times New Roman" w:hAnsi="Times New Roman" w:cs="Times New Roman"/>
          <w:sz w:val="24"/>
          <w:szCs w:val="24"/>
        </w:rPr>
        <w:t>raise</w:t>
      </w:r>
      <w:r w:rsidR="00B63F9A">
        <w:rPr>
          <w:rFonts w:ascii="Times New Roman" w:hAnsi="Times New Roman" w:cs="Times New Roman"/>
          <w:sz w:val="24"/>
          <w:szCs w:val="24"/>
        </w:rPr>
        <w:t xml:space="preserve">d as mentioned above. Nevertheless, in practical cases, this increase should be significantly less than the </w:t>
      </w:r>
      <w:r w:rsidR="006D4391">
        <w:rPr>
          <w:rFonts w:ascii="Times New Roman" w:hAnsi="Times New Roman" w:cs="Times New Roman"/>
          <w:sz w:val="24"/>
          <w:szCs w:val="24"/>
        </w:rPr>
        <w:t>total</w:t>
      </w:r>
      <w:r w:rsidR="00B63F9A">
        <w:rPr>
          <w:rFonts w:ascii="Times New Roman" w:hAnsi="Times New Roman" w:cs="Times New Roman"/>
          <w:sz w:val="24"/>
          <w:szCs w:val="24"/>
        </w:rPr>
        <w:t xml:space="preserve"> tax</w:t>
      </w:r>
      <w:r w:rsidR="006D4391">
        <w:rPr>
          <w:rFonts w:ascii="Times New Roman" w:hAnsi="Times New Roman" w:cs="Times New Roman"/>
          <w:sz w:val="24"/>
          <w:szCs w:val="24"/>
        </w:rPr>
        <w:t xml:space="preserve"> that</w:t>
      </w:r>
      <w:r w:rsidR="00B63F9A">
        <w:rPr>
          <w:rFonts w:ascii="Times New Roman" w:hAnsi="Times New Roman" w:cs="Times New Roman"/>
          <w:sz w:val="24"/>
          <w:szCs w:val="24"/>
        </w:rPr>
        <w:t xml:space="preserve"> companies might need to pay if the constraint could not be met (</w:t>
      </w:r>
      <w:r w:rsidR="00B63F9A" w:rsidRPr="007604FC">
        <w:rPr>
          <w:rFonts w:ascii="Times New Roman" w:hAnsi="Times New Roman" w:cs="Times New Roman"/>
          <w:sz w:val="24"/>
          <w:szCs w:val="24"/>
        </w:rPr>
        <w:t>Ma</w:t>
      </w:r>
      <w:r w:rsidR="00B63F9A">
        <w:rPr>
          <w:rFonts w:ascii="Times New Roman" w:hAnsi="Times New Roman" w:cs="Times New Roman"/>
          <w:sz w:val="24"/>
          <w:szCs w:val="24"/>
        </w:rPr>
        <w:t xml:space="preserve"> et al., </w:t>
      </w:r>
      <w:r w:rsidR="00B63F9A" w:rsidRPr="007604FC">
        <w:rPr>
          <w:rFonts w:ascii="Times New Roman" w:hAnsi="Times New Roman" w:cs="Times New Roman"/>
          <w:sz w:val="24"/>
          <w:szCs w:val="24"/>
        </w:rPr>
        <w:t>2018</w:t>
      </w:r>
      <w:r w:rsidR="00B63F9A">
        <w:rPr>
          <w:rFonts w:ascii="Times New Roman" w:hAnsi="Times New Roman" w:cs="Times New Roman"/>
          <w:sz w:val="24"/>
          <w:szCs w:val="24"/>
        </w:rPr>
        <w:t xml:space="preserve">).  </w:t>
      </w:r>
    </w:p>
    <w:p w14:paraId="7773596F" w14:textId="22EA8C49" w:rsidR="004C3894" w:rsidRDefault="004C3894" w:rsidP="004C3894">
      <w:pPr>
        <w:spacing w:line="360" w:lineRule="auto"/>
        <w:jc w:val="center"/>
        <w:rPr>
          <w:rFonts w:ascii="Times New Roman" w:hAnsi="Times New Roman" w:cs="Times New Roman"/>
          <w:sz w:val="24"/>
          <w:szCs w:val="24"/>
        </w:rPr>
      </w:pPr>
      <w:r w:rsidRPr="004C3894">
        <w:rPr>
          <w:rFonts w:ascii="Times New Roman" w:hAnsi="Times New Roman" w:cs="Times New Roman"/>
          <w:noProof/>
          <w:sz w:val="24"/>
          <w:szCs w:val="24"/>
        </w:rPr>
        <w:drawing>
          <wp:inline distT="0" distB="0" distL="0" distR="0" wp14:anchorId="1B14974D" wp14:editId="07B4CB0C">
            <wp:extent cx="3718560" cy="849641"/>
            <wp:effectExtent l="0" t="0" r="0" b="7620"/>
            <wp:docPr id="161610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08296" name=""/>
                    <pic:cNvPicPr/>
                  </pic:nvPicPr>
                  <pic:blipFill>
                    <a:blip r:embed="rId19"/>
                    <a:stretch>
                      <a:fillRect/>
                    </a:stretch>
                  </pic:blipFill>
                  <pic:spPr>
                    <a:xfrm>
                      <a:off x="0" y="0"/>
                      <a:ext cx="3735410" cy="853491"/>
                    </a:xfrm>
                    <a:prstGeom prst="rect">
                      <a:avLst/>
                    </a:prstGeom>
                  </pic:spPr>
                </pic:pic>
              </a:graphicData>
            </a:graphic>
          </wp:inline>
        </w:drawing>
      </w:r>
    </w:p>
    <w:p w14:paraId="6B94BEB0" w14:textId="70447E69" w:rsidR="004C3894" w:rsidRDefault="004C3894" w:rsidP="004C3894">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14: Optimized result after adopting carbon tax constraint</w:t>
      </w:r>
      <w:r w:rsidR="00261501">
        <w:rPr>
          <w:rFonts w:ascii="Times New Roman" w:hAnsi="Times New Roman" w:cs="Times New Roman"/>
          <w:i/>
          <w:iCs/>
          <w:sz w:val="24"/>
          <w:szCs w:val="24"/>
        </w:rPr>
        <w:t xml:space="preserve"> </w:t>
      </w:r>
    </w:p>
    <w:p w14:paraId="3F760CBB" w14:textId="77777777" w:rsidR="00F60757" w:rsidRDefault="00F60757" w:rsidP="004C3894">
      <w:pPr>
        <w:spacing w:line="360" w:lineRule="auto"/>
        <w:jc w:val="center"/>
        <w:rPr>
          <w:rFonts w:ascii="Times New Roman" w:hAnsi="Times New Roman" w:cs="Times New Roman"/>
          <w:i/>
          <w:iCs/>
          <w:sz w:val="24"/>
          <w:szCs w:val="24"/>
        </w:rPr>
      </w:pPr>
    </w:p>
    <w:p w14:paraId="6E204607" w14:textId="3868F786" w:rsidR="00261501" w:rsidRDefault="00261501" w:rsidP="004C3894">
      <w:pPr>
        <w:spacing w:line="360" w:lineRule="auto"/>
        <w:jc w:val="center"/>
        <w:rPr>
          <w:rFonts w:ascii="Times New Roman" w:hAnsi="Times New Roman" w:cs="Times New Roman"/>
          <w:i/>
          <w:iCs/>
          <w:sz w:val="24"/>
          <w:szCs w:val="24"/>
        </w:rPr>
      </w:pPr>
      <w:r w:rsidRPr="00261501">
        <w:rPr>
          <w:rFonts w:ascii="Times New Roman" w:hAnsi="Times New Roman" w:cs="Times New Roman"/>
          <w:i/>
          <w:iCs/>
          <w:noProof/>
          <w:sz w:val="24"/>
          <w:szCs w:val="24"/>
        </w:rPr>
        <w:lastRenderedPageBreak/>
        <w:drawing>
          <wp:inline distT="0" distB="0" distL="0" distR="0" wp14:anchorId="2DECABC5" wp14:editId="17BD5D3A">
            <wp:extent cx="4549138" cy="769620"/>
            <wp:effectExtent l="0" t="0" r="4445" b="0"/>
            <wp:docPr id="112359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98192" name=""/>
                    <pic:cNvPicPr/>
                  </pic:nvPicPr>
                  <pic:blipFill>
                    <a:blip r:embed="rId20"/>
                    <a:stretch>
                      <a:fillRect/>
                    </a:stretch>
                  </pic:blipFill>
                  <pic:spPr>
                    <a:xfrm>
                      <a:off x="0" y="0"/>
                      <a:ext cx="4557902" cy="771103"/>
                    </a:xfrm>
                    <a:prstGeom prst="rect">
                      <a:avLst/>
                    </a:prstGeom>
                  </pic:spPr>
                </pic:pic>
              </a:graphicData>
            </a:graphic>
          </wp:inline>
        </w:drawing>
      </w:r>
    </w:p>
    <w:p w14:paraId="7096BE50" w14:textId="0955B80D" w:rsidR="00F60757" w:rsidRDefault="00F60757" w:rsidP="004C3894">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15: Product transported before carbon tax constraint</w:t>
      </w:r>
    </w:p>
    <w:p w14:paraId="159AD25F" w14:textId="5BE95B2B" w:rsidR="00261501" w:rsidRDefault="00261501" w:rsidP="004C3894">
      <w:pPr>
        <w:spacing w:line="360" w:lineRule="auto"/>
        <w:jc w:val="center"/>
        <w:rPr>
          <w:rFonts w:ascii="Times New Roman" w:hAnsi="Times New Roman" w:cs="Times New Roman"/>
          <w:i/>
          <w:iCs/>
          <w:sz w:val="24"/>
          <w:szCs w:val="24"/>
        </w:rPr>
      </w:pPr>
      <w:r w:rsidRPr="00261501">
        <w:rPr>
          <w:rFonts w:ascii="Times New Roman" w:hAnsi="Times New Roman" w:cs="Times New Roman"/>
          <w:i/>
          <w:iCs/>
          <w:noProof/>
          <w:sz w:val="24"/>
          <w:szCs w:val="24"/>
        </w:rPr>
        <w:drawing>
          <wp:inline distT="0" distB="0" distL="0" distR="0" wp14:anchorId="225B72F7" wp14:editId="167BE83D">
            <wp:extent cx="4579620" cy="769620"/>
            <wp:effectExtent l="0" t="0" r="0" b="0"/>
            <wp:docPr id="72430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00437" name=""/>
                    <pic:cNvPicPr/>
                  </pic:nvPicPr>
                  <pic:blipFill>
                    <a:blip r:embed="rId21"/>
                    <a:stretch>
                      <a:fillRect/>
                    </a:stretch>
                  </pic:blipFill>
                  <pic:spPr>
                    <a:xfrm>
                      <a:off x="0" y="0"/>
                      <a:ext cx="4580020" cy="769687"/>
                    </a:xfrm>
                    <a:prstGeom prst="rect">
                      <a:avLst/>
                    </a:prstGeom>
                  </pic:spPr>
                </pic:pic>
              </a:graphicData>
            </a:graphic>
          </wp:inline>
        </w:drawing>
      </w:r>
    </w:p>
    <w:p w14:paraId="42339E25" w14:textId="539B3B49" w:rsidR="00F60757" w:rsidRDefault="00F60757" w:rsidP="00F60757">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16:</w:t>
      </w:r>
      <w:r w:rsidRPr="00F60757">
        <w:rPr>
          <w:rFonts w:ascii="Times New Roman" w:hAnsi="Times New Roman" w:cs="Times New Roman"/>
          <w:i/>
          <w:iCs/>
          <w:sz w:val="24"/>
          <w:szCs w:val="24"/>
        </w:rPr>
        <w:t xml:space="preserve"> </w:t>
      </w:r>
      <w:r>
        <w:rPr>
          <w:rFonts w:ascii="Times New Roman" w:hAnsi="Times New Roman" w:cs="Times New Roman"/>
          <w:i/>
          <w:iCs/>
          <w:sz w:val="24"/>
          <w:szCs w:val="24"/>
        </w:rPr>
        <w:t>Figure 15: Product transported after carbon tax constraint</w:t>
      </w:r>
    </w:p>
    <w:p w14:paraId="1A8C8FE9" w14:textId="77777777" w:rsidR="00F85B3C" w:rsidRPr="00F85B3C" w:rsidRDefault="00F85B3C" w:rsidP="00B163EC">
      <w:pPr>
        <w:spacing w:line="360" w:lineRule="auto"/>
        <w:rPr>
          <w:rFonts w:ascii="Times New Roman" w:hAnsi="Times New Roman" w:cs="Times New Roman"/>
          <w:i/>
          <w:iCs/>
          <w:sz w:val="24"/>
          <w:szCs w:val="24"/>
        </w:rPr>
      </w:pPr>
    </w:p>
    <w:p w14:paraId="2FE54889" w14:textId="3B17698B" w:rsidR="001511E8" w:rsidRPr="008F4442" w:rsidRDefault="001511E8" w:rsidP="00F85B3C">
      <w:pPr>
        <w:spacing w:line="360" w:lineRule="auto"/>
        <w:rPr>
          <w:rFonts w:ascii="Times New Roman" w:hAnsi="Times New Roman" w:cs="Times New Roman"/>
          <w:b/>
          <w:bCs/>
          <w:sz w:val="24"/>
          <w:szCs w:val="24"/>
        </w:rPr>
      </w:pPr>
      <w:r w:rsidRPr="008F4442">
        <w:rPr>
          <w:rFonts w:ascii="Times New Roman" w:hAnsi="Times New Roman" w:cs="Times New Roman"/>
          <w:b/>
          <w:bCs/>
          <w:sz w:val="24"/>
          <w:szCs w:val="24"/>
        </w:rPr>
        <w:t xml:space="preserve">References: </w:t>
      </w:r>
    </w:p>
    <w:p w14:paraId="5887CD5A" w14:textId="77777777" w:rsidR="00B163EC" w:rsidRDefault="00B163EC" w:rsidP="00F85B3C">
      <w:pPr>
        <w:spacing w:line="360" w:lineRule="auto"/>
        <w:rPr>
          <w:rFonts w:ascii="Times New Roman" w:hAnsi="Times New Roman" w:cs="Times New Roman"/>
          <w:sz w:val="24"/>
          <w:szCs w:val="24"/>
        </w:rPr>
      </w:pPr>
      <w:r w:rsidRPr="00952F69">
        <w:rPr>
          <w:rFonts w:ascii="Times New Roman" w:hAnsi="Times New Roman" w:cs="Times New Roman"/>
          <w:sz w:val="24"/>
          <w:szCs w:val="24"/>
        </w:rPr>
        <w:t xml:space="preserve">Baller, R., Fontaine, P., Minner, S., &amp; Lai, Z. (2022). Optimizing automotive inbound logistics: A mixed-integer linear programming approach. </w:t>
      </w:r>
      <w:r w:rsidRPr="00952F69">
        <w:rPr>
          <w:rFonts w:ascii="Times New Roman" w:hAnsi="Times New Roman" w:cs="Times New Roman"/>
          <w:i/>
          <w:iCs/>
          <w:sz w:val="24"/>
          <w:szCs w:val="24"/>
        </w:rPr>
        <w:t>Transportation Research. Part E, Logistics and Transportation Review, 163</w:t>
      </w:r>
      <w:r w:rsidRPr="00952F69">
        <w:rPr>
          <w:rFonts w:ascii="Times New Roman" w:hAnsi="Times New Roman" w:cs="Times New Roman"/>
          <w:sz w:val="24"/>
          <w:szCs w:val="24"/>
        </w:rPr>
        <w:t xml:space="preserve">, 102734. </w:t>
      </w:r>
      <w:hyperlink r:id="rId22" w:history="1">
        <w:r w:rsidRPr="00FB01CE">
          <w:rPr>
            <w:rStyle w:val="Hyperlink"/>
            <w:rFonts w:ascii="Times New Roman" w:hAnsi="Times New Roman" w:cs="Times New Roman"/>
            <w:sz w:val="24"/>
            <w:szCs w:val="24"/>
          </w:rPr>
          <w:t>https://doi.org/10.1016/j.tre.2022.102734</w:t>
        </w:r>
      </w:hyperlink>
      <w:r>
        <w:rPr>
          <w:rFonts w:ascii="Times New Roman" w:hAnsi="Times New Roman" w:cs="Times New Roman"/>
          <w:sz w:val="24"/>
          <w:szCs w:val="24"/>
        </w:rPr>
        <w:t xml:space="preserve"> </w:t>
      </w:r>
    </w:p>
    <w:p w14:paraId="6CDDE39D" w14:textId="77777777" w:rsidR="00B163EC" w:rsidRDefault="00B163EC" w:rsidP="00F85B3C">
      <w:pPr>
        <w:spacing w:line="360" w:lineRule="auto"/>
        <w:rPr>
          <w:rFonts w:ascii="Times New Roman" w:hAnsi="Times New Roman" w:cs="Times New Roman"/>
          <w:sz w:val="24"/>
          <w:szCs w:val="24"/>
        </w:rPr>
      </w:pPr>
      <w:proofErr w:type="spellStart"/>
      <w:r w:rsidRPr="004676DD">
        <w:rPr>
          <w:rFonts w:ascii="Times New Roman" w:hAnsi="Times New Roman" w:cs="Times New Roman"/>
          <w:sz w:val="24"/>
          <w:szCs w:val="24"/>
        </w:rPr>
        <w:t>Bihlmaier</w:t>
      </w:r>
      <w:proofErr w:type="spellEnd"/>
      <w:r w:rsidRPr="004676DD">
        <w:rPr>
          <w:rFonts w:ascii="Times New Roman" w:hAnsi="Times New Roman" w:cs="Times New Roman"/>
          <w:sz w:val="24"/>
          <w:szCs w:val="24"/>
        </w:rPr>
        <w:t xml:space="preserve">, R., Koberstein, A., &amp; Obst, R. (2009). Modeling and optimizing of strategic and tactical production planning in the automotive industry under uncertainty. </w:t>
      </w:r>
      <w:r w:rsidRPr="004676DD">
        <w:rPr>
          <w:rFonts w:ascii="Times New Roman" w:hAnsi="Times New Roman" w:cs="Times New Roman"/>
          <w:i/>
          <w:iCs/>
          <w:sz w:val="24"/>
          <w:szCs w:val="24"/>
        </w:rPr>
        <w:t>OR Spectrum, 31</w:t>
      </w:r>
      <w:r w:rsidRPr="004676DD">
        <w:rPr>
          <w:rFonts w:ascii="Times New Roman" w:hAnsi="Times New Roman" w:cs="Times New Roman"/>
          <w:sz w:val="24"/>
          <w:szCs w:val="24"/>
        </w:rPr>
        <w:t xml:space="preserve">(2), 311-336. </w:t>
      </w:r>
      <w:hyperlink r:id="rId23" w:history="1">
        <w:r w:rsidRPr="00FB01CE">
          <w:rPr>
            <w:rStyle w:val="Hyperlink"/>
            <w:rFonts w:ascii="Times New Roman" w:hAnsi="Times New Roman" w:cs="Times New Roman"/>
            <w:sz w:val="24"/>
            <w:szCs w:val="24"/>
          </w:rPr>
          <w:t>https://doi.org/10.1007/s00291-008-0147-2</w:t>
        </w:r>
      </w:hyperlink>
      <w:r>
        <w:rPr>
          <w:rFonts w:ascii="Times New Roman" w:hAnsi="Times New Roman" w:cs="Times New Roman"/>
          <w:sz w:val="24"/>
          <w:szCs w:val="24"/>
        </w:rPr>
        <w:t xml:space="preserve"> cited by 99 </w:t>
      </w:r>
    </w:p>
    <w:p w14:paraId="1771E9C9" w14:textId="77777777" w:rsidR="00B163EC" w:rsidRDefault="00B163EC" w:rsidP="00F85B3C">
      <w:pPr>
        <w:spacing w:line="360" w:lineRule="auto"/>
        <w:rPr>
          <w:rFonts w:ascii="Times New Roman" w:hAnsi="Times New Roman" w:cs="Times New Roman"/>
          <w:sz w:val="24"/>
          <w:szCs w:val="24"/>
        </w:rPr>
      </w:pPr>
      <w:r w:rsidRPr="00E5355B">
        <w:rPr>
          <w:rFonts w:ascii="Times New Roman" w:hAnsi="Times New Roman" w:cs="Times New Roman"/>
          <w:sz w:val="24"/>
          <w:szCs w:val="24"/>
        </w:rPr>
        <w:t xml:space="preserve">Díaz-Madroñero, M., </w:t>
      </w:r>
      <w:proofErr w:type="spellStart"/>
      <w:r w:rsidRPr="00E5355B">
        <w:rPr>
          <w:rFonts w:ascii="Times New Roman" w:hAnsi="Times New Roman" w:cs="Times New Roman"/>
          <w:sz w:val="24"/>
          <w:szCs w:val="24"/>
        </w:rPr>
        <w:t>Peidro</w:t>
      </w:r>
      <w:proofErr w:type="spellEnd"/>
      <w:r w:rsidRPr="00E5355B">
        <w:rPr>
          <w:rFonts w:ascii="Times New Roman" w:hAnsi="Times New Roman" w:cs="Times New Roman"/>
          <w:sz w:val="24"/>
          <w:szCs w:val="24"/>
        </w:rPr>
        <w:t xml:space="preserve">, D., &amp; Mula, J. (2014). A fuzzy optimization approach for procurement transport operational planning in an automobile supply chain. </w:t>
      </w:r>
      <w:r w:rsidRPr="00E5355B">
        <w:rPr>
          <w:rFonts w:ascii="Times New Roman" w:hAnsi="Times New Roman" w:cs="Times New Roman"/>
          <w:i/>
          <w:iCs/>
          <w:sz w:val="24"/>
          <w:szCs w:val="24"/>
        </w:rPr>
        <w:t>Applied Mathematical Modelling, 38</w:t>
      </w:r>
      <w:r w:rsidRPr="00E5355B">
        <w:rPr>
          <w:rFonts w:ascii="Times New Roman" w:hAnsi="Times New Roman" w:cs="Times New Roman"/>
          <w:sz w:val="24"/>
          <w:szCs w:val="24"/>
        </w:rPr>
        <w:t xml:space="preserve">(23), 5705-5725. </w:t>
      </w:r>
      <w:hyperlink r:id="rId24" w:history="1">
        <w:r w:rsidRPr="00FB01CE">
          <w:rPr>
            <w:rStyle w:val="Hyperlink"/>
            <w:rFonts w:ascii="Times New Roman" w:hAnsi="Times New Roman" w:cs="Times New Roman"/>
            <w:sz w:val="24"/>
            <w:szCs w:val="24"/>
          </w:rPr>
          <w:t>https://doi.org/10.1016/j.apm.2014.04.053</w:t>
        </w:r>
      </w:hyperlink>
      <w:r>
        <w:rPr>
          <w:rFonts w:ascii="Times New Roman" w:hAnsi="Times New Roman" w:cs="Times New Roman"/>
          <w:sz w:val="24"/>
          <w:szCs w:val="24"/>
        </w:rPr>
        <w:t xml:space="preserve">  </w:t>
      </w:r>
    </w:p>
    <w:p w14:paraId="08227F4B" w14:textId="77777777" w:rsidR="00B163EC" w:rsidRDefault="00B163EC" w:rsidP="00F85B3C">
      <w:pPr>
        <w:spacing w:line="360" w:lineRule="auto"/>
        <w:rPr>
          <w:rFonts w:ascii="Times New Roman" w:hAnsi="Times New Roman" w:cs="Times New Roman"/>
          <w:sz w:val="24"/>
          <w:szCs w:val="24"/>
        </w:rPr>
      </w:pPr>
      <w:r w:rsidRPr="00D76792">
        <w:rPr>
          <w:rFonts w:ascii="Times New Roman" w:hAnsi="Times New Roman" w:cs="Times New Roman"/>
          <w:sz w:val="24"/>
          <w:szCs w:val="24"/>
        </w:rPr>
        <w:t xml:space="preserve">Gong, L., Zou, B., &amp; Kan, Z. (2019). Modeling and optimization for automobile mixed assembly line in industry 4.0. Journal of Control Science and Engineering, 2019, 1-10. </w:t>
      </w:r>
      <w:hyperlink r:id="rId25" w:history="1">
        <w:r w:rsidRPr="00FB01CE">
          <w:rPr>
            <w:rStyle w:val="Hyperlink"/>
            <w:rFonts w:ascii="Times New Roman" w:hAnsi="Times New Roman" w:cs="Times New Roman"/>
            <w:sz w:val="24"/>
            <w:szCs w:val="24"/>
          </w:rPr>
          <w:t>https://doi.org/10.1155/2019/3105267</w:t>
        </w:r>
      </w:hyperlink>
      <w:r>
        <w:rPr>
          <w:rFonts w:ascii="Times New Roman" w:hAnsi="Times New Roman" w:cs="Times New Roman"/>
          <w:sz w:val="24"/>
          <w:szCs w:val="24"/>
        </w:rPr>
        <w:t xml:space="preserve"> </w:t>
      </w:r>
    </w:p>
    <w:p w14:paraId="2E7A075C" w14:textId="77777777" w:rsidR="00B163EC" w:rsidRDefault="00B163EC" w:rsidP="00F85B3C">
      <w:pPr>
        <w:spacing w:line="360" w:lineRule="auto"/>
        <w:rPr>
          <w:rFonts w:ascii="Times New Roman" w:hAnsi="Times New Roman" w:cs="Times New Roman"/>
          <w:sz w:val="24"/>
          <w:szCs w:val="24"/>
        </w:rPr>
      </w:pPr>
      <w:r w:rsidRPr="006F07EC">
        <w:rPr>
          <w:rFonts w:ascii="Times New Roman" w:hAnsi="Times New Roman" w:cs="Times New Roman"/>
          <w:sz w:val="24"/>
          <w:szCs w:val="24"/>
        </w:rPr>
        <w:t xml:space="preserve">Guo, X., &amp; He, Y. (2022). Mathematical modeling and optimization of platform service supply chains: A literature review. </w:t>
      </w:r>
      <w:r w:rsidRPr="006F07EC">
        <w:rPr>
          <w:rFonts w:ascii="Times New Roman" w:hAnsi="Times New Roman" w:cs="Times New Roman"/>
          <w:i/>
          <w:iCs/>
          <w:sz w:val="24"/>
          <w:szCs w:val="24"/>
        </w:rPr>
        <w:t>Mathematics (Basel), 10</w:t>
      </w:r>
      <w:r w:rsidRPr="006F07EC">
        <w:rPr>
          <w:rFonts w:ascii="Times New Roman" w:hAnsi="Times New Roman" w:cs="Times New Roman"/>
          <w:sz w:val="24"/>
          <w:szCs w:val="24"/>
        </w:rPr>
        <w:t xml:space="preserve">(22), 4307. </w:t>
      </w:r>
      <w:hyperlink r:id="rId26" w:history="1">
        <w:r w:rsidRPr="00F266F3">
          <w:rPr>
            <w:rStyle w:val="Hyperlink"/>
            <w:rFonts w:ascii="Times New Roman" w:hAnsi="Times New Roman" w:cs="Times New Roman"/>
            <w:sz w:val="24"/>
            <w:szCs w:val="24"/>
          </w:rPr>
          <w:t>https://doi.org/10.3390/math10224307</w:t>
        </w:r>
      </w:hyperlink>
      <w:r>
        <w:rPr>
          <w:rFonts w:ascii="Times New Roman" w:hAnsi="Times New Roman" w:cs="Times New Roman"/>
          <w:sz w:val="24"/>
          <w:szCs w:val="24"/>
        </w:rPr>
        <w:t xml:space="preserve"> </w:t>
      </w:r>
    </w:p>
    <w:p w14:paraId="1A792738" w14:textId="77777777" w:rsidR="00B163EC" w:rsidRDefault="00B163EC" w:rsidP="00F85B3C">
      <w:pPr>
        <w:spacing w:line="360" w:lineRule="auto"/>
        <w:rPr>
          <w:rFonts w:ascii="Times New Roman" w:hAnsi="Times New Roman" w:cs="Times New Roman"/>
          <w:sz w:val="24"/>
          <w:szCs w:val="24"/>
        </w:rPr>
      </w:pPr>
      <w:proofErr w:type="spellStart"/>
      <w:r w:rsidRPr="00090691">
        <w:rPr>
          <w:rFonts w:ascii="Times New Roman" w:hAnsi="Times New Roman" w:cs="Times New Roman"/>
          <w:sz w:val="24"/>
          <w:szCs w:val="24"/>
        </w:rPr>
        <w:lastRenderedPageBreak/>
        <w:t>Hazır</w:t>
      </w:r>
      <w:proofErr w:type="spellEnd"/>
      <w:r w:rsidRPr="00090691">
        <w:rPr>
          <w:rFonts w:ascii="Times New Roman" w:hAnsi="Times New Roman" w:cs="Times New Roman"/>
          <w:sz w:val="24"/>
          <w:szCs w:val="24"/>
        </w:rPr>
        <w:t xml:space="preserve">, Ö., &amp; </w:t>
      </w:r>
      <w:proofErr w:type="spellStart"/>
      <w:r w:rsidRPr="00090691">
        <w:rPr>
          <w:rFonts w:ascii="Times New Roman" w:hAnsi="Times New Roman" w:cs="Times New Roman"/>
          <w:sz w:val="24"/>
          <w:szCs w:val="24"/>
        </w:rPr>
        <w:t>Dolgui</w:t>
      </w:r>
      <w:proofErr w:type="spellEnd"/>
      <w:r w:rsidRPr="00090691">
        <w:rPr>
          <w:rFonts w:ascii="Times New Roman" w:hAnsi="Times New Roman" w:cs="Times New Roman"/>
          <w:sz w:val="24"/>
          <w:szCs w:val="24"/>
        </w:rPr>
        <w:t xml:space="preserve">, A. (2013). Assembly line balancing under uncertainty: Robust optimization models and exact solution method. </w:t>
      </w:r>
      <w:r w:rsidRPr="00090691">
        <w:rPr>
          <w:rFonts w:ascii="Times New Roman" w:hAnsi="Times New Roman" w:cs="Times New Roman"/>
          <w:i/>
          <w:iCs/>
          <w:sz w:val="24"/>
          <w:szCs w:val="24"/>
        </w:rPr>
        <w:t>Computers &amp; Industrial Engineering, 65</w:t>
      </w:r>
      <w:r w:rsidRPr="00090691">
        <w:rPr>
          <w:rFonts w:ascii="Times New Roman" w:hAnsi="Times New Roman" w:cs="Times New Roman"/>
          <w:sz w:val="24"/>
          <w:szCs w:val="24"/>
        </w:rPr>
        <w:t xml:space="preserve">(2), 261-267. </w:t>
      </w:r>
      <w:hyperlink r:id="rId27" w:history="1">
        <w:r w:rsidRPr="00FB01CE">
          <w:rPr>
            <w:rStyle w:val="Hyperlink"/>
            <w:rFonts w:ascii="Times New Roman" w:hAnsi="Times New Roman" w:cs="Times New Roman"/>
            <w:sz w:val="24"/>
            <w:szCs w:val="24"/>
          </w:rPr>
          <w:t>https://doi.org/10.1016/j.cie.2013.03.004</w:t>
        </w:r>
      </w:hyperlink>
      <w:r>
        <w:rPr>
          <w:rFonts w:ascii="Times New Roman" w:hAnsi="Times New Roman" w:cs="Times New Roman"/>
          <w:sz w:val="24"/>
          <w:szCs w:val="24"/>
        </w:rPr>
        <w:t xml:space="preserve"> </w:t>
      </w:r>
    </w:p>
    <w:p w14:paraId="34E25E2B" w14:textId="77777777" w:rsidR="00B163EC" w:rsidRPr="00907E5C" w:rsidRDefault="00B163EC" w:rsidP="00F85B3C">
      <w:pPr>
        <w:spacing w:line="360" w:lineRule="auto"/>
        <w:rPr>
          <w:rFonts w:ascii="Times New Roman" w:hAnsi="Times New Roman" w:cs="Times New Roman"/>
          <w:sz w:val="24"/>
          <w:szCs w:val="24"/>
        </w:rPr>
      </w:pPr>
      <w:r w:rsidRPr="007604FC">
        <w:rPr>
          <w:rFonts w:ascii="Times New Roman" w:hAnsi="Times New Roman" w:cs="Times New Roman"/>
          <w:sz w:val="24"/>
          <w:szCs w:val="24"/>
        </w:rPr>
        <w:t xml:space="preserve">Ma, X., Ho, W., Ji, P., &amp; Talluri, S. (2018). Coordinated pricing analysis with the carbon tax scheme in a supply chain. </w:t>
      </w:r>
      <w:r w:rsidRPr="007604FC">
        <w:rPr>
          <w:rFonts w:ascii="Times New Roman" w:hAnsi="Times New Roman" w:cs="Times New Roman"/>
          <w:i/>
          <w:iCs/>
          <w:sz w:val="24"/>
          <w:szCs w:val="24"/>
        </w:rPr>
        <w:t>Decision Sciences, 49</w:t>
      </w:r>
      <w:r w:rsidRPr="007604FC">
        <w:rPr>
          <w:rFonts w:ascii="Times New Roman" w:hAnsi="Times New Roman" w:cs="Times New Roman"/>
          <w:sz w:val="24"/>
          <w:szCs w:val="24"/>
        </w:rPr>
        <w:t xml:space="preserve">(5), 863-900. </w:t>
      </w:r>
      <w:hyperlink r:id="rId28" w:history="1">
        <w:r w:rsidRPr="00D221D0">
          <w:rPr>
            <w:rStyle w:val="Hyperlink"/>
            <w:rFonts w:ascii="Times New Roman" w:hAnsi="Times New Roman" w:cs="Times New Roman"/>
            <w:sz w:val="24"/>
            <w:szCs w:val="24"/>
          </w:rPr>
          <w:t>https://doi.org/10.1111/deci.12297</w:t>
        </w:r>
      </w:hyperlink>
      <w:r>
        <w:rPr>
          <w:rFonts w:ascii="Times New Roman" w:hAnsi="Times New Roman" w:cs="Times New Roman"/>
          <w:sz w:val="24"/>
          <w:szCs w:val="24"/>
        </w:rPr>
        <w:t xml:space="preserve"> </w:t>
      </w:r>
    </w:p>
    <w:p w14:paraId="6B4374C1" w14:textId="77777777" w:rsidR="00B163EC" w:rsidRDefault="00B163EC" w:rsidP="00F85B3C">
      <w:pPr>
        <w:spacing w:line="360" w:lineRule="auto"/>
        <w:rPr>
          <w:rFonts w:ascii="Times New Roman" w:hAnsi="Times New Roman" w:cs="Times New Roman"/>
          <w:sz w:val="24"/>
          <w:szCs w:val="24"/>
        </w:rPr>
      </w:pPr>
      <w:r w:rsidRPr="00921BFD">
        <w:rPr>
          <w:rFonts w:ascii="Times New Roman" w:hAnsi="Times New Roman" w:cs="Times New Roman"/>
          <w:sz w:val="24"/>
          <w:szCs w:val="24"/>
        </w:rPr>
        <w:t xml:space="preserve">Masoud, S. A., &amp; Mason, S. J. (2016). Integrated cost optimization in a two-stage, automotive supply chain. </w:t>
      </w:r>
      <w:r w:rsidRPr="00921BFD">
        <w:rPr>
          <w:rFonts w:ascii="Times New Roman" w:hAnsi="Times New Roman" w:cs="Times New Roman"/>
          <w:i/>
          <w:iCs/>
          <w:sz w:val="24"/>
          <w:szCs w:val="24"/>
        </w:rPr>
        <w:t>Computers &amp; Operations Research, 67</w:t>
      </w:r>
      <w:r w:rsidRPr="00921BFD">
        <w:rPr>
          <w:rFonts w:ascii="Times New Roman" w:hAnsi="Times New Roman" w:cs="Times New Roman"/>
          <w:sz w:val="24"/>
          <w:szCs w:val="24"/>
        </w:rPr>
        <w:t xml:space="preserve">, 1-11. </w:t>
      </w:r>
      <w:hyperlink r:id="rId29" w:history="1">
        <w:r w:rsidRPr="00FB01CE">
          <w:rPr>
            <w:rStyle w:val="Hyperlink"/>
            <w:rFonts w:ascii="Times New Roman" w:hAnsi="Times New Roman" w:cs="Times New Roman"/>
            <w:sz w:val="24"/>
            <w:szCs w:val="24"/>
          </w:rPr>
          <w:t>https://doi.org/10.1016/j.cor.2015.08.012</w:t>
        </w:r>
      </w:hyperlink>
      <w:r>
        <w:rPr>
          <w:rFonts w:ascii="Times New Roman" w:hAnsi="Times New Roman" w:cs="Times New Roman"/>
          <w:sz w:val="24"/>
          <w:szCs w:val="24"/>
        </w:rPr>
        <w:t xml:space="preserve"> </w:t>
      </w:r>
    </w:p>
    <w:p w14:paraId="15E307DA" w14:textId="77777777" w:rsidR="00B163EC" w:rsidRDefault="00B163EC" w:rsidP="00F85B3C">
      <w:pPr>
        <w:spacing w:line="360" w:lineRule="auto"/>
        <w:rPr>
          <w:rFonts w:ascii="Times New Roman" w:hAnsi="Times New Roman" w:cs="Times New Roman"/>
          <w:sz w:val="24"/>
          <w:szCs w:val="24"/>
        </w:rPr>
      </w:pPr>
      <w:r w:rsidRPr="00921BFD">
        <w:rPr>
          <w:rFonts w:ascii="Times New Roman" w:hAnsi="Times New Roman" w:cs="Times New Roman"/>
          <w:sz w:val="24"/>
          <w:szCs w:val="24"/>
        </w:rPr>
        <w:t xml:space="preserve">Masoud, S., &amp; Mason, S. (2017). Assessing the cost impact of multiple transportation modes to enhance sustainability in an integrated, two stage, automotive supply chain. </w:t>
      </w:r>
      <w:r w:rsidRPr="00921BFD">
        <w:rPr>
          <w:rFonts w:ascii="Times New Roman" w:hAnsi="Times New Roman" w:cs="Times New Roman"/>
          <w:i/>
          <w:iCs/>
          <w:sz w:val="24"/>
          <w:szCs w:val="24"/>
        </w:rPr>
        <w:t>Informatics (Basel), 4</w:t>
      </w:r>
      <w:r w:rsidRPr="00921BFD">
        <w:rPr>
          <w:rFonts w:ascii="Times New Roman" w:hAnsi="Times New Roman" w:cs="Times New Roman"/>
          <w:sz w:val="24"/>
          <w:szCs w:val="24"/>
        </w:rPr>
        <w:t xml:space="preserve">(4), 34. </w:t>
      </w:r>
      <w:hyperlink r:id="rId30" w:history="1">
        <w:r w:rsidRPr="00FB01CE">
          <w:rPr>
            <w:rStyle w:val="Hyperlink"/>
            <w:rFonts w:ascii="Times New Roman" w:hAnsi="Times New Roman" w:cs="Times New Roman"/>
            <w:sz w:val="24"/>
            <w:szCs w:val="24"/>
          </w:rPr>
          <w:t>https://doi.org/10.3390/informatics4040034</w:t>
        </w:r>
      </w:hyperlink>
      <w:r>
        <w:rPr>
          <w:rFonts w:ascii="Times New Roman" w:hAnsi="Times New Roman" w:cs="Times New Roman"/>
          <w:sz w:val="24"/>
          <w:szCs w:val="24"/>
        </w:rPr>
        <w:t xml:space="preserve"> cited by 4 </w:t>
      </w:r>
    </w:p>
    <w:p w14:paraId="41B0F3DD" w14:textId="77777777" w:rsidR="00B163EC" w:rsidRDefault="00B163EC" w:rsidP="00F85B3C">
      <w:pPr>
        <w:spacing w:line="360" w:lineRule="auto"/>
        <w:rPr>
          <w:rFonts w:ascii="Times New Roman" w:hAnsi="Times New Roman" w:cs="Times New Roman"/>
          <w:sz w:val="24"/>
          <w:szCs w:val="24"/>
        </w:rPr>
      </w:pPr>
      <w:r w:rsidRPr="00CB173E">
        <w:rPr>
          <w:rFonts w:ascii="Times New Roman" w:hAnsi="Times New Roman" w:cs="Times New Roman"/>
          <w:sz w:val="24"/>
          <w:szCs w:val="24"/>
        </w:rPr>
        <w:t xml:space="preserve">Otero, S. (2022). The law of supply and demand rules monolignol transport. </w:t>
      </w:r>
      <w:r w:rsidRPr="00CB173E">
        <w:rPr>
          <w:rFonts w:ascii="Times New Roman" w:hAnsi="Times New Roman" w:cs="Times New Roman"/>
          <w:i/>
          <w:iCs/>
          <w:sz w:val="24"/>
          <w:szCs w:val="24"/>
        </w:rPr>
        <w:t>The Plant Cell, 34</w:t>
      </w:r>
      <w:r w:rsidRPr="00CB173E">
        <w:rPr>
          <w:rFonts w:ascii="Times New Roman" w:hAnsi="Times New Roman" w:cs="Times New Roman"/>
          <w:sz w:val="24"/>
          <w:szCs w:val="24"/>
        </w:rPr>
        <w:t xml:space="preserve">(5), 1888-1889. </w:t>
      </w:r>
      <w:hyperlink r:id="rId31" w:history="1">
        <w:r w:rsidRPr="00F266F3">
          <w:rPr>
            <w:rStyle w:val="Hyperlink"/>
            <w:rFonts w:ascii="Times New Roman" w:hAnsi="Times New Roman" w:cs="Times New Roman"/>
            <w:sz w:val="24"/>
            <w:szCs w:val="24"/>
          </w:rPr>
          <w:t>https://doi.org/10.1093/plcell/koac050</w:t>
        </w:r>
      </w:hyperlink>
      <w:r>
        <w:rPr>
          <w:rFonts w:ascii="Times New Roman" w:hAnsi="Times New Roman" w:cs="Times New Roman"/>
          <w:sz w:val="24"/>
          <w:szCs w:val="24"/>
        </w:rPr>
        <w:t xml:space="preserve"> </w:t>
      </w:r>
    </w:p>
    <w:p w14:paraId="3C882B92" w14:textId="77777777" w:rsidR="00B163EC" w:rsidRDefault="00B163EC" w:rsidP="00F85B3C">
      <w:pPr>
        <w:spacing w:line="360" w:lineRule="auto"/>
        <w:rPr>
          <w:rFonts w:ascii="Times New Roman" w:hAnsi="Times New Roman" w:cs="Times New Roman"/>
          <w:sz w:val="24"/>
          <w:szCs w:val="24"/>
        </w:rPr>
      </w:pPr>
      <w:proofErr w:type="spellStart"/>
      <w:r w:rsidRPr="004F7160">
        <w:rPr>
          <w:rFonts w:ascii="Times New Roman" w:hAnsi="Times New Roman" w:cs="Times New Roman"/>
          <w:sz w:val="24"/>
          <w:szCs w:val="24"/>
        </w:rPr>
        <w:t>Ravalico</w:t>
      </w:r>
      <w:proofErr w:type="spellEnd"/>
      <w:r w:rsidRPr="004F7160">
        <w:rPr>
          <w:rFonts w:ascii="Times New Roman" w:hAnsi="Times New Roman" w:cs="Times New Roman"/>
          <w:sz w:val="24"/>
          <w:szCs w:val="24"/>
        </w:rPr>
        <w:t xml:space="preserve">, J. K., Maier, H. R., &amp; Dandy, G. C. (2009). Sensitivity analysis for decision-making using the MORE method—A pareto approach. </w:t>
      </w:r>
      <w:r w:rsidRPr="004F7160">
        <w:rPr>
          <w:rFonts w:ascii="Times New Roman" w:hAnsi="Times New Roman" w:cs="Times New Roman"/>
          <w:i/>
          <w:iCs/>
          <w:sz w:val="24"/>
          <w:szCs w:val="24"/>
        </w:rPr>
        <w:t>Reliability Engineering &amp; System Safety, 94</w:t>
      </w:r>
      <w:r w:rsidRPr="004F7160">
        <w:rPr>
          <w:rFonts w:ascii="Times New Roman" w:hAnsi="Times New Roman" w:cs="Times New Roman"/>
          <w:sz w:val="24"/>
          <w:szCs w:val="24"/>
        </w:rPr>
        <w:t xml:space="preserve">(7), 1229-1237. </w:t>
      </w:r>
      <w:hyperlink r:id="rId32" w:history="1">
        <w:r w:rsidRPr="00F266F3">
          <w:rPr>
            <w:rStyle w:val="Hyperlink"/>
            <w:rFonts w:ascii="Times New Roman" w:hAnsi="Times New Roman" w:cs="Times New Roman"/>
            <w:sz w:val="24"/>
            <w:szCs w:val="24"/>
          </w:rPr>
          <w:t>https://doi.org/10.1016/j.ress.2009.01.009</w:t>
        </w:r>
      </w:hyperlink>
      <w:r>
        <w:rPr>
          <w:rFonts w:ascii="Times New Roman" w:hAnsi="Times New Roman" w:cs="Times New Roman"/>
          <w:sz w:val="24"/>
          <w:szCs w:val="24"/>
        </w:rPr>
        <w:t xml:space="preserve"> </w:t>
      </w:r>
    </w:p>
    <w:p w14:paraId="4EFC420D" w14:textId="77777777" w:rsidR="00B163EC" w:rsidRDefault="00B163EC" w:rsidP="00F85B3C">
      <w:pPr>
        <w:spacing w:line="360" w:lineRule="auto"/>
        <w:rPr>
          <w:rFonts w:ascii="Times New Roman" w:hAnsi="Times New Roman" w:cs="Times New Roman"/>
          <w:sz w:val="24"/>
          <w:szCs w:val="24"/>
        </w:rPr>
      </w:pPr>
      <w:proofErr w:type="spellStart"/>
      <w:r w:rsidRPr="001F1156">
        <w:rPr>
          <w:rFonts w:ascii="Times New Roman" w:hAnsi="Times New Roman" w:cs="Times New Roman"/>
          <w:sz w:val="24"/>
          <w:szCs w:val="24"/>
        </w:rPr>
        <w:t>Sadrnia</w:t>
      </w:r>
      <w:proofErr w:type="spellEnd"/>
      <w:r w:rsidRPr="001F1156">
        <w:rPr>
          <w:rFonts w:ascii="Times New Roman" w:hAnsi="Times New Roman" w:cs="Times New Roman"/>
          <w:sz w:val="24"/>
          <w:szCs w:val="24"/>
        </w:rPr>
        <w:t xml:space="preserve">, A., Ismail, N., Zulkifli, N., Ariffin, M. K. A., </w:t>
      </w:r>
      <w:proofErr w:type="spellStart"/>
      <w:r w:rsidRPr="001F1156">
        <w:rPr>
          <w:rFonts w:ascii="Times New Roman" w:hAnsi="Times New Roman" w:cs="Times New Roman"/>
          <w:sz w:val="24"/>
          <w:szCs w:val="24"/>
        </w:rPr>
        <w:t>Nezamabadi</w:t>
      </w:r>
      <w:proofErr w:type="spellEnd"/>
      <w:r w:rsidRPr="001F1156">
        <w:rPr>
          <w:rFonts w:ascii="Times New Roman" w:hAnsi="Times New Roman" w:cs="Times New Roman"/>
          <w:sz w:val="24"/>
          <w:szCs w:val="24"/>
        </w:rPr>
        <w:t xml:space="preserve">-pour, H., &amp; </w:t>
      </w:r>
      <w:proofErr w:type="spellStart"/>
      <w:r w:rsidRPr="001F1156">
        <w:rPr>
          <w:rFonts w:ascii="Times New Roman" w:hAnsi="Times New Roman" w:cs="Times New Roman"/>
          <w:sz w:val="24"/>
          <w:szCs w:val="24"/>
        </w:rPr>
        <w:t>Mirabi</w:t>
      </w:r>
      <w:proofErr w:type="spellEnd"/>
      <w:r w:rsidRPr="001F1156">
        <w:rPr>
          <w:rFonts w:ascii="Times New Roman" w:hAnsi="Times New Roman" w:cs="Times New Roman"/>
          <w:sz w:val="24"/>
          <w:szCs w:val="24"/>
        </w:rPr>
        <w:t xml:space="preserve">, H. (2013). A </w:t>
      </w:r>
      <w:proofErr w:type="spellStart"/>
      <w:r w:rsidRPr="001F1156">
        <w:rPr>
          <w:rFonts w:ascii="Times New Roman" w:hAnsi="Times New Roman" w:cs="Times New Roman"/>
          <w:sz w:val="24"/>
          <w:szCs w:val="24"/>
        </w:rPr>
        <w:t>multiobjective</w:t>
      </w:r>
      <w:proofErr w:type="spellEnd"/>
      <w:r w:rsidRPr="001F1156">
        <w:rPr>
          <w:rFonts w:ascii="Times New Roman" w:hAnsi="Times New Roman" w:cs="Times New Roman"/>
          <w:sz w:val="24"/>
          <w:szCs w:val="24"/>
        </w:rPr>
        <w:t xml:space="preserve"> optimization model in automotive supply chain networks. </w:t>
      </w:r>
      <w:r w:rsidRPr="001F1156">
        <w:rPr>
          <w:rFonts w:ascii="Times New Roman" w:hAnsi="Times New Roman" w:cs="Times New Roman"/>
          <w:i/>
          <w:iCs/>
          <w:sz w:val="24"/>
          <w:szCs w:val="24"/>
        </w:rPr>
        <w:t>Mathematical Problems in Engineering, 2013</w:t>
      </w:r>
      <w:r w:rsidRPr="001F1156">
        <w:rPr>
          <w:rFonts w:ascii="Times New Roman" w:hAnsi="Times New Roman" w:cs="Times New Roman"/>
          <w:sz w:val="24"/>
          <w:szCs w:val="24"/>
        </w:rPr>
        <w:t xml:space="preserve">, 1-10. </w:t>
      </w:r>
      <w:hyperlink r:id="rId33" w:history="1">
        <w:r w:rsidRPr="00FB01CE">
          <w:rPr>
            <w:rStyle w:val="Hyperlink"/>
            <w:rFonts w:ascii="Times New Roman" w:hAnsi="Times New Roman" w:cs="Times New Roman"/>
            <w:sz w:val="24"/>
            <w:szCs w:val="24"/>
          </w:rPr>
          <w:t>https://doi.org/10.1155/2013/823876</w:t>
        </w:r>
      </w:hyperlink>
      <w:r>
        <w:rPr>
          <w:rFonts w:ascii="Times New Roman" w:hAnsi="Times New Roman" w:cs="Times New Roman"/>
          <w:sz w:val="24"/>
          <w:szCs w:val="24"/>
        </w:rPr>
        <w:t xml:space="preserve"> </w:t>
      </w:r>
    </w:p>
    <w:p w14:paraId="3E7EC789" w14:textId="77777777" w:rsidR="00B163EC" w:rsidRDefault="00B163EC" w:rsidP="00F85B3C">
      <w:pPr>
        <w:spacing w:line="360" w:lineRule="auto"/>
        <w:rPr>
          <w:rFonts w:ascii="Times New Roman" w:hAnsi="Times New Roman" w:cs="Times New Roman"/>
          <w:sz w:val="24"/>
          <w:szCs w:val="24"/>
        </w:rPr>
      </w:pPr>
      <w:r w:rsidRPr="00706980">
        <w:rPr>
          <w:rFonts w:ascii="Times New Roman" w:hAnsi="Times New Roman" w:cs="Times New Roman"/>
          <w:sz w:val="24"/>
          <w:szCs w:val="24"/>
        </w:rPr>
        <w:t xml:space="preserve">Zhen, L., Zhuge, D., &amp; Lei, J. (2016). </w:t>
      </w:r>
      <w:r>
        <w:rPr>
          <w:rFonts w:ascii="Times New Roman" w:hAnsi="Times New Roman" w:cs="Times New Roman"/>
          <w:sz w:val="24"/>
          <w:szCs w:val="24"/>
        </w:rPr>
        <w:t>S</w:t>
      </w:r>
      <w:r w:rsidRPr="00706980">
        <w:rPr>
          <w:rFonts w:ascii="Times New Roman" w:hAnsi="Times New Roman" w:cs="Times New Roman"/>
          <w:sz w:val="24"/>
          <w:szCs w:val="24"/>
        </w:rPr>
        <w:t xml:space="preserve">upply chain optimization in context of production flow network. </w:t>
      </w:r>
      <w:r w:rsidRPr="00706980">
        <w:rPr>
          <w:rFonts w:ascii="Times New Roman" w:hAnsi="Times New Roman" w:cs="Times New Roman"/>
          <w:i/>
          <w:iCs/>
          <w:sz w:val="24"/>
          <w:szCs w:val="24"/>
        </w:rPr>
        <w:t>Journal of Systems Science and Systems Engineering, 25</w:t>
      </w:r>
      <w:r w:rsidRPr="00706980">
        <w:rPr>
          <w:rFonts w:ascii="Times New Roman" w:hAnsi="Times New Roman" w:cs="Times New Roman"/>
          <w:sz w:val="24"/>
          <w:szCs w:val="24"/>
        </w:rPr>
        <w:t xml:space="preserve">(3), 351-369. </w:t>
      </w:r>
      <w:hyperlink r:id="rId34" w:history="1">
        <w:r w:rsidRPr="00FB01CE">
          <w:rPr>
            <w:rStyle w:val="Hyperlink"/>
            <w:rFonts w:ascii="Times New Roman" w:hAnsi="Times New Roman" w:cs="Times New Roman"/>
            <w:sz w:val="24"/>
            <w:szCs w:val="24"/>
          </w:rPr>
          <w:t>https://doi.org/10.1007/s11518-016-5304-6</w:t>
        </w:r>
      </w:hyperlink>
      <w:r>
        <w:rPr>
          <w:rFonts w:ascii="Times New Roman" w:hAnsi="Times New Roman" w:cs="Times New Roman"/>
          <w:sz w:val="24"/>
          <w:szCs w:val="24"/>
        </w:rPr>
        <w:t xml:space="preserve">  </w:t>
      </w:r>
    </w:p>
    <w:sectPr w:rsidR="00B1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753E8"/>
    <w:multiLevelType w:val="hybridMultilevel"/>
    <w:tmpl w:val="DE4A7990"/>
    <w:lvl w:ilvl="0" w:tplc="F6F490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37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50"/>
    <w:rsid w:val="0001679E"/>
    <w:rsid w:val="00065A69"/>
    <w:rsid w:val="00074D91"/>
    <w:rsid w:val="00090691"/>
    <w:rsid w:val="000A2C54"/>
    <w:rsid w:val="000B4453"/>
    <w:rsid w:val="000D40CA"/>
    <w:rsid w:val="000E79ED"/>
    <w:rsid w:val="000F0A12"/>
    <w:rsid w:val="000F1BE1"/>
    <w:rsid w:val="00104968"/>
    <w:rsid w:val="00115D3E"/>
    <w:rsid w:val="0012366A"/>
    <w:rsid w:val="001244B8"/>
    <w:rsid w:val="00136D8A"/>
    <w:rsid w:val="001511E8"/>
    <w:rsid w:val="0015390A"/>
    <w:rsid w:val="00164E46"/>
    <w:rsid w:val="00171382"/>
    <w:rsid w:val="00174930"/>
    <w:rsid w:val="0017692C"/>
    <w:rsid w:val="00177BF6"/>
    <w:rsid w:val="0018064F"/>
    <w:rsid w:val="001A6920"/>
    <w:rsid w:val="001B1F2C"/>
    <w:rsid w:val="001C4204"/>
    <w:rsid w:val="001D02DC"/>
    <w:rsid w:val="001F1156"/>
    <w:rsid w:val="00206051"/>
    <w:rsid w:val="00227EB9"/>
    <w:rsid w:val="00244C6D"/>
    <w:rsid w:val="002456B2"/>
    <w:rsid w:val="00253376"/>
    <w:rsid w:val="002557DF"/>
    <w:rsid w:val="00261501"/>
    <w:rsid w:val="0026233D"/>
    <w:rsid w:val="00287072"/>
    <w:rsid w:val="00292960"/>
    <w:rsid w:val="00296E6B"/>
    <w:rsid w:val="002E28D2"/>
    <w:rsid w:val="002F50F0"/>
    <w:rsid w:val="00315284"/>
    <w:rsid w:val="00356A51"/>
    <w:rsid w:val="00362099"/>
    <w:rsid w:val="003B3446"/>
    <w:rsid w:val="003B7E53"/>
    <w:rsid w:val="003C0DCB"/>
    <w:rsid w:val="003C69F6"/>
    <w:rsid w:val="003E7D8A"/>
    <w:rsid w:val="00417EB7"/>
    <w:rsid w:val="00445EF0"/>
    <w:rsid w:val="00466B8B"/>
    <w:rsid w:val="004676DD"/>
    <w:rsid w:val="004842B0"/>
    <w:rsid w:val="004952CD"/>
    <w:rsid w:val="004B5D2B"/>
    <w:rsid w:val="004C3894"/>
    <w:rsid w:val="004D522C"/>
    <w:rsid w:val="004E7030"/>
    <w:rsid w:val="004E7BED"/>
    <w:rsid w:val="004F5963"/>
    <w:rsid w:val="004F7160"/>
    <w:rsid w:val="00506DC4"/>
    <w:rsid w:val="00532496"/>
    <w:rsid w:val="00570FBB"/>
    <w:rsid w:val="0057653B"/>
    <w:rsid w:val="00577FD4"/>
    <w:rsid w:val="005A3144"/>
    <w:rsid w:val="005D38D6"/>
    <w:rsid w:val="005D5795"/>
    <w:rsid w:val="005E6BFC"/>
    <w:rsid w:val="00621568"/>
    <w:rsid w:val="006439DC"/>
    <w:rsid w:val="00675EF6"/>
    <w:rsid w:val="00677F75"/>
    <w:rsid w:val="0068666D"/>
    <w:rsid w:val="00692738"/>
    <w:rsid w:val="006B5BF3"/>
    <w:rsid w:val="006D05FF"/>
    <w:rsid w:val="006D4391"/>
    <w:rsid w:val="006E3668"/>
    <w:rsid w:val="006E6871"/>
    <w:rsid w:val="006F07EC"/>
    <w:rsid w:val="00706980"/>
    <w:rsid w:val="007251A6"/>
    <w:rsid w:val="00744624"/>
    <w:rsid w:val="00747C8A"/>
    <w:rsid w:val="007604FC"/>
    <w:rsid w:val="007715EA"/>
    <w:rsid w:val="00794CC5"/>
    <w:rsid w:val="007A5842"/>
    <w:rsid w:val="007B1A60"/>
    <w:rsid w:val="007B5C15"/>
    <w:rsid w:val="007C748B"/>
    <w:rsid w:val="007E0D40"/>
    <w:rsid w:val="007E4BD5"/>
    <w:rsid w:val="007E5739"/>
    <w:rsid w:val="007F4ED6"/>
    <w:rsid w:val="00830C17"/>
    <w:rsid w:val="008314C5"/>
    <w:rsid w:val="00851469"/>
    <w:rsid w:val="00856387"/>
    <w:rsid w:val="0086625D"/>
    <w:rsid w:val="008813EA"/>
    <w:rsid w:val="00883C20"/>
    <w:rsid w:val="00894280"/>
    <w:rsid w:val="008A5EEA"/>
    <w:rsid w:val="008C210A"/>
    <w:rsid w:val="008E1D60"/>
    <w:rsid w:val="008F4442"/>
    <w:rsid w:val="008F5D1F"/>
    <w:rsid w:val="0090324F"/>
    <w:rsid w:val="00907E5C"/>
    <w:rsid w:val="00921BFD"/>
    <w:rsid w:val="00950ECA"/>
    <w:rsid w:val="00952F69"/>
    <w:rsid w:val="009567E3"/>
    <w:rsid w:val="009D2158"/>
    <w:rsid w:val="009D2CBE"/>
    <w:rsid w:val="009D43A0"/>
    <w:rsid w:val="009F2416"/>
    <w:rsid w:val="00A00150"/>
    <w:rsid w:val="00A01E51"/>
    <w:rsid w:val="00A12A89"/>
    <w:rsid w:val="00A15DEF"/>
    <w:rsid w:val="00A26AE2"/>
    <w:rsid w:val="00A45B79"/>
    <w:rsid w:val="00A54E46"/>
    <w:rsid w:val="00A60FA3"/>
    <w:rsid w:val="00A87FAC"/>
    <w:rsid w:val="00A94D48"/>
    <w:rsid w:val="00A9780B"/>
    <w:rsid w:val="00AA1112"/>
    <w:rsid w:val="00B06678"/>
    <w:rsid w:val="00B077DB"/>
    <w:rsid w:val="00B117ED"/>
    <w:rsid w:val="00B163EC"/>
    <w:rsid w:val="00B27CD6"/>
    <w:rsid w:val="00B3168B"/>
    <w:rsid w:val="00B369DF"/>
    <w:rsid w:val="00B43829"/>
    <w:rsid w:val="00B63AC8"/>
    <w:rsid w:val="00B63F9A"/>
    <w:rsid w:val="00B810FC"/>
    <w:rsid w:val="00B82205"/>
    <w:rsid w:val="00B84614"/>
    <w:rsid w:val="00B876F1"/>
    <w:rsid w:val="00BB32A3"/>
    <w:rsid w:val="00BC066D"/>
    <w:rsid w:val="00BC0FA6"/>
    <w:rsid w:val="00BF1599"/>
    <w:rsid w:val="00C26700"/>
    <w:rsid w:val="00C37306"/>
    <w:rsid w:val="00C72997"/>
    <w:rsid w:val="00C75D36"/>
    <w:rsid w:val="00C903D7"/>
    <w:rsid w:val="00CA1932"/>
    <w:rsid w:val="00CB173E"/>
    <w:rsid w:val="00CC382A"/>
    <w:rsid w:val="00CE4569"/>
    <w:rsid w:val="00CF1338"/>
    <w:rsid w:val="00D06BCF"/>
    <w:rsid w:val="00D16B68"/>
    <w:rsid w:val="00D17E34"/>
    <w:rsid w:val="00D3017A"/>
    <w:rsid w:val="00D67957"/>
    <w:rsid w:val="00D67C36"/>
    <w:rsid w:val="00D76792"/>
    <w:rsid w:val="00D872ED"/>
    <w:rsid w:val="00D95C03"/>
    <w:rsid w:val="00DA7D9E"/>
    <w:rsid w:val="00DC4A8D"/>
    <w:rsid w:val="00DE5D26"/>
    <w:rsid w:val="00DF6BFE"/>
    <w:rsid w:val="00E30374"/>
    <w:rsid w:val="00E5355B"/>
    <w:rsid w:val="00E80BFD"/>
    <w:rsid w:val="00E94206"/>
    <w:rsid w:val="00EE4EE2"/>
    <w:rsid w:val="00F06B1A"/>
    <w:rsid w:val="00F06E62"/>
    <w:rsid w:val="00F207D5"/>
    <w:rsid w:val="00F25DAC"/>
    <w:rsid w:val="00F30A24"/>
    <w:rsid w:val="00F40E4C"/>
    <w:rsid w:val="00F60757"/>
    <w:rsid w:val="00F75E3C"/>
    <w:rsid w:val="00F82695"/>
    <w:rsid w:val="00F85B3C"/>
    <w:rsid w:val="00FD18EE"/>
    <w:rsid w:val="00FD1DC0"/>
    <w:rsid w:val="00FD2683"/>
    <w:rsid w:val="00FD55A2"/>
    <w:rsid w:val="00FD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0ADF"/>
  <w15:chartTrackingRefBased/>
  <w15:docId w15:val="{76D6E37D-00AD-4A48-B658-F097F3FB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D1F"/>
    <w:rPr>
      <w:color w:val="666666"/>
    </w:rPr>
  </w:style>
  <w:style w:type="paragraph" w:styleId="ListParagraph">
    <w:name w:val="List Paragraph"/>
    <w:basedOn w:val="Normal"/>
    <w:uiPriority w:val="34"/>
    <w:qFormat/>
    <w:rsid w:val="008E1D60"/>
    <w:pPr>
      <w:ind w:left="720"/>
      <w:contextualSpacing/>
    </w:pPr>
  </w:style>
  <w:style w:type="character" w:styleId="Hyperlink">
    <w:name w:val="Hyperlink"/>
    <w:basedOn w:val="DefaultParagraphFont"/>
    <w:uiPriority w:val="99"/>
    <w:unhideWhenUsed/>
    <w:rsid w:val="00D67C36"/>
    <w:rPr>
      <w:color w:val="0563C1" w:themeColor="hyperlink"/>
      <w:u w:val="single"/>
    </w:rPr>
  </w:style>
  <w:style w:type="character" w:styleId="UnresolvedMention">
    <w:name w:val="Unresolved Mention"/>
    <w:basedOn w:val="DefaultParagraphFont"/>
    <w:uiPriority w:val="99"/>
    <w:semiHidden/>
    <w:unhideWhenUsed/>
    <w:rsid w:val="00D67C36"/>
    <w:rPr>
      <w:color w:val="605E5C"/>
      <w:shd w:val="clear" w:color="auto" w:fill="E1DFDD"/>
    </w:rPr>
  </w:style>
  <w:style w:type="character" w:styleId="FollowedHyperlink">
    <w:name w:val="FollowedHyperlink"/>
    <w:basedOn w:val="DefaultParagraphFont"/>
    <w:uiPriority w:val="99"/>
    <w:semiHidden/>
    <w:unhideWhenUsed/>
    <w:rsid w:val="007E4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82023">
      <w:bodyDiv w:val="1"/>
      <w:marLeft w:val="0"/>
      <w:marRight w:val="0"/>
      <w:marTop w:val="0"/>
      <w:marBottom w:val="0"/>
      <w:divBdr>
        <w:top w:val="none" w:sz="0" w:space="0" w:color="auto"/>
        <w:left w:val="none" w:sz="0" w:space="0" w:color="auto"/>
        <w:bottom w:val="none" w:sz="0" w:space="0" w:color="auto"/>
        <w:right w:val="none" w:sz="0" w:space="0" w:color="auto"/>
      </w:divBdr>
    </w:div>
    <w:div w:id="65424282">
      <w:bodyDiv w:val="1"/>
      <w:marLeft w:val="0"/>
      <w:marRight w:val="0"/>
      <w:marTop w:val="0"/>
      <w:marBottom w:val="0"/>
      <w:divBdr>
        <w:top w:val="none" w:sz="0" w:space="0" w:color="auto"/>
        <w:left w:val="none" w:sz="0" w:space="0" w:color="auto"/>
        <w:bottom w:val="none" w:sz="0" w:space="0" w:color="auto"/>
        <w:right w:val="none" w:sz="0" w:space="0" w:color="auto"/>
      </w:divBdr>
    </w:div>
    <w:div w:id="100030531">
      <w:bodyDiv w:val="1"/>
      <w:marLeft w:val="0"/>
      <w:marRight w:val="0"/>
      <w:marTop w:val="0"/>
      <w:marBottom w:val="0"/>
      <w:divBdr>
        <w:top w:val="none" w:sz="0" w:space="0" w:color="auto"/>
        <w:left w:val="none" w:sz="0" w:space="0" w:color="auto"/>
        <w:bottom w:val="none" w:sz="0" w:space="0" w:color="auto"/>
        <w:right w:val="none" w:sz="0" w:space="0" w:color="auto"/>
      </w:divBdr>
    </w:div>
    <w:div w:id="388266581">
      <w:bodyDiv w:val="1"/>
      <w:marLeft w:val="0"/>
      <w:marRight w:val="0"/>
      <w:marTop w:val="0"/>
      <w:marBottom w:val="0"/>
      <w:divBdr>
        <w:top w:val="none" w:sz="0" w:space="0" w:color="auto"/>
        <w:left w:val="none" w:sz="0" w:space="0" w:color="auto"/>
        <w:bottom w:val="none" w:sz="0" w:space="0" w:color="auto"/>
        <w:right w:val="none" w:sz="0" w:space="0" w:color="auto"/>
      </w:divBdr>
    </w:div>
    <w:div w:id="741952747">
      <w:bodyDiv w:val="1"/>
      <w:marLeft w:val="0"/>
      <w:marRight w:val="0"/>
      <w:marTop w:val="0"/>
      <w:marBottom w:val="0"/>
      <w:divBdr>
        <w:top w:val="none" w:sz="0" w:space="0" w:color="auto"/>
        <w:left w:val="none" w:sz="0" w:space="0" w:color="auto"/>
        <w:bottom w:val="none" w:sz="0" w:space="0" w:color="auto"/>
        <w:right w:val="none" w:sz="0" w:space="0" w:color="auto"/>
      </w:divBdr>
    </w:div>
    <w:div w:id="792821112">
      <w:bodyDiv w:val="1"/>
      <w:marLeft w:val="0"/>
      <w:marRight w:val="0"/>
      <w:marTop w:val="0"/>
      <w:marBottom w:val="0"/>
      <w:divBdr>
        <w:top w:val="none" w:sz="0" w:space="0" w:color="auto"/>
        <w:left w:val="none" w:sz="0" w:space="0" w:color="auto"/>
        <w:bottom w:val="none" w:sz="0" w:space="0" w:color="auto"/>
        <w:right w:val="none" w:sz="0" w:space="0" w:color="auto"/>
      </w:divBdr>
    </w:div>
    <w:div w:id="987707126">
      <w:bodyDiv w:val="1"/>
      <w:marLeft w:val="0"/>
      <w:marRight w:val="0"/>
      <w:marTop w:val="0"/>
      <w:marBottom w:val="0"/>
      <w:divBdr>
        <w:top w:val="none" w:sz="0" w:space="0" w:color="auto"/>
        <w:left w:val="none" w:sz="0" w:space="0" w:color="auto"/>
        <w:bottom w:val="none" w:sz="0" w:space="0" w:color="auto"/>
        <w:right w:val="none" w:sz="0" w:space="0" w:color="auto"/>
      </w:divBdr>
    </w:div>
    <w:div w:id="1003124806">
      <w:bodyDiv w:val="1"/>
      <w:marLeft w:val="0"/>
      <w:marRight w:val="0"/>
      <w:marTop w:val="0"/>
      <w:marBottom w:val="0"/>
      <w:divBdr>
        <w:top w:val="none" w:sz="0" w:space="0" w:color="auto"/>
        <w:left w:val="none" w:sz="0" w:space="0" w:color="auto"/>
        <w:bottom w:val="none" w:sz="0" w:space="0" w:color="auto"/>
        <w:right w:val="none" w:sz="0" w:space="0" w:color="auto"/>
      </w:divBdr>
    </w:div>
    <w:div w:id="1036003344">
      <w:bodyDiv w:val="1"/>
      <w:marLeft w:val="0"/>
      <w:marRight w:val="0"/>
      <w:marTop w:val="0"/>
      <w:marBottom w:val="0"/>
      <w:divBdr>
        <w:top w:val="none" w:sz="0" w:space="0" w:color="auto"/>
        <w:left w:val="none" w:sz="0" w:space="0" w:color="auto"/>
        <w:bottom w:val="none" w:sz="0" w:space="0" w:color="auto"/>
        <w:right w:val="none" w:sz="0" w:space="0" w:color="auto"/>
      </w:divBdr>
    </w:div>
    <w:div w:id="1159273956">
      <w:bodyDiv w:val="1"/>
      <w:marLeft w:val="0"/>
      <w:marRight w:val="0"/>
      <w:marTop w:val="0"/>
      <w:marBottom w:val="0"/>
      <w:divBdr>
        <w:top w:val="none" w:sz="0" w:space="0" w:color="auto"/>
        <w:left w:val="none" w:sz="0" w:space="0" w:color="auto"/>
        <w:bottom w:val="none" w:sz="0" w:space="0" w:color="auto"/>
        <w:right w:val="none" w:sz="0" w:space="0" w:color="auto"/>
      </w:divBdr>
    </w:div>
    <w:div w:id="1162771140">
      <w:bodyDiv w:val="1"/>
      <w:marLeft w:val="0"/>
      <w:marRight w:val="0"/>
      <w:marTop w:val="0"/>
      <w:marBottom w:val="0"/>
      <w:divBdr>
        <w:top w:val="none" w:sz="0" w:space="0" w:color="auto"/>
        <w:left w:val="none" w:sz="0" w:space="0" w:color="auto"/>
        <w:bottom w:val="none" w:sz="0" w:space="0" w:color="auto"/>
        <w:right w:val="none" w:sz="0" w:space="0" w:color="auto"/>
      </w:divBdr>
    </w:div>
    <w:div w:id="1197541781">
      <w:bodyDiv w:val="1"/>
      <w:marLeft w:val="0"/>
      <w:marRight w:val="0"/>
      <w:marTop w:val="0"/>
      <w:marBottom w:val="0"/>
      <w:divBdr>
        <w:top w:val="none" w:sz="0" w:space="0" w:color="auto"/>
        <w:left w:val="none" w:sz="0" w:space="0" w:color="auto"/>
        <w:bottom w:val="none" w:sz="0" w:space="0" w:color="auto"/>
        <w:right w:val="none" w:sz="0" w:space="0" w:color="auto"/>
      </w:divBdr>
    </w:div>
    <w:div w:id="1310749320">
      <w:bodyDiv w:val="1"/>
      <w:marLeft w:val="0"/>
      <w:marRight w:val="0"/>
      <w:marTop w:val="0"/>
      <w:marBottom w:val="0"/>
      <w:divBdr>
        <w:top w:val="none" w:sz="0" w:space="0" w:color="auto"/>
        <w:left w:val="none" w:sz="0" w:space="0" w:color="auto"/>
        <w:bottom w:val="none" w:sz="0" w:space="0" w:color="auto"/>
        <w:right w:val="none" w:sz="0" w:space="0" w:color="auto"/>
      </w:divBdr>
    </w:div>
    <w:div w:id="1365517810">
      <w:bodyDiv w:val="1"/>
      <w:marLeft w:val="0"/>
      <w:marRight w:val="0"/>
      <w:marTop w:val="0"/>
      <w:marBottom w:val="0"/>
      <w:divBdr>
        <w:top w:val="none" w:sz="0" w:space="0" w:color="auto"/>
        <w:left w:val="none" w:sz="0" w:space="0" w:color="auto"/>
        <w:bottom w:val="none" w:sz="0" w:space="0" w:color="auto"/>
        <w:right w:val="none" w:sz="0" w:space="0" w:color="auto"/>
      </w:divBdr>
    </w:div>
    <w:div w:id="1445494180">
      <w:bodyDiv w:val="1"/>
      <w:marLeft w:val="0"/>
      <w:marRight w:val="0"/>
      <w:marTop w:val="0"/>
      <w:marBottom w:val="0"/>
      <w:divBdr>
        <w:top w:val="none" w:sz="0" w:space="0" w:color="auto"/>
        <w:left w:val="none" w:sz="0" w:space="0" w:color="auto"/>
        <w:bottom w:val="none" w:sz="0" w:space="0" w:color="auto"/>
        <w:right w:val="none" w:sz="0" w:space="0" w:color="auto"/>
      </w:divBdr>
    </w:div>
    <w:div w:id="1531449618">
      <w:bodyDiv w:val="1"/>
      <w:marLeft w:val="0"/>
      <w:marRight w:val="0"/>
      <w:marTop w:val="0"/>
      <w:marBottom w:val="0"/>
      <w:divBdr>
        <w:top w:val="none" w:sz="0" w:space="0" w:color="auto"/>
        <w:left w:val="none" w:sz="0" w:space="0" w:color="auto"/>
        <w:bottom w:val="none" w:sz="0" w:space="0" w:color="auto"/>
        <w:right w:val="none" w:sz="0" w:space="0" w:color="auto"/>
      </w:divBdr>
    </w:div>
    <w:div w:id="1659534646">
      <w:bodyDiv w:val="1"/>
      <w:marLeft w:val="0"/>
      <w:marRight w:val="0"/>
      <w:marTop w:val="0"/>
      <w:marBottom w:val="0"/>
      <w:divBdr>
        <w:top w:val="none" w:sz="0" w:space="0" w:color="auto"/>
        <w:left w:val="none" w:sz="0" w:space="0" w:color="auto"/>
        <w:bottom w:val="none" w:sz="0" w:space="0" w:color="auto"/>
        <w:right w:val="none" w:sz="0" w:space="0" w:color="auto"/>
      </w:divBdr>
    </w:div>
    <w:div w:id="1697123481">
      <w:bodyDiv w:val="1"/>
      <w:marLeft w:val="0"/>
      <w:marRight w:val="0"/>
      <w:marTop w:val="0"/>
      <w:marBottom w:val="0"/>
      <w:divBdr>
        <w:top w:val="none" w:sz="0" w:space="0" w:color="auto"/>
        <w:left w:val="none" w:sz="0" w:space="0" w:color="auto"/>
        <w:bottom w:val="none" w:sz="0" w:space="0" w:color="auto"/>
        <w:right w:val="none" w:sz="0" w:space="0" w:color="auto"/>
      </w:divBdr>
    </w:div>
    <w:div w:id="1739128940">
      <w:bodyDiv w:val="1"/>
      <w:marLeft w:val="0"/>
      <w:marRight w:val="0"/>
      <w:marTop w:val="0"/>
      <w:marBottom w:val="0"/>
      <w:divBdr>
        <w:top w:val="none" w:sz="0" w:space="0" w:color="auto"/>
        <w:left w:val="none" w:sz="0" w:space="0" w:color="auto"/>
        <w:bottom w:val="none" w:sz="0" w:space="0" w:color="auto"/>
        <w:right w:val="none" w:sz="0" w:space="0" w:color="auto"/>
      </w:divBdr>
    </w:div>
    <w:div w:id="1782188522">
      <w:bodyDiv w:val="1"/>
      <w:marLeft w:val="0"/>
      <w:marRight w:val="0"/>
      <w:marTop w:val="0"/>
      <w:marBottom w:val="0"/>
      <w:divBdr>
        <w:top w:val="none" w:sz="0" w:space="0" w:color="auto"/>
        <w:left w:val="none" w:sz="0" w:space="0" w:color="auto"/>
        <w:bottom w:val="none" w:sz="0" w:space="0" w:color="auto"/>
        <w:right w:val="none" w:sz="0" w:space="0" w:color="auto"/>
      </w:divBdr>
    </w:div>
    <w:div w:id="1800220716">
      <w:bodyDiv w:val="1"/>
      <w:marLeft w:val="0"/>
      <w:marRight w:val="0"/>
      <w:marTop w:val="0"/>
      <w:marBottom w:val="0"/>
      <w:divBdr>
        <w:top w:val="none" w:sz="0" w:space="0" w:color="auto"/>
        <w:left w:val="none" w:sz="0" w:space="0" w:color="auto"/>
        <w:bottom w:val="none" w:sz="0" w:space="0" w:color="auto"/>
        <w:right w:val="none" w:sz="0" w:space="0" w:color="auto"/>
      </w:divBdr>
    </w:div>
    <w:div w:id="1838769480">
      <w:bodyDiv w:val="1"/>
      <w:marLeft w:val="0"/>
      <w:marRight w:val="0"/>
      <w:marTop w:val="0"/>
      <w:marBottom w:val="0"/>
      <w:divBdr>
        <w:top w:val="none" w:sz="0" w:space="0" w:color="auto"/>
        <w:left w:val="none" w:sz="0" w:space="0" w:color="auto"/>
        <w:bottom w:val="none" w:sz="0" w:space="0" w:color="auto"/>
        <w:right w:val="none" w:sz="0" w:space="0" w:color="auto"/>
      </w:divBdr>
    </w:div>
    <w:div w:id="2063559585">
      <w:bodyDiv w:val="1"/>
      <w:marLeft w:val="0"/>
      <w:marRight w:val="0"/>
      <w:marTop w:val="0"/>
      <w:marBottom w:val="0"/>
      <w:divBdr>
        <w:top w:val="none" w:sz="0" w:space="0" w:color="auto"/>
        <w:left w:val="none" w:sz="0" w:space="0" w:color="auto"/>
        <w:bottom w:val="none" w:sz="0" w:space="0" w:color="auto"/>
        <w:right w:val="none" w:sz="0" w:space="0" w:color="auto"/>
      </w:divBdr>
    </w:div>
    <w:div w:id="2066639526">
      <w:bodyDiv w:val="1"/>
      <w:marLeft w:val="0"/>
      <w:marRight w:val="0"/>
      <w:marTop w:val="0"/>
      <w:marBottom w:val="0"/>
      <w:divBdr>
        <w:top w:val="none" w:sz="0" w:space="0" w:color="auto"/>
        <w:left w:val="none" w:sz="0" w:space="0" w:color="auto"/>
        <w:bottom w:val="none" w:sz="0" w:space="0" w:color="auto"/>
        <w:right w:val="none" w:sz="0" w:space="0" w:color="auto"/>
      </w:divBdr>
    </w:div>
    <w:div w:id="214257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3390/math10224307"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doi.org/10.1007/s11518-016-5304-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i.org/10.1155/2019/3105267" TargetMode="External"/><Relationship Id="rId33" Type="http://schemas.openxmlformats.org/officeDocument/2006/relationships/hyperlink" Target="https://doi.org/10.1155/2013/823876"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i.org/10.1016/j.cor.2015.08.01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016/j.apm.2014.04.053" TargetMode="External"/><Relationship Id="rId32" Type="http://schemas.openxmlformats.org/officeDocument/2006/relationships/hyperlink" Target="https://doi.org/10.1016/j.ress.2009.01.009"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i.org/10.1007/s00291-008-0147-2" TargetMode="External"/><Relationship Id="rId28" Type="http://schemas.openxmlformats.org/officeDocument/2006/relationships/hyperlink" Target="https://doi.org/10.1111/deci.12297"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i.org/10.1093/plcell/koac05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016/j.tre.2022.102734" TargetMode="External"/><Relationship Id="rId27" Type="http://schemas.openxmlformats.org/officeDocument/2006/relationships/hyperlink" Target="https://doi.org/10.1016/j.cie.2013.03.004" TargetMode="External"/><Relationship Id="rId30" Type="http://schemas.openxmlformats.org/officeDocument/2006/relationships/hyperlink" Target="https://doi.org/10.3390/informatics4040034"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3DCA2-8FB8-493A-9F8A-027F887D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10</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Bạch Quốc</dc:creator>
  <cp:keywords/>
  <dc:description/>
  <cp:lastModifiedBy>Khánh Bạch Quốc</cp:lastModifiedBy>
  <cp:revision>164</cp:revision>
  <dcterms:created xsi:type="dcterms:W3CDTF">2023-12-16T14:52:00Z</dcterms:created>
  <dcterms:modified xsi:type="dcterms:W3CDTF">2024-06-16T14:07:00Z</dcterms:modified>
</cp:coreProperties>
</file>