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Times New Roman" w:hAnsi="Times New Roman"/>
          <w:b/>
          <w:color w:val="2E4057"/>
          <w:sz w:val="40"/>
        </w:rPr>
        <w:t>TÀI LIỆU MÔ TẢ DỰ ÁN</w:t>
      </w:r>
    </w:p>
    <w:p>
      <w:pPr>
        <w:jc w:val="center"/>
      </w:pPr>
      <w:r>
        <w:rPr>
          <w:rFonts w:ascii="Times New Roman" w:hAnsi="Times New Roman"/>
          <w:b/>
          <w:color w:val="3B82F6"/>
          <w:sz w:val="32"/>
        </w:rPr>
        <w:t>QUẢN LÝ BÁN MÁY VI TÍNH</w:t>
      </w:r>
    </w:p>
    <w:p>
      <w:pPr>
        <w:jc w:val="center"/>
      </w:pPr>
      <w:r>
        <w:rPr>
          <w:rFonts w:ascii="Times New Roman" w:hAnsi="Times New Roman"/>
          <w:i/>
          <w:color w:val="64748B"/>
          <w:sz w:val="24"/>
        </w:rPr>
        <w:t>(QuanLyBanMayVT)</w:t>
      </w:r>
    </w:p>
    <w:p/>
    <w:p>
      <w:pPr>
        <w:jc w:val="center"/>
      </w:pPr>
      <w:r>
        <w:rPr>
          <w:rFonts w:ascii="Times New Roman" w:hAnsi="Times New Roman"/>
          <w:sz w:val="22"/>
        </w:rPr>
        <w:t>Phiên bản: 1.0  |  Ngày lập: 17/07/2026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2E4057"/>
        </w:rPr>
        <w:t>1. TỔNG QUAN DỰ ÁN</w:t>
      </w:r>
    </w:p>
    <w:p>
      <w:pPr>
        <w:spacing w:before="40" w:after="4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Dự án QuanLyBanMayVT là một ứng dụng desktop (Windows Forms) viết bằng C# .NET 6, phục vụ quản lý bán hàng cho cửa hàng máy vi tính. Ứng dụng hỗ trợ 4 loại người dùng (vai trò) với quyền hạn khác nhau, kết nối trực tiếp đến SQL Server thông qua ADO.NET.</w:t>
      </w:r>
    </w:p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1.1. Thông tin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Thông số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Giá trị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Ngôn ngữ lập trình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C# (.NET 6)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Loại ứng dụng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Windows Forms Application (WinForms)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Target Framework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net6.0-windows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IDE khuyến nghị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Visual Studio 2022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Cơ sở dữ liệu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Microsoft SQL Server (file .mdf / .ldf)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Thư viện DB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System.Data.SqlClient v4.9.1 (NuGet)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Nullable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Enable (C# 8+ nullable reference types)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Implicit Usings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Enable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2E4057"/>
        </w:rPr>
        <w:t>2. CẤU TRÚC THƯ MỤC</w:t>
      </w:r>
    </w:p>
    <w:p>
      <w:pPr>
        <w:spacing w:before="40" w:after="4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20"/>
        <w:ind w:left="283"/>
        <w:shd w:val="clear" w:color="auto" w:fill="EEF2FF"/>
      </w:pPr>
      <w:r>
        <w:rPr>
          <w:rFonts w:ascii="Courier New" w:hAnsi="Courier New"/>
          <w:color w:val="1E50A0"/>
          <w:sz w:val="19"/>
        </w:rPr>
        <w:t>QuanLyBanMayVT/</w:t>
        <w:br/>
        <w:t>├── Program.cs                        ← Điểm khởi động (entry point)</w:t>
        <w:br/>
        <w:t>├── QuanLyBanMayVT.csproj             ← Cấu hình project</w:t>
        <w:br/>
        <w:t>│</w:t>
        <w:br/>
        <w:t>├── Models/                           ← Lớp dữ liệu (POCO / Entity)</w:t>
        <w:br/>
        <w:t>│   ├── TaiKhoan.cs</w:t>
        <w:br/>
        <w:t>│   ├── NhanVien.cs</w:t>
        <w:br/>
        <w:t>│   └── KhachHang.cs</w:t>
        <w:br/>
        <w:t>│</w:t>
        <w:br/>
        <w:t>├── DataAccess/                       ← Tầng truy xuất CSDL (DAO pattern)</w:t>
        <w:br/>
        <w:t>│   ├── DatabaseHelper.cs             ← Quản lý connection string</w:t>
        <w:br/>
        <w:t>│   ├── TaiKhoanDAO.cs</w:t>
        <w:br/>
        <w:t>│   ├── NhanVienDAO.cs</w:t>
        <w:br/>
        <w:t>│   └── KhachHangDAO.cs</w:t>
        <w:br/>
        <w:t>│</w:t>
        <w:br/>
        <w:t>├── Common/</w:t>
        <w:br/>
        <w:t>│   └── UserSession.cs                ← Lưu thông tin phiên đăng nhập (static)</w:t>
        <w:br/>
        <w:t>│</w:t>
        <w:br/>
        <w:t>├── Database/                         ← Script SQL</w:t>
        <w:br/>
        <w:t>│   ├── CreateDatabase.sql            ← Tạo bảng + dữ liệu mẫu</w:t>
        <w:br/>
        <w:t>│   └── InsertSampleData.sql          ← Dữ liệu mẫu bổ sung</w:t>
        <w:br/>
        <w:t>│</w:t>
        <w:br/>
        <w:t>├── frmDangNhap.cs / .Designer.cs     ← Form đăng nhập (form mở đầu)</w:t>
        <w:br/>
        <w:t>├── frmMain.cs / .Designer.cs         ← Form chính cho Nhân viên</w:t>
        <w:br/>
        <w:t>├── frmKhachHang.cs / .Designer.cs    ← Form dành cho Khách hàng</w:t>
        <w:br/>
        <w:t>├── frmSanPham.cs                     ← Form sản phẩm (TODO)</w:t>
        <w:br/>
        <w:t>└── frmDonHang_HoaDon_BaoCao.cs      ← Form đơn hàng, hóa đơn, báo cáo (TODO)</w:t>
      </w:r>
    </w:p>
    <w:p/>
    <w:p>
      <w:pPr>
        <w:pStyle w:val="Heading1"/>
        <w:jc w:val="left"/>
      </w:pPr>
      <w:r>
        <w:rPr>
          <w:rFonts w:ascii="Times New Roman" w:hAnsi="Times New Roman"/>
          <w:color w:val="2E4057"/>
        </w:rPr>
        <w:t>3. MODELS (Lớp Dữ Liệu)</w:t>
      </w:r>
    </w:p>
    <w:p>
      <w:pPr>
        <w:spacing w:before="40" w:after="4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Các lớp Model ánh xạ 1-1 với bảng trong CSDL. Sử dụng C# auto-property.</w:t>
      </w:r>
    </w:p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3.1. Enum VaiTro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Định nghĩa trong TaiKhoan.cs, xác định quyền hạn của tài khoản: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Tên Enum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Giá trị số</w:t>
            </w:r>
          </w:p>
        </w:tc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Chuỗi trong DB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KhachHang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0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KhachHang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Khách hàng mua hàng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NhanVienBanHang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NhanVienBanHang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Nhân viên xác nhận đơn, xem kho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KeToan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KeToan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Kế toán lập hóa đơn, cập nhật kho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QuanLy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QuanLy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Quản lý - toàn quyền truy cập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3.2. Lớp TaiKhoan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File: Models/TaiKhoan.cs  |  Ánh xạ bảng: TaiKhoan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Thuộc tính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Kiểu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MaTaiKhoan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Khóa chính, tự tăng (IDENTITY)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TenDangNhap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Tên đăng nhập (UNIQUE, NVARCHAR 50)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MatKhau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Mật khẩu (plain text hoặc hash)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VaiTro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VaiTro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Enum vai trò (parse từ chuỗi DB)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TrangThai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bool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 = Hoạt động, 0 = Khóa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Các phương thức tĩnh: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ParseVaiTro(string) → VaiTro : Chuyển chuỗi DB thành enum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ToDbString(VaiTro) → string  : Chuyển enum thành chuỗi để ghi DB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VaiTroDisplayName (property) : Tên hiển thị tiếng Việt</w:t>
      </w:r>
    </w:p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3.3. Lớp NhanVien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File: Models/NhanVien.cs  |  Ánh xạ bảng: NhanVien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Thuộc tính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Kiểu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MaNhanVien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Khóa chính, tự tăng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HoTen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Họ và tên nhân viên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Email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Địa chỉ email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SoDienThoai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Số điện thoại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ChucVu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Chức vụ (NhanVienBanHang / KeToan / QuanLy)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MaTaiKhoan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FK → TaiKhoan.MaTaiKhoan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3.4. Lớp KhachHang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File: Models/KhachHang.cs  |  Ánh xạ bảng: KhachHang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Thuộc tính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Kiểu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MaKhachHang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Khóa chính, tự tăng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HoTen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Họ và tên khách hàng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Email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Địa chỉ email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SoDienThoai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Số điện thoại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DiaChi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Địa chỉ nhà / giao hàng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MaTaiKhoan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FK → TaiKhoan.MaTaiKhoan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2E4057"/>
        </w:rPr>
        <w:t>4. TẦNG DATA ACCESS (DAO Pattern)</w:t>
      </w:r>
    </w:p>
    <w:p>
      <w:pPr>
        <w:spacing w:before="40" w:after="4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Tất cả các lớp DAO sử dụng ADO.NET thuần (SqlConnection, SqlCommand, SqlDataReader). Không dùng ORM (Entity Framework, Dapper,...).</w:t>
      </w:r>
    </w:p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4.1. DatabaseHelper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File: DataAccess/DatabaseHelper.cs  |  Static class — dùng toàn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Thành phần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Loại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CONNECTION_STRING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const string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Chuỗi kết nối SQL Server LocalDB → CẦN SỬA khi deploy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GetConnection()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static method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Tạo &amp; mở SqlConnection, trả về connection đã mở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TestConnection(out string)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static method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Kiểm tra kết nối, trả true/false + thông báo lỗi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TestConnection()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static method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Overload không cần out param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Connection String mặc định:</w:t>
      </w:r>
    </w:p>
    <w:p>
      <w:pPr>
        <w:spacing w:after="120" w:before="120"/>
        <w:ind w:left="283"/>
        <w:shd w:val="clear" w:color="auto" w:fill="EEF2FF"/>
      </w:pPr>
      <w:r>
        <w:rPr>
          <w:rFonts w:ascii="Courier New" w:hAnsi="Courier New"/>
          <w:color w:val="1E50A0"/>
          <w:sz w:val="19"/>
        </w:rPr>
        <w:t>Data Source=(localdb)\MSSQLLocalDB;Initial Catalog=QuanLyMayTinh;Integrated Security=True;TrustServerCertificate=True</w:t>
      </w:r>
    </w:p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4.2. TaiKhoanDAO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File: DataAccess/TaiKhoanDAO.cs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252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Phương thức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Trả về</w:t>
            </w:r>
          </w:p>
        </w:tc>
        <w:tc>
          <w:tcPr>
            <w:tcW w:type="dxa" w:w="4252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XacThucDangNhap(tenDangNhap, matKhau)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TaiKhoan?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Xác thực đăng nhập, trả null nếu sai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TonTaiTenDangNhap(tenDangNhap)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bool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Kiểm tra username đã tồn tại chưa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4.3. NhanVienDAO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File: DataAccess/NhanVienDAO.cs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Phương thức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Trả về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GetByMaTaiKhoan(maTaiKhoan)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NhanVien?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Lấy nhân viên theo MaTaiKhoan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GetAll()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List&lt;NhanVien&gt;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Lấy tất cả nhân viên, sắp xếp theo HoTen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4.4. KhachHangDAO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File: DataAccess/KhachHangDAO.cs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Phương thức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Trả về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GetByMaTaiKhoan(maTaiKhoan)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KhachHang?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Lấy khách hàng theo MaTaiKhoan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GetAll()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List&lt;KhachHang&gt;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Lấy tất cả khách hàng, sắp xếp theo HoTen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2E4057"/>
        </w:rPr>
        <w:t>5. COMMON — UserSession</w:t>
      </w:r>
    </w:p>
    <w:p>
      <w:pPr>
        <w:spacing w:before="40" w:after="4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File: Common/UserSession.cs  |  Static class — accessible toàn app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Lưu trữ thông tin người dùng đang đăng nhập trong bộ nhớ (RAM). Vì là static, tất cả Form đều truy cập được mà không cần truyền tham số.</w:t>
      </w:r>
    </w:p>
    <w:p/>
    <w:p>
      <w:pPr>
        <w:pStyle w:val="Heading3"/>
        <w:jc w:val="left"/>
      </w:pPr>
      <w:r>
        <w:rPr>
          <w:rFonts w:ascii="Times New Roman" w:hAnsi="Times New Roman"/>
          <w:color w:val="3C3C3C"/>
        </w:rPr>
        <w:t>Thuộc tính lưu trữ: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Thuộc tính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Kiểu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CurrentAccount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TaiKhoan?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Tài khoản đang đăng nhập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CurrentNhanVien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NhanVien?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Thông tin nhân viên (nếu là nhân viên)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CurrentKhachHang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KhachHang?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Thông tin khách hàng (nếu là KH)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  <w:color w:val="3C3C3C"/>
        </w:rPr>
        <w:t>Thuộc tính kiểm tra quyền (computed):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Thuộc tính</w:t>
            </w:r>
          </w:p>
        </w:tc>
        <w:tc>
          <w:tcPr>
            <w:tcW w:type="dxa" w:w="113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Kiểu</w:t>
            </w:r>
          </w:p>
        </w:tc>
        <w:tc>
          <w:tcPr>
            <w:tcW w:type="dxa" w:w="6803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Điều kiện trả True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IsLoggedIn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bool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CurrentAccount != null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IsKhachHang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bool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VaiTro == KhachHang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IsNVBanHang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bool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VaiTro == NhanVienBanHang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IsKeToan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bool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VaiTro == KeToan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IsQuanLy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bool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VaiTro == QuanLy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IsNhanVien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bool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VaiTro là NhanVienBanHang HOẶC KeToan HOẶC QuanLy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DisplayName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HoTen của NhanVien / KhachHang, hoặc TenDangNhap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  <w:color w:val="3C3C3C"/>
        </w:rPr>
        <w:t>Phương thức: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Clear() : Xóa toàn bộ session → dùng khi đăng xuất</w:t>
      </w:r>
    </w:p>
    <w:p/>
    <w:p>
      <w:pPr>
        <w:pStyle w:val="Heading1"/>
        <w:jc w:val="left"/>
      </w:pPr>
      <w:r>
        <w:rPr>
          <w:rFonts w:ascii="Times New Roman" w:hAnsi="Times New Roman"/>
          <w:color w:val="2E4057"/>
        </w:rPr>
        <w:t>6. CÁC FORM (Giao Diện)</w:t>
      </w:r>
    </w:p>
    <w:p>
      <w:pPr>
        <w:spacing w:before="40" w:after="4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Times New Roman" w:hAnsi="Times New Roman"/>
          <w:color w:val="1E50A0"/>
        </w:rPr>
        <w:t>6.1. frmDangNhap — Form Đăng Nhập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Files: frmDangNhap.cs + frmDangNhap.Designer.cs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Đây là form MỞ ĐẦU của ứng dụng (được gọi từ Program.cs). Người dùng nhập tên đăng nhập và mật khẩu để vào hệ thống.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Controls trên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Tên Control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Loại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Chức năng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txtTenDangNhap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TextBox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Nhập tên đăng nhập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txtMatKhau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TextBox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Nhập mật khẩu (PasswordChar = *)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btnDangNhap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Button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Nút đăng nhập chính (màu xanh #3B82F6)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btnTogglePassword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Button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Hiện/ẩn mật khẩu (icon 👁 / 🙈)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btnThoat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Button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Thoát khỏi ứng dụng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PanelCard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Panel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Khung thẻ đăng nhập, vẽ viền gradient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Luồng xử lý khi nhấn Đăng nhập: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Bước 1: Validate — kiểm tra tên đăng nhập và mật khẩu không được trống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Bước 2: Disable nút, hiện "Đang xử lý..." tránh click liên tục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Bước 3: Gọi TaiKhoanDAO.XacThucDangNhap() → truy vấn DB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Bước 4: Nếu null → hiện lỗi, xóa mật khẩu, dừng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Bước 5: Lưu tài khoản vào UserSession.CurrentAccount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Bước 6: Load thêm thông tin theo vai trò (NhanVien hoặc KhachHang)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Bước 7: Gọi ChuyenHuongTheoQuyen() để mở đúng form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Điều hướng sau đăng nhập: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Vai trò</w:t>
            </w:r>
          </w:p>
        </w:tc>
        <w:tc>
          <w:tcPr>
            <w:tcW w:type="dxa" w:w="737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Form được mở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KhachHang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frmKhachHang — xem sản phẩm, đặt hàng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NhanVienBanHang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frmMain — menu: Hàng hoá (xem), Đơn hàng, Tồn kho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KeToan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frmMain — menu: Hàng hoá (xem), Hóa đơn, Tồn kho, Đơn hàng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QuanLy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frmMain — toàn bộ menu (full access)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/>
          <w:color w:val="646464"/>
          <w:sz w:val="22"/>
        </w:rPr>
        <w:t>Khi đóng form chính → UserSession.Clear() → hiện lại frmDangNhap tự động.</w:t>
      </w:r>
    </w:p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6.2. frmMain — Form Chính (Nhân viên)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Files: frmMain.cs + frmMain.Designer.cs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Form dành cho mọi loại nhân viên (NhanVienBanHang, KeToan, QuanLy). Menu ẩn/hiện động theo vai trò khi form load.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Bố cục giao diện: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Vùng</w:t>
            </w:r>
          </w:p>
        </w:tc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Control</w:t>
            </w:r>
          </w:p>
        </w:tc>
        <w:tc>
          <w:tcPr>
            <w:tcW w:type="dxa" w:w="5102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Thanh menu trên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MenuStrip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Menu điều hướng chính (ẩn/hiện theo quyền)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Thanh thông tin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panelTop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Hiển thị tên + badge vai trò người dùng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Tên người dùng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lblTenNguoiDung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Hiện "👤 [Tên]", góc trái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Badge vai trò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lblVaiTro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Hiện vai trò với màu sắc (Tím/Xanh lá/Xanh)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Vùng nội dung chính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panelContent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Dock=Fill, chứa form con (MDI-lite)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Thanh trạng thái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statusStrip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"© 2025 Quản Lý Bán Máy Vi Tính"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Menu và phân quyền: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118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Menu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NV Bán hàng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Kế toán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Quản lý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📦 Hàng hoá (xem)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 (chỉ xem)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 (chỉ xem)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📦 Hàng hoá (thêm/sửa/xóa)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🚚 Nhập hàng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✘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✘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📋 Đơn hàng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🧾 Hóa đơn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✘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📊 Tồn kho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📈 Báo cáo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✘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✘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👥 Nhân viên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⚙️ Cài đặt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✘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✘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🚪 Đăng xuất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✔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Kỹ thuật MDI-Lite (MoFormTrong):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Các form con (frmSanPham, frmDonHang,...) được nhúng TRỰC TIẾP vào panelContent thay vì mở cửa sổ mới. Kỹ thuật này được gọi là "MDI-lite":</w:t>
      </w:r>
    </w:p>
    <w:p>
      <w:pPr>
        <w:spacing w:after="120" w:before="120"/>
        <w:ind w:left="283"/>
        <w:shd w:val="clear" w:color="auto" w:fill="EEF2FF"/>
      </w:pPr>
      <w:r>
        <w:rPr>
          <w:rFonts w:ascii="Courier New" w:hAnsi="Courier New"/>
          <w:color w:val="1E50A0"/>
          <w:sz w:val="19"/>
        </w:rPr>
        <w:t>formCon.TopLevel = false;</w:t>
        <w:br/>
        <w:t>formCon.FormBorderStyle = FormBorderStyle.None;</w:t>
        <w:br/>
        <w:t>formCon.Dock = DockStyle.Fill;</w:t>
        <w:br/>
        <w:t>panelContent.Controls.Add(formCon);</w:t>
        <w:br/>
        <w:t>formCon.Show();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Màu badge vai trò: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Vai trò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Màu badge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Mã màu RGB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Quản lý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Tím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RGB(124, 58, 237)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Kế toán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Xanh lá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RGB(5, 150, 105)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Nhân viên bán hàng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Xanh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RGB(59, 130, 246)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6.3. frmKhachHang — Form Khách Hàng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Files: frmKhachHang.cs + frmKhachHang.Designer.cs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Form dành riêng cho khách hàng. Hiện tại đang ở giai đoạn placeholder, chờ implement chức năng xem sản phẩm và đặt hàng.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Controls trên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Tên Control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Loại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Vị trí</w:t>
            </w:r>
          </w:p>
        </w:tc>
        <w:tc>
          <w:tcPr>
            <w:tcW w:type="dxa" w:w="4252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Chức năng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panelTop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Panel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Dock=Top, cao 80px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Thanh header nền tối #1E293B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lblChaoMung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Label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Trái header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Hiện "Chào mừng, [Tên]! 👋"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txtTimKiem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TextBox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Giữa header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Ô tìm kiếm sản phẩm (placeholder)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btnDangXuat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Button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Phải header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Đăng xuất (nền đỏ #7F1D1D), luôn bám phải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panelMain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Panel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Dock=Fill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Vùng nội dung chính, nền #0F172A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lblPlaceholder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Label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Giữa panelMain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Hướng dẫn placeholder danh sách sản phẩm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btnDatHang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Button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Dưới lblPlaceholder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🛒 Đặt mua sản phẩm đã chọn (xanh)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Kỹ thuật căn giữa động (Responsive):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PanelTop_Resize: Mỗi khi panelTop thay đổi kích thước → tính lại btnDangXuat.Left = panelTop.Width - btnWidth - 20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PanelMain_Resize: Mỗi khi panelMain resize → tính lại tọa độ X, Y của lblPlaceholder và btnDatHang để luôn ở giữa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Cả hai được gọi ngay trong frmKhachHang_Load để căn ngay lần đầu</w:t>
      </w:r>
    </w:p>
    <w:p>
      <w:pPr>
        <w:spacing w:after="80"/>
      </w:pPr>
      <w:r>
        <w:rPr>
          <w:rFonts w:ascii="Times New Roman" w:hAnsi="Times New Roman"/>
          <w:b w:val="0"/>
          <w:i/>
          <w:color w:val="A03C3C"/>
          <w:sz w:val="22"/>
        </w:rPr>
        <w:t>Lý do không dùng Anchor: Form mở ở WindowState=Maximized → Anchor tính khoảng cách từ màn hình to, khi thu nhỏ nút bị đẩy ra ngoài biên.</w:t>
      </w:r>
    </w:p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6.4. frmSanPham — Form Sản Phẩm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File: frmSanPham.cs  |  Trạng thái: TODO (Placeholder)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Form dùng chung cho xem và chỉnh sửa sản phẩm. Nhận tham số cheBoDuyet: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Tham số</w:t>
            </w:r>
          </w:p>
        </w:tc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Giá trị</w:t>
            </w:r>
          </w:p>
        </w:tc>
        <w:tc>
          <w:tcPr>
            <w:tcW w:type="dxa" w:w="5386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Hành vi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cheBoDuyet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false (mặc định)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Xem danh sách sản phẩm (chỉ đọc)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cheBoDuyet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Quản lý sản phẩm (thêm/sửa/xóa)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Hiện tại chỉ hiển thị Label placeholder với Dock=Fill, chờ implement.</w:t>
      </w:r>
    </w:p>
    <w:p/>
    <w:p>
      <w:pPr>
        <w:pStyle w:val="Heading2"/>
        <w:jc w:val="left"/>
      </w:pPr>
      <w:r>
        <w:rPr>
          <w:rFonts w:ascii="Times New Roman" w:hAnsi="Times New Roman"/>
          <w:color w:val="1E50A0"/>
        </w:rPr>
        <w:t>6.5. Các Form Placeholder (frmDonHang_HoaDon_BaoCao.cs)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File: frmDonHang_HoaDon_BaoCao.cs  |  Trạng thái: TODO (Placeholder)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Lớp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Tên form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Tham số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Trạng thái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frmDonHang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Quản lý đơn hàng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cheBoDuyet: bool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Placeholder — TODO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frmHoaDon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Hóa đơn bán hàng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(không)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Placeholder — TODO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frmBaoCao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Báo cáo thống kê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loaiBaoCao: string ("DoanhThu"/"TonKho"/"BanChay")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Placeholder — TODO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2E4057"/>
        </w:rPr>
        <w:t>7. CƠ SỞ DỮ LIỆU</w:t>
      </w:r>
    </w:p>
    <w:p>
      <w:pPr>
        <w:spacing w:before="40" w:after="4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Times New Roman" w:hAnsi="Times New Roman"/>
          <w:color w:val="1E50A0"/>
        </w:rPr>
        <w:t>7.1. Sơ đồ quan hệ bảng</w:t>
      </w:r>
    </w:p>
    <w:p>
      <w:pPr>
        <w:spacing w:after="120" w:before="120"/>
        <w:ind w:left="283"/>
        <w:shd w:val="clear" w:color="auto" w:fill="EEF2FF"/>
      </w:pPr>
      <w:r>
        <w:rPr>
          <w:rFonts w:ascii="Courier New" w:hAnsi="Courier New"/>
          <w:color w:val="1E50A0"/>
          <w:sz w:val="19"/>
        </w:rPr>
        <w:t>TaiKhoan (MaTaiKhoan PK, TenDangNhap UNIQUE, MatKhau, VaiTro NVARCHAR, TrangThai BIT)</w:t>
        <w:br/>
        <w:t xml:space="preserve">    │</w:t>
        <w:br/>
        <w:t xml:space="preserve">    ├──&lt; NhanVien  (MaNhanVien PK, HoTen, Email, SoDienThoai, ChucVu NVARCHAR, MaTaiKhoan FK UNIQUE)</w:t>
        <w:br/>
        <w:t xml:space="preserve">    │</w:t>
        <w:br/>
        <w:t xml:space="preserve">    └──&lt; KhachHang (MaKhachHang PK, HoTen, Email, SoDienThoai, DiaChi, MaTaiKhoan FK UNIQUE)</w:t>
      </w:r>
    </w:p>
    <w:p>
      <w:pPr>
        <w:pStyle w:val="Heading2"/>
        <w:jc w:val="left"/>
      </w:pPr>
      <w:r>
        <w:rPr>
          <w:rFonts w:ascii="Times New Roman" w:hAnsi="Times New Roman"/>
          <w:color w:val="1E50A0"/>
        </w:rPr>
        <w:t>7.2. Chi tiết bảng TaiKhoan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Cột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Kiểu dữ liệu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Ràng buộc</w:t>
            </w:r>
          </w:p>
        </w:tc>
        <w:tc>
          <w:tcPr>
            <w:tcW w:type="dxa" w:w="3685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Mô tả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MaTaiKhoan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INT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PK, IDENTITY(1,1)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Mã tự tăng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TenDangNhap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NVARCHAR(50)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NOT NULL, UNIQUE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Tên đăng nhập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MatKhau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NVARCHAR(255)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NOT NULL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Mật khẩu (nên hash SHA256)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VaiTro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NVARCHAR(50)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NOT NULL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"KhachHang" / "NhanVienBanHang" / "KeToan" / "QuanLy"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TrangThai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BIT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NOT NULL, DEFAULT 1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1=Hoạt động, 0=Khóa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E50A0"/>
        </w:rPr>
        <w:t>7.3. Tài khoản mẫu (test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TenDangNhap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MatKhau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VaiTro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Ghi chú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khachhang1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123456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KhachHang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Khách hàng Nguyễn Văn An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nvbanhang1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123456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NhanVienBanHang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NV bán hàng Trần Thị Bình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ketoan1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123456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KeToan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Kế toán Lê Minh Cường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quanly1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123456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QuanLy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Quản lý Phạm Quốc Dũng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E50A0"/>
        </w:rPr>
        <w:t>7.4. Cách kết nối DB từ file .mdf/.ldf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Khi nhận file .mdf và .ldf từ máy khác, thực hiện theo các bước: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Bước 1: Mở SQL Server Management Studio (SSMS)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Bước 2: Chuột phải vào "Databases" → "Attach..."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Bước 3: Chọn file .mdf → xác nhận OK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Bước 4: Ghi nhớ tên database sau khi attach</w:t>
      </w:r>
    </w:p>
    <w:p>
      <w:pPr>
        <w:pStyle w:val="ListBullet"/>
        <w:spacing w:after="40"/>
        <w:ind w:left="283"/>
      </w:pPr>
      <w:r>
        <w:rPr>
          <w:rFonts w:ascii="Times New Roman" w:hAnsi="Times New Roman"/>
          <w:b w:val="0"/>
          <w:i w:val="0"/>
          <w:sz w:val="22"/>
        </w:rPr>
        <w:t>Bước 5: Sửa CONNECTION_STRING trong DataAccess/DatabaseHelper.cs:</w:t>
      </w:r>
    </w:p>
    <w:p>
      <w:pPr>
        <w:spacing w:after="120" w:before="120"/>
        <w:ind w:left="283"/>
        <w:shd w:val="clear" w:color="auto" w:fill="EEF2FF"/>
      </w:pPr>
      <w:r>
        <w:rPr>
          <w:rFonts w:ascii="Courier New" w:hAnsi="Courier New"/>
          <w:color w:val="1E50A0"/>
          <w:sz w:val="19"/>
        </w:rPr>
        <w:t>@"Data Source=(localdb)\MSSQLLocalDB;Initial Catalog=&lt;TÊN_DB_THỰC_TẾ&gt;;Integrated Security=True;TrustServerCertificate=True"</w:t>
      </w:r>
    </w:p>
    <w:p/>
    <w:p>
      <w:pPr>
        <w:pStyle w:val="Heading1"/>
        <w:jc w:val="left"/>
      </w:pPr>
      <w:r>
        <w:rPr>
          <w:rFonts w:ascii="Times New Roman" w:hAnsi="Times New Roman"/>
          <w:color w:val="2E4057"/>
        </w:rPr>
        <w:t>8. LUỒNG HOẠT ĐỘNG TỔNG THỂ</w:t>
      </w:r>
    </w:p>
    <w:p>
      <w:pPr>
        <w:spacing w:before="40" w:after="4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20"/>
        <w:ind w:left="283"/>
        <w:shd w:val="clear" w:color="auto" w:fill="EEF2FF"/>
      </w:pPr>
      <w:r>
        <w:rPr>
          <w:rFonts w:ascii="Courier New" w:hAnsi="Courier New"/>
          <w:color w:val="1E50A0"/>
          <w:sz w:val="19"/>
        </w:rPr>
        <w:t>Program.cs → Application.Run(new frmDangNhap())</w:t>
        <w:br/>
        <w:t xml:space="preserve">    │</w:t>
        <w:br/>
        <w:t xml:space="preserve">    ▼</w:t>
        <w:br/>
        <w:t>[frmDangNhap] Nhập tên + mật khẩu → btnDangNhap_Click</w:t>
        <w:br/>
        <w:t xml:space="preserve">    │</w:t>
        <w:br/>
        <w:t xml:space="preserve">    ├─► TaiKhoanDAO.XacThucDangNhap() → truy vấn DB</w:t>
        <w:br/>
        <w:t xml:space="preserve">    │       ├── null  → Hiện lỗi, dừng</w:t>
        <w:br/>
        <w:t xml:space="preserve">    │       └── ok    → UserSession.CurrentAccount = taiKhoan</w:t>
        <w:br/>
        <w:t xml:space="preserve">    │</w:t>
        <w:br/>
        <w:t xml:space="preserve">    ├─► Theo VaiTro:</w:t>
        <w:br/>
        <w:t xml:space="preserve">    │       ├── NhanVien/KeToan/QuanLy → NhanVienDAO.GetByMaTaiKhoan()</w:t>
        <w:br/>
        <w:t xml:space="preserve">    │       └── KhachHang             → KhachHangDAO.GetByMaTaiKhoan()</w:t>
        <w:br/>
        <w:t xml:space="preserve">    │</w:t>
        <w:br/>
        <w:t xml:space="preserve">    ├─► ChuyenHuongTheoQuyen():</w:t>
        <w:br/>
        <w:t xml:space="preserve">    │       ├── KhachHang → new frmKhachHang()</w:t>
        <w:br/>
        <w:t xml:space="preserve">    │       └── NhanVien* → new frmMain()</w:t>
        <w:br/>
        <w:t xml:space="preserve">    │</w:t>
        <w:br/>
        <w:t xml:space="preserve">    ▼</w:t>
        <w:br/>
        <w:t>[frmMain] frmMain_Load:</w:t>
        <w:br/>
        <w:t xml:space="preserve">    ├─► CapNhatThanhTieuDe() — hiện tên + badge vai trò</w:t>
        <w:br/>
        <w:t xml:space="preserve">    ├─► ApdungPhanQuyen()   — ẩn/hiện menu theo VaiTro</w:t>
        <w:br/>
        <w:t xml:space="preserve">    └─► HienThiTrangChu()  — hiện lời chào + hướng dẫn căn giữa</w:t>
        <w:br/>
        <w:t xml:space="preserve">          └─► PanelContent_Resize hook → CenterTrangChu() động</w:t>
        <w:br/>
        <w:br/>
        <w:t>[frmKhachHang] frmKhachHang_Load:</w:t>
        <w:br/>
        <w:t xml:space="preserve">    ├─► PanelTop_Resize hook  → btnDangXuat luôn bám phải</w:t>
        <w:br/>
        <w:t xml:space="preserve">    ├─► PanelMain_Resize hook → lblPlaceholder + btnDatHang căn giữa</w:t>
        <w:br/>
        <w:t xml:space="preserve">    └─► TaiDanhSachSanPham()  → TODO</w:t>
        <w:br/>
        <w:br/>
        <w:t>[Đóng form chính]:</w:t>
        <w:br/>
        <w:t xml:space="preserve">    └─► FormClosed event → UserSession.Clear() → frmDangNhap.Show()</w:t>
      </w:r>
    </w:p>
    <w:p/>
    <w:p>
      <w:pPr>
        <w:pStyle w:val="Heading1"/>
        <w:jc w:val="left"/>
      </w:pPr>
      <w:r>
        <w:rPr>
          <w:rFonts w:ascii="Times New Roman" w:hAnsi="Times New Roman"/>
          <w:color w:val="2E4057"/>
        </w:rPr>
        <w:t>9. BẢNG MÀU &amp; THIẾT KẾ</w:t>
      </w:r>
    </w:p>
    <w:p>
      <w:pPr>
        <w:spacing w:before="40" w:after="4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Màu dùng cho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Mã màu (RGB)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Hex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Nền chính (form)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RGB(15, 23, 42)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#0F172A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Nền thanh header/menu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RGB(30, 41, 59)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#1E293B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Nút Đăng nhập (bình thường)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RGB(59, 130, 246)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#3B82F6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Nút Đăng nhập (hover)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RGB(37, 99, 235)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#2563EB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Nút Đăng xuất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RGB(127, 29, 29)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#7F1D1D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Text chào mừng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RGB(99, 179, 237)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#63B3ED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Text phụ / placeholder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RGB(148, 163, 184)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#94A3B8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Badge Quản lý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RGB(124, 58, 237)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#7C3AED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Badge Kế toán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RGB(5, 150, 105)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#059669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Badge Nhân viên bán hàng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RGB(59, 130, 246)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#3B82F6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Input TextBox nền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RGB(51, 65, 85)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#334155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2E4057"/>
        </w:rPr>
        <w:t>10. TÌNH TRẠNG TÍNH NĂNG</w:t>
      </w:r>
    </w:p>
    <w:p>
      <w:pPr>
        <w:spacing w:before="40" w:after="4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Tính năng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Trạng thái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File liên quan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Đăng nhập / Xác thực DB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✅ Hoàn thành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frmDangNhap, TaiKhoanDAO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Phân quyền theo vai trò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✅ Hoàn thành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UserSession, frmMain, frmDangNhap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Điều hướng theo vai trò sau đăng nhập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✅ Hoàn thành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frmDangNhap.ChuyenHuongTheoQuyen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Đăng xuất (quay về form đăng nhập)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✅ Hoàn thành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frmMain, frmKhachHang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Hiện/ẩn mật khẩu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✅ Hoàn thành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frmDangNhap.btnTogglePassword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Menu ẩn/hiện theo quyền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✅ Hoàn thành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frmMain.ApdungPhanQuyen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Trang chủ nhân viên căn giữa động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✅ Hoàn thành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frmMain.CenterTrangChu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Form khách hàng căn giữa động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✅ Hoàn thành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frmKhachHang.PanelMain_Resize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Nút Đăng xuất bám phải responsive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✅ Hoàn thành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frmKhachHang.PanelTop_Resize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Xem / tìm kiếm sản phẩm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⏳ TODO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frmSanPham, SanPhamDAO (chưa tạo)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Đặt hàng (khách hàng)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⏳ TODO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frmKhachHang.btnDatHang_Click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Quản lý đơn hàng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⏳ TODO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frmDonHang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Lập hóa đơn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⏳ TODO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frmHoaDon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Báo cáo thống kê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⏳ TODO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frmBaoCao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Quản lý nhân viên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⏳ TODO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frmNhanVien (chưa tạo)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Nhập hàng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⏳ TODO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frmNhapHang (chưa tạo)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Tồn kho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⏳ TODO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frmTonKho (chưa tạo)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Đăng ký tài khoản mới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⏳ TODO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TaiKhoanDAO.TonTaiTenDangNhap sẵn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Hash mật khẩu (bảo mật)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⚠️ Chưa làm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TaiKhoanDAO — đang lưu plain text</w:t>
            </w:r>
          </w:p>
        </w:tc>
      </w:tr>
    </w:tbl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