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8130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t>1. Xác định Architectural Characteristics</w:t>
      </w:r>
    </w:p>
    <w:p w14:paraId="21C8E129" w14:textId="77777777" w:rsidR="00C92B04" w:rsidRPr="00C92B04" w:rsidRDefault="00C92B04" w:rsidP="00C92B04">
      <w:r w:rsidRPr="00C92B04">
        <w:t>Đối với một hệ thống E-commerce mini, chúng ta cần tập trung vào sự ổn định và khả năng mở rộng nhanh chóng.</w:t>
      </w:r>
    </w:p>
    <w:p w14:paraId="3272A9C0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Availability (Độ khả dụng):</w:t>
      </w:r>
      <w:r w:rsidRPr="00C92B04">
        <w:t xml:space="preserve"> Hệ thống phải hoạt động 24/7. Khách không mua được hàng là mất doanh thu.</w:t>
      </w:r>
    </w:p>
    <w:p w14:paraId="73E70C01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Elasticity (Tính co giãn):</w:t>
      </w:r>
      <w:r w:rsidRPr="00C92B04">
        <w:t xml:space="preserve"> Tự động tăng giảm tài nguyên khi có đợt Flash Sale.</w:t>
      </w:r>
    </w:p>
    <w:p w14:paraId="01C479BA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Reliability (Độ tin cậy):</w:t>
      </w:r>
      <w:r w:rsidRPr="00C92B04">
        <w:t xml:space="preserve"> Đảm bảo giao dịch thanh toán và đơn hàng không bị mất mát.</w:t>
      </w:r>
    </w:p>
    <w:p w14:paraId="697E95AE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Performance (Hiệu năng):</w:t>
      </w:r>
      <w:r w:rsidRPr="00C92B04">
        <w:t xml:space="preserve"> Thời gian phản hồi trang web/app phải dưới 2 giây.</w:t>
      </w:r>
    </w:p>
    <w:p w14:paraId="38412E7F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Modifiability (Tính dễ thay đổi):</w:t>
      </w:r>
      <w:r w:rsidRPr="00C92B04">
        <w:t xml:space="preserve"> Dễ dàng thêm phương thức thanh toán hoặc đơn vị vận chuyển mới.</w:t>
      </w:r>
    </w:p>
    <w:p w14:paraId="37A19966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Security (Bảo mật):</w:t>
      </w:r>
      <w:r w:rsidRPr="00C92B04">
        <w:t xml:space="preserve"> Bảo vệ thông tin cá nhân và dữ liệu thanh toán của khách hàng.</w:t>
      </w:r>
    </w:p>
    <w:p w14:paraId="4D86C109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Scalability (Khả năng mở rộng):</w:t>
      </w:r>
      <w:r w:rsidRPr="00C92B04">
        <w:t xml:space="preserve"> Khả năng xử lý lượng người dùng tăng dần theo thời gian.</w:t>
      </w:r>
    </w:p>
    <w:p w14:paraId="45A84E16" w14:textId="77777777" w:rsidR="00C92B04" w:rsidRPr="00C92B04" w:rsidRDefault="00C92B04" w:rsidP="00C92B04">
      <w:pPr>
        <w:numPr>
          <w:ilvl w:val="0"/>
          <w:numId w:val="1"/>
        </w:numPr>
      </w:pPr>
      <w:r w:rsidRPr="00C92B04">
        <w:rPr>
          <w:b/>
          <w:bCs/>
        </w:rPr>
        <w:t>Agility (Sự nhanh nhạy):</w:t>
      </w:r>
      <w:r w:rsidRPr="00C92B04">
        <w:t xml:space="preserve"> Khả năng triển khai tính năng mới nhanh chóng (Time-to-market).</w:t>
      </w:r>
    </w:p>
    <w:p w14:paraId="64C87755" w14:textId="77777777" w:rsidR="00C92B04" w:rsidRPr="00C92B04" w:rsidRDefault="00C92B04" w:rsidP="00C92B04">
      <w:r w:rsidRPr="00C92B04">
        <w:pict w14:anchorId="0F556187">
          <v:rect id="_x0000_i1037" style="width:0;height:1.5pt" o:hralign="center" o:hrstd="t" o:hr="t" fillcolor="#a0a0a0" stroked="f"/>
        </w:pict>
      </w:r>
    </w:p>
    <w:p w14:paraId="7996F3CF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t>2. Utility Tree (Cây tiện ích)</w:t>
      </w:r>
    </w:p>
    <w:p w14:paraId="2F1436AC" w14:textId="77777777" w:rsidR="00C92B04" w:rsidRPr="00C92B04" w:rsidRDefault="00C92B04" w:rsidP="00C92B04">
      <w:r w:rsidRPr="00C92B04">
        <w:t xml:space="preserve">Kỹ thuật này giúp chúng ta định lượng và ưu tiên các đặc tính quan trọng nhất dựa trên </w:t>
      </w:r>
      <w:r w:rsidRPr="00C92B04">
        <w:rPr>
          <w:b/>
          <w:bCs/>
        </w:rPr>
        <w:t>Business Value (Giá trị kinh doanh)</w:t>
      </w:r>
      <w:r w:rsidRPr="00C92B04">
        <w:t xml:space="preserve"> và </w:t>
      </w:r>
      <w:r w:rsidRPr="00C92B04">
        <w:rPr>
          <w:b/>
          <w:bCs/>
        </w:rPr>
        <w:t>Technical Risk (Rủi ro kỹ thuật)</w:t>
      </w:r>
      <w:r w:rsidRPr="00C92B04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914"/>
        <w:gridCol w:w="1842"/>
      </w:tblGrid>
      <w:tr w:rsidR="00C92B04" w:rsidRPr="00C92B04" w14:paraId="241C76FC" w14:textId="77777777" w:rsidTr="00C92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242AC" w14:textId="77777777" w:rsidR="00C92B04" w:rsidRPr="00C92B04" w:rsidRDefault="00C92B04" w:rsidP="00C92B04">
            <w:r w:rsidRPr="00C92B04">
              <w:rPr>
                <w:b/>
                <w:bCs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61448052" w14:textId="77777777" w:rsidR="00C92B04" w:rsidRPr="00C92B04" w:rsidRDefault="00C92B04" w:rsidP="00C92B04">
            <w:r w:rsidRPr="00C92B04">
              <w:rPr>
                <w:b/>
                <w:bCs/>
              </w:rPr>
              <w:t>Refined Scenario</w:t>
            </w:r>
          </w:p>
        </w:tc>
        <w:tc>
          <w:tcPr>
            <w:tcW w:w="0" w:type="auto"/>
            <w:vAlign w:val="center"/>
            <w:hideMark/>
          </w:tcPr>
          <w:p w14:paraId="1BFBC0B4" w14:textId="77777777" w:rsidR="00C92B04" w:rsidRPr="00C92B04" w:rsidRDefault="00C92B04" w:rsidP="00C92B04">
            <w:r w:rsidRPr="00C92B04">
              <w:rPr>
                <w:b/>
                <w:bCs/>
              </w:rPr>
              <w:t>Priority (Value, Risk)</w:t>
            </w:r>
          </w:p>
        </w:tc>
      </w:tr>
      <w:tr w:rsidR="00C92B04" w:rsidRPr="00C92B04" w14:paraId="64E814C1" w14:textId="77777777" w:rsidTr="00C9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60DC" w14:textId="77777777" w:rsidR="00C92B04" w:rsidRPr="00C92B04" w:rsidRDefault="00C92B04" w:rsidP="00C92B04">
            <w:r w:rsidRPr="00C92B04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349C46B" w14:textId="77777777" w:rsidR="00C92B04" w:rsidRPr="00C92B04" w:rsidRDefault="00C92B04" w:rsidP="00C92B04">
            <w:r w:rsidRPr="00C92B04">
              <w:t>Hệ thống duy trì uptime 99.9% trong điều kiện bình thường.</w:t>
            </w:r>
          </w:p>
        </w:tc>
        <w:tc>
          <w:tcPr>
            <w:tcW w:w="0" w:type="auto"/>
            <w:vAlign w:val="center"/>
            <w:hideMark/>
          </w:tcPr>
          <w:p w14:paraId="20011750" w14:textId="77777777" w:rsidR="00C92B04" w:rsidRPr="00C92B04" w:rsidRDefault="00C92B04" w:rsidP="00C92B04">
            <w:r w:rsidRPr="00C92B04">
              <w:t>(High, Medium)</w:t>
            </w:r>
          </w:p>
        </w:tc>
      </w:tr>
      <w:tr w:rsidR="00C92B04" w:rsidRPr="00C92B04" w14:paraId="33F1BAC0" w14:textId="77777777" w:rsidTr="00C9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0EE6" w14:textId="77777777" w:rsidR="00C92B04" w:rsidRPr="00C92B04" w:rsidRDefault="00C92B04" w:rsidP="00C92B04">
            <w:r w:rsidRPr="00C92B04">
              <w:rPr>
                <w:b/>
                <w:bCs/>
              </w:rPr>
              <w:t>Elasticity</w:t>
            </w:r>
          </w:p>
        </w:tc>
        <w:tc>
          <w:tcPr>
            <w:tcW w:w="0" w:type="auto"/>
            <w:vAlign w:val="center"/>
            <w:hideMark/>
          </w:tcPr>
          <w:p w14:paraId="2A555EC7" w14:textId="77777777" w:rsidR="00C92B04" w:rsidRPr="00C92B04" w:rsidRDefault="00C92B04" w:rsidP="00C92B04">
            <w:r w:rsidRPr="00C92B04">
              <w:t>Hệ thống tự động scale khi traffic tăng đột ngột 5x trong kỳ sale.</w:t>
            </w:r>
          </w:p>
        </w:tc>
        <w:tc>
          <w:tcPr>
            <w:tcW w:w="0" w:type="auto"/>
            <w:vAlign w:val="center"/>
            <w:hideMark/>
          </w:tcPr>
          <w:p w14:paraId="2821CE3D" w14:textId="77777777" w:rsidR="00C92B04" w:rsidRPr="00C92B04" w:rsidRDefault="00C92B04" w:rsidP="00C92B04">
            <w:r w:rsidRPr="00C92B04">
              <w:t>(High, High)</w:t>
            </w:r>
          </w:p>
        </w:tc>
      </w:tr>
      <w:tr w:rsidR="00C92B04" w:rsidRPr="00C92B04" w14:paraId="1B52DF59" w14:textId="77777777" w:rsidTr="00C9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2141" w14:textId="77777777" w:rsidR="00C92B04" w:rsidRPr="00C92B04" w:rsidRDefault="00C92B04" w:rsidP="00C92B04">
            <w:r w:rsidRPr="00C92B04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869BB9" w14:textId="77777777" w:rsidR="00C92B04" w:rsidRPr="00C92B04" w:rsidRDefault="00C92B04" w:rsidP="00C92B04">
            <w:r w:rsidRPr="00C92B04">
              <w:t>API lấy danh sách sản phẩm phản hồi &lt; 200ms với 1000 CCU.</w:t>
            </w:r>
          </w:p>
        </w:tc>
        <w:tc>
          <w:tcPr>
            <w:tcW w:w="0" w:type="auto"/>
            <w:vAlign w:val="center"/>
            <w:hideMark/>
          </w:tcPr>
          <w:p w14:paraId="2C10CB45" w14:textId="77777777" w:rsidR="00C92B04" w:rsidRPr="00C92B04" w:rsidRDefault="00C92B04" w:rsidP="00C92B04">
            <w:r w:rsidRPr="00C92B04">
              <w:t>(Medium, Medium)</w:t>
            </w:r>
          </w:p>
        </w:tc>
      </w:tr>
      <w:tr w:rsidR="00C92B04" w:rsidRPr="00C92B04" w14:paraId="45B6968E" w14:textId="77777777" w:rsidTr="00C9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2588" w14:textId="77777777" w:rsidR="00C92B04" w:rsidRPr="00C92B04" w:rsidRDefault="00C92B04" w:rsidP="00C92B04">
            <w:r w:rsidRPr="00C92B0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85FC831" w14:textId="77777777" w:rsidR="00C92B04" w:rsidRPr="00C92B04" w:rsidRDefault="00C92B04" w:rsidP="00C92B04">
            <w:r w:rsidRPr="00C92B04">
              <w:t>Toàn bộ dữ liệu thanh toán phải được mã hóa và tuân thủ chuẩn cơ bản.</w:t>
            </w:r>
          </w:p>
        </w:tc>
        <w:tc>
          <w:tcPr>
            <w:tcW w:w="0" w:type="auto"/>
            <w:vAlign w:val="center"/>
            <w:hideMark/>
          </w:tcPr>
          <w:p w14:paraId="6D8FEE51" w14:textId="77777777" w:rsidR="00C92B04" w:rsidRPr="00C92B04" w:rsidRDefault="00C92B04" w:rsidP="00C92B04">
            <w:r w:rsidRPr="00C92B04">
              <w:t>(High, Medium)</w:t>
            </w:r>
          </w:p>
        </w:tc>
      </w:tr>
      <w:tr w:rsidR="00C92B04" w:rsidRPr="00C92B04" w14:paraId="15ADA47E" w14:textId="77777777" w:rsidTr="00C9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AC9E" w14:textId="77777777" w:rsidR="00C92B04" w:rsidRPr="00C92B04" w:rsidRDefault="00C92B04" w:rsidP="00C92B04">
            <w:r w:rsidRPr="00C92B04">
              <w:rPr>
                <w:b/>
                <w:bCs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14:paraId="7C7CD381" w14:textId="77777777" w:rsidR="00C92B04" w:rsidRPr="00C92B04" w:rsidRDefault="00C92B04" w:rsidP="00C92B04">
            <w:r w:rsidRPr="00C92B04">
              <w:t>Tích hợp thêm 1 cổng thanh toán mới trong vòng chưa đầy 1 tuần.</w:t>
            </w:r>
          </w:p>
        </w:tc>
        <w:tc>
          <w:tcPr>
            <w:tcW w:w="0" w:type="auto"/>
            <w:vAlign w:val="center"/>
            <w:hideMark/>
          </w:tcPr>
          <w:p w14:paraId="5BCAFF36" w14:textId="77777777" w:rsidR="00C92B04" w:rsidRPr="00C92B04" w:rsidRDefault="00C92B04" w:rsidP="00C92B04">
            <w:r w:rsidRPr="00C92B04">
              <w:t>(Medium, Low)</w:t>
            </w:r>
          </w:p>
        </w:tc>
      </w:tr>
    </w:tbl>
    <w:p w14:paraId="418C4280" w14:textId="00040F67" w:rsidR="00C92B04" w:rsidRPr="00C92B04" w:rsidRDefault="00C92B04" w:rsidP="00C92B04"/>
    <w:p w14:paraId="3CE00257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t>3. Trade-off Analysis &amp; Architectural Decision Records (ADR)</w:t>
      </w:r>
    </w:p>
    <w:p w14:paraId="78C69546" w14:textId="77777777" w:rsidR="00C92B04" w:rsidRPr="00C92B04" w:rsidRDefault="00C92B04" w:rsidP="00C92B04">
      <w:r w:rsidRPr="00C92B04">
        <w:t>Dưới đây là 5 quyết định kiến trúc quan trọng, đi kèm với sự đánh đổi để bạn có cái nhìn thực tế.</w:t>
      </w:r>
    </w:p>
    <w:p w14:paraId="75599E2E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lastRenderedPageBreak/>
        <w:t>ADR 01: Database Selection (SQL vs NoSQL)</w:t>
      </w:r>
    </w:p>
    <w:p w14:paraId="0A163F61" w14:textId="77777777" w:rsidR="00C92B04" w:rsidRPr="00C92B04" w:rsidRDefault="00C92B04" w:rsidP="00C92B04">
      <w:pPr>
        <w:numPr>
          <w:ilvl w:val="0"/>
          <w:numId w:val="2"/>
        </w:numPr>
      </w:pPr>
      <w:r w:rsidRPr="00C92B04">
        <w:t>Quyết định: Sử dụng PostgreSQL (RDBMS) làm database chính.</w:t>
      </w:r>
    </w:p>
    <w:p w14:paraId="128A18AD" w14:textId="77777777" w:rsidR="00C92B04" w:rsidRPr="00C92B04" w:rsidRDefault="00C92B04" w:rsidP="00C92B04">
      <w:pPr>
        <w:numPr>
          <w:ilvl w:val="0"/>
          <w:numId w:val="2"/>
        </w:numPr>
      </w:pPr>
      <w:r w:rsidRPr="00C92B04">
        <w:t>Trade-off: * Được: Đảm bảo tính nhất quán dữ liệu (ACID) tuyệt đối cho đơn hàng và kho vận.</w:t>
      </w:r>
    </w:p>
    <w:p w14:paraId="56E14D4F" w14:textId="77777777" w:rsidR="00C92B04" w:rsidRPr="00C92B04" w:rsidRDefault="00C92B04" w:rsidP="00C92B04">
      <w:pPr>
        <w:numPr>
          <w:ilvl w:val="1"/>
          <w:numId w:val="2"/>
        </w:numPr>
      </w:pPr>
      <w:r w:rsidRPr="00C92B04">
        <w:t>Mất: Khó mở rộng theo chiều ngang (Horizontal Scaling) hơn so với NoSQL.</w:t>
      </w:r>
    </w:p>
    <w:p w14:paraId="1C5FACD6" w14:textId="77777777" w:rsidR="00C92B04" w:rsidRPr="00C92B04" w:rsidRDefault="00C92B04" w:rsidP="00C92B04">
      <w:pPr>
        <w:numPr>
          <w:ilvl w:val="0"/>
          <w:numId w:val="2"/>
        </w:numPr>
      </w:pPr>
      <w:r w:rsidRPr="00C92B04">
        <w:t>Lý do: Với E-commerce mini, tính chính xác của dữ liệu quan trọng hơn việc xử lý hàng tỷ record ngay lập tức.</w:t>
      </w:r>
    </w:p>
    <w:p w14:paraId="1D765F1E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t>ADR 02: Communication Style (Sync vs Async)</w:t>
      </w:r>
    </w:p>
    <w:p w14:paraId="612BBF6A" w14:textId="77777777" w:rsidR="00C92B04" w:rsidRPr="00C92B04" w:rsidRDefault="00C92B04" w:rsidP="00C92B04">
      <w:pPr>
        <w:numPr>
          <w:ilvl w:val="0"/>
          <w:numId w:val="3"/>
        </w:numPr>
      </w:pPr>
      <w:r w:rsidRPr="00C92B04">
        <w:t>Quyết định: Sử dụng Asynchronous Communication (Message Queue) cho tiến trình đặt hàng.</w:t>
      </w:r>
    </w:p>
    <w:p w14:paraId="665B2437" w14:textId="77777777" w:rsidR="00C92B04" w:rsidRPr="00C92B04" w:rsidRDefault="00C92B04" w:rsidP="00C92B04">
      <w:pPr>
        <w:numPr>
          <w:ilvl w:val="0"/>
          <w:numId w:val="3"/>
        </w:numPr>
      </w:pPr>
      <w:r w:rsidRPr="00C92B04">
        <w:t>Trade-off: * Được: Tăng Performance và Scalability. Khách hàng không phải chờ hệ thống gọi sang bên vận chuyển/email rồi mới nhận thông báo thành công.</w:t>
      </w:r>
    </w:p>
    <w:p w14:paraId="51894299" w14:textId="77777777" w:rsidR="00C92B04" w:rsidRPr="00C92B04" w:rsidRDefault="00C92B04" w:rsidP="00C92B04">
      <w:pPr>
        <w:numPr>
          <w:ilvl w:val="1"/>
          <w:numId w:val="3"/>
        </w:numPr>
      </w:pPr>
      <w:r w:rsidRPr="00C92B04">
        <w:t>Mất: Tăng độ phức tạp của hệ thống (phải quản lý thêm Kafka/RabbitMQ) và đối mặt với bài toán "Eventual Consistency".</w:t>
      </w:r>
    </w:p>
    <w:p w14:paraId="19CCC1A6" w14:textId="77777777" w:rsidR="00C92B04" w:rsidRPr="00C92B04" w:rsidRDefault="00C92B04" w:rsidP="00C92B04">
      <w:pPr>
        <w:numPr>
          <w:ilvl w:val="0"/>
          <w:numId w:val="3"/>
        </w:numPr>
      </w:pPr>
      <w:r w:rsidRPr="00C92B04">
        <w:t>Lý do: Giúp hệ thống chịu tải tốt hơn khi có nhiều đơn hàng cùng lúc.</w:t>
      </w:r>
    </w:p>
    <w:p w14:paraId="5F2DBD84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t>ADR 03: Architecture Pattern (Monolith vs Microservices)</w:t>
      </w:r>
    </w:p>
    <w:p w14:paraId="78CC6457" w14:textId="77777777" w:rsidR="00C92B04" w:rsidRPr="00C92B04" w:rsidRDefault="00C92B04" w:rsidP="00C92B04">
      <w:pPr>
        <w:numPr>
          <w:ilvl w:val="0"/>
          <w:numId w:val="4"/>
        </w:numPr>
      </w:pPr>
      <w:r w:rsidRPr="00C92B04">
        <w:rPr>
          <w:b/>
          <w:bCs/>
        </w:rPr>
        <w:t>Quyết định:</w:t>
      </w:r>
      <w:r w:rsidRPr="00C92B04">
        <w:t xml:space="preserve"> Sử dụng </w:t>
      </w:r>
      <w:r w:rsidRPr="00C92B04">
        <w:rPr>
          <w:b/>
          <w:bCs/>
        </w:rPr>
        <w:t>Modular Monolith</w:t>
      </w:r>
      <w:r w:rsidRPr="00C92B04">
        <w:t>.</w:t>
      </w:r>
    </w:p>
    <w:p w14:paraId="54325351" w14:textId="77777777" w:rsidR="00C92B04" w:rsidRPr="00C92B04" w:rsidRDefault="00C92B04" w:rsidP="00C92B04">
      <w:pPr>
        <w:numPr>
          <w:ilvl w:val="0"/>
          <w:numId w:val="4"/>
        </w:numPr>
      </w:pPr>
      <w:r w:rsidRPr="00C92B04">
        <w:rPr>
          <w:b/>
          <w:bCs/>
        </w:rPr>
        <w:t>Trade-off:</w:t>
      </w:r>
    </w:p>
    <w:p w14:paraId="29B3320E" w14:textId="77777777" w:rsidR="00C92B04" w:rsidRPr="00C92B04" w:rsidRDefault="00C92B04" w:rsidP="00C92B04">
      <w:pPr>
        <w:numPr>
          <w:ilvl w:val="1"/>
          <w:numId w:val="4"/>
        </w:numPr>
      </w:pPr>
      <w:r w:rsidRPr="00C92B04">
        <w:rPr>
          <w:b/>
          <w:bCs/>
        </w:rPr>
        <w:t>Được:</w:t>
      </w:r>
      <w:r w:rsidRPr="00C92B04">
        <w:t xml:space="preserve"> Dễ triển khai, code, debug và chi phí vận hành thấp hơn Microservices.</w:t>
      </w:r>
    </w:p>
    <w:p w14:paraId="5A93FE94" w14:textId="77777777" w:rsidR="00C92B04" w:rsidRPr="00C92B04" w:rsidRDefault="00C92B04" w:rsidP="00C92B04">
      <w:pPr>
        <w:numPr>
          <w:ilvl w:val="1"/>
          <w:numId w:val="4"/>
        </w:numPr>
      </w:pPr>
      <w:r w:rsidRPr="00C92B04">
        <w:rPr>
          <w:b/>
          <w:bCs/>
        </w:rPr>
        <w:t>Mất:</w:t>
      </w:r>
      <w:r w:rsidRPr="00C92B04">
        <w:t xml:space="preserve"> Các module vẫn dùng chung tài nguyên (CPU/RAM). Nếu một module lỗi nặng có thể kéo sập cả app.</w:t>
      </w:r>
    </w:p>
    <w:p w14:paraId="7A9A5625" w14:textId="77777777" w:rsidR="00C92B04" w:rsidRPr="00C92B04" w:rsidRDefault="00C92B04" w:rsidP="00C92B04">
      <w:pPr>
        <w:numPr>
          <w:ilvl w:val="0"/>
          <w:numId w:val="4"/>
        </w:numPr>
      </w:pPr>
      <w:r w:rsidRPr="00C92B04">
        <w:rPr>
          <w:b/>
          <w:bCs/>
        </w:rPr>
        <w:t>Lý do:</w:t>
      </w:r>
      <w:r w:rsidRPr="00C92B04">
        <w:t xml:space="preserve"> Hệ thống "mini" chưa cần đến sự phức tạp của Microservices, nhưng cấu trúc Modular giúp sau này tách ra dễ dàng.</w:t>
      </w:r>
    </w:p>
    <w:p w14:paraId="0DE7B63E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t>ADR 04: Caching Strategy</w:t>
      </w:r>
    </w:p>
    <w:p w14:paraId="0D47121D" w14:textId="77777777" w:rsidR="00C92B04" w:rsidRPr="00C92B04" w:rsidRDefault="00C92B04" w:rsidP="00C92B04">
      <w:pPr>
        <w:numPr>
          <w:ilvl w:val="0"/>
          <w:numId w:val="5"/>
        </w:numPr>
      </w:pPr>
      <w:r w:rsidRPr="00C92B04">
        <w:rPr>
          <w:b/>
          <w:bCs/>
        </w:rPr>
        <w:t>Quyết định:</w:t>
      </w:r>
      <w:r w:rsidRPr="00C92B04">
        <w:t xml:space="preserve"> Áp dụng </w:t>
      </w:r>
      <w:r w:rsidRPr="00C92B04">
        <w:rPr>
          <w:b/>
          <w:bCs/>
        </w:rPr>
        <w:t>Distributed Cache (Redis)</w:t>
      </w:r>
      <w:r w:rsidRPr="00C92B04">
        <w:t xml:space="preserve"> cho thông tin sản phẩm.</w:t>
      </w:r>
    </w:p>
    <w:p w14:paraId="7A8E8EBD" w14:textId="77777777" w:rsidR="00C92B04" w:rsidRPr="00C92B04" w:rsidRDefault="00C92B04" w:rsidP="00C92B04">
      <w:pPr>
        <w:numPr>
          <w:ilvl w:val="0"/>
          <w:numId w:val="5"/>
        </w:numPr>
      </w:pPr>
      <w:r w:rsidRPr="00C92B04">
        <w:rPr>
          <w:b/>
          <w:bCs/>
        </w:rPr>
        <w:t>Trade-off:</w:t>
      </w:r>
    </w:p>
    <w:p w14:paraId="4A06EF4E" w14:textId="77777777" w:rsidR="00C92B04" w:rsidRPr="00C92B04" w:rsidRDefault="00C92B04" w:rsidP="00C92B04">
      <w:pPr>
        <w:numPr>
          <w:ilvl w:val="1"/>
          <w:numId w:val="5"/>
        </w:numPr>
      </w:pPr>
      <w:r w:rsidRPr="00C92B04">
        <w:rPr>
          <w:b/>
          <w:bCs/>
        </w:rPr>
        <w:t>Được:</w:t>
      </w:r>
      <w:r w:rsidRPr="00C92B04">
        <w:t xml:space="preserve"> Giảm tải cực lớn cho Database, tăng tốc độ hiển thị trang chủ/sản phẩm.</w:t>
      </w:r>
    </w:p>
    <w:p w14:paraId="07176CEA" w14:textId="77777777" w:rsidR="00C92B04" w:rsidRPr="00C92B04" w:rsidRDefault="00C92B04" w:rsidP="00C92B04">
      <w:pPr>
        <w:numPr>
          <w:ilvl w:val="1"/>
          <w:numId w:val="5"/>
        </w:numPr>
      </w:pPr>
      <w:r w:rsidRPr="00C92B04">
        <w:rPr>
          <w:b/>
          <w:bCs/>
        </w:rPr>
        <w:t>Mất:</w:t>
      </w:r>
      <w:r w:rsidRPr="00C92B04">
        <w:t xml:space="preserve"> Rủi ro dữ liệu cũ (Stale data) nếu không có chiến lược xóa cache (eviction) hợp lý.</w:t>
      </w:r>
    </w:p>
    <w:p w14:paraId="28B9FDDD" w14:textId="77777777" w:rsidR="00C92B04" w:rsidRPr="00C92B04" w:rsidRDefault="00C92B04" w:rsidP="00C92B04">
      <w:pPr>
        <w:numPr>
          <w:ilvl w:val="0"/>
          <w:numId w:val="5"/>
        </w:numPr>
      </w:pPr>
      <w:r w:rsidRPr="00C92B04">
        <w:rPr>
          <w:b/>
          <w:bCs/>
        </w:rPr>
        <w:t>Lý do:</w:t>
      </w:r>
      <w:r w:rsidRPr="00C92B04">
        <w:t xml:space="preserve"> Trải nghiệm người dùng (Performance) là ưu tiên hàng đầu để giữ chân khách mua hàng.</w:t>
      </w:r>
    </w:p>
    <w:p w14:paraId="024CCB40" w14:textId="77777777" w:rsidR="00C92B04" w:rsidRPr="00C92B04" w:rsidRDefault="00C92B04" w:rsidP="00C92B04">
      <w:pPr>
        <w:rPr>
          <w:b/>
          <w:bCs/>
        </w:rPr>
      </w:pPr>
      <w:r w:rsidRPr="00C92B04">
        <w:rPr>
          <w:b/>
          <w:bCs/>
        </w:rPr>
        <w:t>ADR 05: Deployment Infrastructure</w:t>
      </w:r>
    </w:p>
    <w:p w14:paraId="571E000F" w14:textId="77777777" w:rsidR="00C92B04" w:rsidRPr="00C92B04" w:rsidRDefault="00C92B04" w:rsidP="00C92B04">
      <w:pPr>
        <w:numPr>
          <w:ilvl w:val="0"/>
          <w:numId w:val="6"/>
        </w:numPr>
      </w:pPr>
      <w:r w:rsidRPr="00C92B04">
        <w:rPr>
          <w:b/>
          <w:bCs/>
        </w:rPr>
        <w:t>Quyết định:</w:t>
      </w:r>
      <w:r w:rsidRPr="00C92B04">
        <w:t xml:space="preserve"> Sử dụng </w:t>
      </w:r>
      <w:r w:rsidRPr="00C92B04">
        <w:rPr>
          <w:b/>
          <w:bCs/>
        </w:rPr>
        <w:t>Containerization (Docker) &amp; Managed Services (AWS/GCP)</w:t>
      </w:r>
      <w:r w:rsidRPr="00C92B04">
        <w:t>.</w:t>
      </w:r>
    </w:p>
    <w:p w14:paraId="34F526EE" w14:textId="77777777" w:rsidR="00C92B04" w:rsidRPr="00C92B04" w:rsidRDefault="00C92B04" w:rsidP="00C92B04">
      <w:pPr>
        <w:numPr>
          <w:ilvl w:val="0"/>
          <w:numId w:val="6"/>
        </w:numPr>
      </w:pPr>
      <w:r w:rsidRPr="00C92B04">
        <w:rPr>
          <w:b/>
          <w:bCs/>
        </w:rPr>
        <w:t>Trade-off:</w:t>
      </w:r>
    </w:p>
    <w:p w14:paraId="3BE33D05" w14:textId="77777777" w:rsidR="00C92B04" w:rsidRPr="00C92B04" w:rsidRDefault="00C92B04" w:rsidP="00C92B04">
      <w:pPr>
        <w:numPr>
          <w:ilvl w:val="1"/>
          <w:numId w:val="6"/>
        </w:numPr>
      </w:pPr>
      <w:r w:rsidRPr="00C92B04">
        <w:rPr>
          <w:b/>
          <w:bCs/>
        </w:rPr>
        <w:lastRenderedPageBreak/>
        <w:t>Được:</w:t>
      </w:r>
      <w:r w:rsidRPr="00C92B04">
        <w:t xml:space="preserve"> Đạt được tính Elasticity và Agility cao. Dễ dàng triển khai đồng nhất trên các môi trường.</w:t>
      </w:r>
    </w:p>
    <w:p w14:paraId="17A8CA60" w14:textId="77777777" w:rsidR="00C92B04" w:rsidRPr="00C92B04" w:rsidRDefault="00C92B04" w:rsidP="00C92B04">
      <w:pPr>
        <w:numPr>
          <w:ilvl w:val="1"/>
          <w:numId w:val="6"/>
        </w:numPr>
      </w:pPr>
      <w:r w:rsidRPr="00C92B04">
        <w:rPr>
          <w:b/>
          <w:bCs/>
        </w:rPr>
        <w:t>Mất:</w:t>
      </w:r>
      <w:r w:rsidRPr="00C92B04">
        <w:t xml:space="preserve"> Chi phí hàng tháng cao hơn so với việc thuê VPS truyền thống.</w:t>
      </w:r>
    </w:p>
    <w:p w14:paraId="41688B62" w14:textId="77777777" w:rsidR="00C92B04" w:rsidRPr="00C92B04" w:rsidRDefault="00C92B04" w:rsidP="00C92B04">
      <w:pPr>
        <w:numPr>
          <w:ilvl w:val="0"/>
          <w:numId w:val="6"/>
        </w:numPr>
      </w:pPr>
      <w:r w:rsidRPr="00C92B04">
        <w:rPr>
          <w:b/>
          <w:bCs/>
        </w:rPr>
        <w:t>Lý do:</w:t>
      </w:r>
      <w:r w:rsidRPr="00C92B04">
        <w:t xml:space="preserve"> Tiết kiệm thời gian vận hành (Operations) để tập trung vào phát triển tính năng.</w:t>
      </w:r>
    </w:p>
    <w:p w14:paraId="798BBBA8" w14:textId="77777777" w:rsidR="00D7148C" w:rsidRDefault="00D7148C"/>
    <w:sectPr w:rsidR="00D71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D00F6"/>
    <w:multiLevelType w:val="multilevel"/>
    <w:tmpl w:val="081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226"/>
    <w:multiLevelType w:val="multilevel"/>
    <w:tmpl w:val="4A2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879EA"/>
    <w:multiLevelType w:val="multilevel"/>
    <w:tmpl w:val="C75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A1630"/>
    <w:multiLevelType w:val="multilevel"/>
    <w:tmpl w:val="CBE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6656B"/>
    <w:multiLevelType w:val="multilevel"/>
    <w:tmpl w:val="E87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4753A"/>
    <w:multiLevelType w:val="multilevel"/>
    <w:tmpl w:val="0C64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515080">
    <w:abstractNumId w:val="5"/>
  </w:num>
  <w:num w:numId="2" w16cid:durableId="645819128">
    <w:abstractNumId w:val="1"/>
  </w:num>
  <w:num w:numId="3" w16cid:durableId="1643734209">
    <w:abstractNumId w:val="0"/>
  </w:num>
  <w:num w:numId="4" w16cid:durableId="1021787490">
    <w:abstractNumId w:val="3"/>
  </w:num>
  <w:num w:numId="5" w16cid:durableId="459031890">
    <w:abstractNumId w:val="4"/>
  </w:num>
  <w:num w:numId="6" w16cid:durableId="128284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04"/>
    <w:rsid w:val="0008694D"/>
    <w:rsid w:val="00215A4C"/>
    <w:rsid w:val="004122E9"/>
    <w:rsid w:val="00576ACE"/>
    <w:rsid w:val="00730192"/>
    <w:rsid w:val="00845A70"/>
    <w:rsid w:val="008C5E3E"/>
    <w:rsid w:val="00A54BEC"/>
    <w:rsid w:val="00C92B04"/>
    <w:rsid w:val="00D7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BB96"/>
  <w15:chartTrackingRefBased/>
  <w15:docId w15:val="{5493C6FF-F884-4682-BF15-916EFAB5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Khanh Lan</dc:creator>
  <cp:keywords/>
  <dc:description/>
  <cp:lastModifiedBy>Bui Khanh Lan</cp:lastModifiedBy>
  <cp:revision>7</cp:revision>
  <dcterms:created xsi:type="dcterms:W3CDTF">2026-01-24T13:21:00Z</dcterms:created>
  <dcterms:modified xsi:type="dcterms:W3CDTF">2026-01-24T17:31:00Z</dcterms:modified>
</cp:coreProperties>
</file>