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8C86A" w14:textId="77777777" w:rsidR="008625C5" w:rsidRPr="008625C5" w:rsidRDefault="008625C5" w:rsidP="008625C5">
      <w:pPr>
        <w:jc w:val="center"/>
        <w:rPr>
          <w:b/>
          <w:bCs/>
        </w:rPr>
      </w:pPr>
      <w:r w:rsidRPr="008625C5">
        <w:rPr>
          <w:b/>
          <w:bCs/>
        </w:rPr>
        <w:t>Buổi 5 — Event-driven Architecture</w:t>
      </w:r>
    </w:p>
    <w:p w14:paraId="5C5D688B" w14:textId="77777777" w:rsidR="008625C5" w:rsidRPr="008625C5" w:rsidRDefault="008625C5" w:rsidP="008625C5">
      <w:r w:rsidRPr="008625C5">
        <w:rPr>
          <w:b/>
          <w:bCs/>
        </w:rPr>
        <w:t>Chủ đề:</w:t>
      </w:r>
      <w:r w:rsidRPr="008625C5">
        <w:t xml:space="preserve"> Event choreography vs orchestration.</w:t>
      </w:r>
    </w:p>
    <w:p w14:paraId="068074D7" w14:textId="77777777" w:rsidR="008625C5" w:rsidRPr="008625C5" w:rsidRDefault="008625C5" w:rsidP="008625C5">
      <w:pPr>
        <w:rPr>
          <w:b/>
          <w:bCs/>
        </w:rPr>
      </w:pPr>
      <w:r w:rsidRPr="008625C5">
        <w:rPr>
          <w:b/>
          <w:bCs/>
          <w:i/>
          <w:iCs/>
        </w:rPr>
        <w:t>Bài tập</w:t>
      </w:r>
    </w:p>
    <w:p w14:paraId="090F1581" w14:textId="77777777" w:rsidR="008625C5" w:rsidRPr="008625C5" w:rsidRDefault="008625C5" w:rsidP="008625C5">
      <w:r w:rsidRPr="008625C5">
        <w:t>Thiết kế workflow đặt đơn thực phẩm: 5 functions</w:t>
      </w:r>
    </w:p>
    <w:p w14:paraId="125650F7" w14:textId="77777777" w:rsidR="00A47967" w:rsidRDefault="008625C5" w:rsidP="008625C5">
      <w:pPr>
        <w:numPr>
          <w:ilvl w:val="0"/>
          <w:numId w:val="1"/>
        </w:numPr>
      </w:pPr>
      <w:r w:rsidRPr="008625C5">
        <w:t xml:space="preserve">Sử dụng </w:t>
      </w:r>
      <w:r w:rsidRPr="008625C5">
        <w:rPr>
          <w:b/>
          <w:bCs/>
        </w:rPr>
        <w:t>Event Choreography</w:t>
      </w:r>
      <w:r w:rsidRPr="008625C5">
        <w:t>.</w:t>
      </w:r>
      <w:r w:rsidRPr="008625C5">
        <w:br/>
      </w:r>
      <w:r w:rsidR="00A47967" w:rsidRPr="00A47967">
        <w:drawing>
          <wp:inline distT="0" distB="0" distL="0" distR="0" wp14:anchorId="71F96125" wp14:editId="65550DBA">
            <wp:extent cx="59436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94330"/>
                    </a:xfrm>
                    <a:prstGeom prst="rect">
                      <a:avLst/>
                    </a:prstGeom>
                  </pic:spPr>
                </pic:pic>
              </a:graphicData>
            </a:graphic>
          </wp:inline>
        </w:drawing>
      </w:r>
    </w:p>
    <w:p w14:paraId="22B8AE96" w14:textId="0AFC7662" w:rsidR="008625C5" w:rsidRPr="008625C5" w:rsidRDefault="008625C5" w:rsidP="00A47967">
      <w:pPr>
        <w:ind w:left="720"/>
      </w:pPr>
      <w:r w:rsidRPr="008625C5">
        <w:br/>
      </w:r>
    </w:p>
    <w:p w14:paraId="220E773A" w14:textId="68531BB6" w:rsidR="008625C5" w:rsidRPr="008625C5" w:rsidRDefault="008625C5" w:rsidP="008625C5">
      <w:pPr>
        <w:numPr>
          <w:ilvl w:val="0"/>
          <w:numId w:val="1"/>
        </w:numPr>
      </w:pPr>
      <w:r w:rsidRPr="008625C5">
        <w:t xml:space="preserve">Sử dụng </w:t>
      </w:r>
      <w:r w:rsidRPr="008625C5">
        <w:rPr>
          <w:b/>
          <w:bCs/>
        </w:rPr>
        <w:t>Event Orchestration</w:t>
      </w:r>
      <w:r w:rsidRPr="008625C5">
        <w:t xml:space="preserve"> (có 1 orchestrator).</w:t>
      </w:r>
      <w:r w:rsidRPr="008625C5">
        <w:br/>
      </w:r>
      <w:r w:rsidRPr="008625C5">
        <w:br/>
      </w:r>
      <w:r w:rsidR="006876EB" w:rsidRPr="006876EB">
        <w:drawing>
          <wp:inline distT="0" distB="0" distL="0" distR="0" wp14:anchorId="575AFE8A" wp14:editId="3B84F478">
            <wp:extent cx="5943600" cy="28867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86710"/>
                    </a:xfrm>
                    <a:prstGeom prst="rect">
                      <a:avLst/>
                    </a:prstGeom>
                  </pic:spPr>
                </pic:pic>
              </a:graphicData>
            </a:graphic>
          </wp:inline>
        </w:drawing>
      </w:r>
    </w:p>
    <w:p w14:paraId="112EED72" w14:textId="77777777" w:rsidR="006876EB" w:rsidRDefault="008625C5" w:rsidP="008625C5">
      <w:pPr>
        <w:numPr>
          <w:ilvl w:val="0"/>
          <w:numId w:val="1"/>
        </w:numPr>
      </w:pPr>
      <w:r w:rsidRPr="008625C5">
        <w:lastRenderedPageBreak/>
        <w:t>So sánh ưu nhược điểm.</w:t>
      </w:r>
      <w:r w:rsidRPr="008625C5">
        <w:br/>
      </w:r>
    </w:p>
    <w:tbl>
      <w:tblPr>
        <w:tblW w:w="0" w:type="auto"/>
        <w:tblCellSpacing w:w="15" w:type="dxa"/>
        <w:tblCellMar>
          <w:left w:w="0" w:type="dxa"/>
          <w:right w:w="0" w:type="dxa"/>
        </w:tblCellMar>
        <w:tblLook w:val="04A0" w:firstRow="1" w:lastRow="0" w:firstColumn="1" w:lastColumn="0" w:noHBand="0" w:noVBand="1"/>
      </w:tblPr>
      <w:tblGrid>
        <w:gridCol w:w="1735"/>
        <w:gridCol w:w="3710"/>
        <w:gridCol w:w="3899"/>
      </w:tblGrid>
      <w:tr w:rsidR="006876EB" w:rsidRPr="006876EB" w14:paraId="374A21DB" w14:textId="77777777" w:rsidTr="006876E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E29958" w14:textId="77777777" w:rsidR="006876EB" w:rsidRPr="006876EB" w:rsidRDefault="006876EB" w:rsidP="006876EB">
            <w:pPr>
              <w:ind w:left="720"/>
            </w:pPr>
            <w:r w:rsidRPr="006876EB">
              <w:rPr>
                <w:b/>
                <w:bCs/>
              </w:rPr>
              <w:t>Tiêu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219F2F" w14:textId="77777777" w:rsidR="006876EB" w:rsidRPr="006876EB" w:rsidRDefault="006876EB" w:rsidP="006876EB">
            <w:pPr>
              <w:ind w:left="720"/>
            </w:pPr>
            <w:r w:rsidRPr="006876EB">
              <w:rPr>
                <w:b/>
                <w:bCs/>
              </w:rPr>
              <w:t>Event Choreography (Múa ba-lê)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E49C3A" w14:textId="77777777" w:rsidR="006876EB" w:rsidRPr="006876EB" w:rsidRDefault="006876EB" w:rsidP="006876EB">
            <w:pPr>
              <w:ind w:left="720"/>
            </w:pPr>
            <w:r w:rsidRPr="006876EB">
              <w:rPr>
                <w:b/>
                <w:bCs/>
              </w:rPr>
              <w:t>Event Orchestration (Nhạc trưởng)</w:t>
            </w:r>
          </w:p>
        </w:tc>
      </w:tr>
      <w:tr w:rsidR="006876EB" w:rsidRPr="006876EB" w14:paraId="03167B3D" w14:textId="77777777" w:rsidTr="006876E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019EA8" w14:textId="77777777" w:rsidR="006876EB" w:rsidRPr="006876EB" w:rsidRDefault="006876EB" w:rsidP="006876EB">
            <w:pPr>
              <w:ind w:left="720"/>
            </w:pPr>
            <w:r w:rsidRPr="006876EB">
              <w:rPr>
                <w:b/>
                <w:bCs/>
              </w:rPr>
              <w:t>Cơ chế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30738B" w14:textId="77777777" w:rsidR="006876EB" w:rsidRPr="006876EB" w:rsidRDefault="006876EB" w:rsidP="006876EB">
            <w:pPr>
              <w:ind w:left="720"/>
            </w:pPr>
            <w:r w:rsidRPr="006876EB">
              <w:t>Các dịch vụ tự trao đổi qua Event Bus (như Kafka). Không ai điều khiển 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CD4D2C" w14:textId="77777777" w:rsidR="006876EB" w:rsidRPr="006876EB" w:rsidRDefault="006876EB" w:rsidP="006876EB">
            <w:pPr>
              <w:ind w:left="720"/>
            </w:pPr>
            <w:r w:rsidRPr="006876EB">
              <w:t>Có một bộ điều phối trung tâm (Orchestrator) ra lệnh cho từng dịch vụ.</w:t>
            </w:r>
          </w:p>
        </w:tc>
      </w:tr>
      <w:tr w:rsidR="006876EB" w:rsidRPr="006876EB" w14:paraId="4E93BED5" w14:textId="77777777" w:rsidTr="006876E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828D15" w14:textId="77777777" w:rsidR="006876EB" w:rsidRPr="006876EB" w:rsidRDefault="006876EB" w:rsidP="006876EB">
            <w:pPr>
              <w:ind w:left="720"/>
            </w:pPr>
            <w:r w:rsidRPr="006876EB">
              <w:rPr>
                <w:b/>
                <w:bCs/>
              </w:rPr>
              <w:t>Ưu điểm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6B21C4" w14:textId="77777777" w:rsidR="006876EB" w:rsidRPr="006876EB" w:rsidRDefault="006876EB" w:rsidP="006876EB">
            <w:pPr>
              <w:ind w:left="720"/>
            </w:pPr>
            <w:r w:rsidRPr="006876EB">
              <w:t xml:space="preserve">- </w:t>
            </w:r>
            <w:r w:rsidRPr="006876EB">
              <w:rPr>
                <w:b/>
                <w:bCs/>
              </w:rPr>
              <w:t>Decoupling cực cao:</w:t>
            </w:r>
            <w:r w:rsidRPr="006876EB">
              <w:t xml:space="preserve"> Các service không cần biết nhau tồn tại.</w:t>
            </w:r>
          </w:p>
          <w:p w14:paraId="57FB4374" w14:textId="77777777" w:rsidR="006876EB" w:rsidRPr="006876EB" w:rsidRDefault="006876EB" w:rsidP="006876EB">
            <w:pPr>
              <w:ind w:left="720"/>
            </w:pPr>
            <w:r w:rsidRPr="006876EB">
              <w:br/>
            </w:r>
          </w:p>
          <w:p w14:paraId="5D579EAB" w14:textId="77777777" w:rsidR="006876EB" w:rsidRPr="006876EB" w:rsidRDefault="006876EB" w:rsidP="006876EB">
            <w:pPr>
              <w:ind w:left="720"/>
            </w:pPr>
            <w:r w:rsidRPr="006876EB">
              <w:t xml:space="preserve">- </w:t>
            </w:r>
            <w:r w:rsidRPr="006876EB">
              <w:rPr>
                <w:b/>
                <w:bCs/>
              </w:rPr>
              <w:t>Dễ mở rộng:</w:t>
            </w:r>
            <w:r w:rsidRPr="006876EB">
              <w:t xml:space="preserve"> Thêm service mới chỉ cần subscribe vào topic.</w:t>
            </w:r>
          </w:p>
          <w:p w14:paraId="056EE4AF" w14:textId="77777777" w:rsidR="006876EB" w:rsidRPr="006876EB" w:rsidRDefault="006876EB" w:rsidP="006876EB">
            <w:pPr>
              <w:ind w:left="720"/>
            </w:pPr>
            <w:r w:rsidRPr="006876EB">
              <w:br/>
            </w:r>
          </w:p>
          <w:p w14:paraId="0A47C9E5" w14:textId="77777777" w:rsidR="006876EB" w:rsidRPr="006876EB" w:rsidRDefault="006876EB" w:rsidP="006876EB">
            <w:pPr>
              <w:ind w:left="720"/>
            </w:pPr>
            <w:r w:rsidRPr="006876EB">
              <w:t xml:space="preserve">- </w:t>
            </w:r>
            <w:r w:rsidRPr="006876EB">
              <w:rPr>
                <w:b/>
                <w:bCs/>
              </w:rPr>
              <w:t>Không có điểm nghẽn đơn lẻ (SPOF):</w:t>
            </w:r>
            <w:r w:rsidRPr="006876EB">
              <w:t xml:space="preserve"> Không phụ thuộc vào một bộ não trung tâm.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191221" w14:textId="77777777" w:rsidR="006876EB" w:rsidRPr="006876EB" w:rsidRDefault="006876EB" w:rsidP="006876EB">
            <w:pPr>
              <w:ind w:left="720"/>
            </w:pPr>
            <w:r w:rsidRPr="006876EB">
              <w:t xml:space="preserve">- </w:t>
            </w:r>
            <w:r w:rsidRPr="006876EB">
              <w:rPr>
                <w:b/>
                <w:bCs/>
              </w:rPr>
              <w:t>Dễ kiểm soát luồng:</w:t>
            </w:r>
            <w:r w:rsidRPr="006876EB">
              <w:t xml:space="preserve"> Nhìn vào Orchestrator là biết toàn bộ quy trình.</w:t>
            </w:r>
          </w:p>
          <w:p w14:paraId="7FD9882D" w14:textId="77777777" w:rsidR="006876EB" w:rsidRPr="006876EB" w:rsidRDefault="006876EB" w:rsidP="006876EB">
            <w:pPr>
              <w:ind w:left="720"/>
            </w:pPr>
            <w:r w:rsidRPr="006876EB">
              <w:br/>
            </w:r>
          </w:p>
          <w:p w14:paraId="574A20DB" w14:textId="77777777" w:rsidR="006876EB" w:rsidRPr="006876EB" w:rsidRDefault="006876EB" w:rsidP="006876EB">
            <w:pPr>
              <w:ind w:left="720"/>
            </w:pPr>
            <w:r w:rsidRPr="006876EB">
              <w:t xml:space="preserve">- </w:t>
            </w:r>
            <w:r w:rsidRPr="006876EB">
              <w:rPr>
                <w:b/>
                <w:bCs/>
              </w:rPr>
              <w:t>Xử lý lỗi (Saga) tốt:</w:t>
            </w:r>
            <w:r w:rsidRPr="006876EB">
              <w:t xml:space="preserve"> Dễ dàng thực hiện các lệnh hoàn tác (compensating transactions).</w:t>
            </w:r>
          </w:p>
          <w:p w14:paraId="51DB4ACC" w14:textId="77777777" w:rsidR="006876EB" w:rsidRPr="006876EB" w:rsidRDefault="006876EB" w:rsidP="006876EB">
            <w:pPr>
              <w:ind w:left="720"/>
            </w:pPr>
            <w:r w:rsidRPr="006876EB">
              <w:br/>
            </w:r>
          </w:p>
          <w:p w14:paraId="64D15AC2" w14:textId="77777777" w:rsidR="006876EB" w:rsidRPr="006876EB" w:rsidRDefault="006876EB" w:rsidP="006876EB">
            <w:pPr>
              <w:ind w:left="720"/>
            </w:pPr>
            <w:r w:rsidRPr="006876EB">
              <w:t xml:space="preserve">- </w:t>
            </w:r>
            <w:r w:rsidRPr="006876EB">
              <w:rPr>
                <w:b/>
                <w:bCs/>
              </w:rPr>
              <w:t>Tách biệt logic nghiệp vụ:</w:t>
            </w:r>
            <w:r w:rsidRPr="006876EB">
              <w:t xml:space="preserve"> Service chỉ làm việc của mình, không cần quan tâm bước tiếp theo là gì.</w:t>
            </w:r>
          </w:p>
        </w:tc>
      </w:tr>
      <w:tr w:rsidR="006876EB" w:rsidRPr="006876EB" w14:paraId="0D1F217F" w14:textId="77777777" w:rsidTr="006876E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0CE2F9" w14:textId="77777777" w:rsidR="006876EB" w:rsidRPr="006876EB" w:rsidRDefault="006876EB" w:rsidP="006876EB">
            <w:pPr>
              <w:ind w:left="720"/>
            </w:pPr>
            <w:r w:rsidRPr="006876EB">
              <w:rPr>
                <w:b/>
                <w:bCs/>
              </w:rPr>
              <w:t>Nhược điểm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6C2C05" w14:textId="77777777" w:rsidR="006876EB" w:rsidRPr="006876EB" w:rsidRDefault="006876EB" w:rsidP="006876EB">
            <w:pPr>
              <w:ind w:left="720"/>
            </w:pPr>
            <w:r w:rsidRPr="006876EB">
              <w:t xml:space="preserve">- </w:t>
            </w:r>
            <w:r w:rsidRPr="006876EB">
              <w:rPr>
                <w:b/>
                <w:bCs/>
              </w:rPr>
              <w:t>Khó theo dõi (Tracing):</w:t>
            </w:r>
            <w:r w:rsidRPr="006876EB">
              <w:t xml:space="preserve"> Cực kỳ khó debug khi luồng đi qua quá nhiều service.</w:t>
            </w:r>
          </w:p>
          <w:p w14:paraId="12E19330" w14:textId="77777777" w:rsidR="006876EB" w:rsidRPr="006876EB" w:rsidRDefault="006876EB" w:rsidP="006876EB">
            <w:pPr>
              <w:ind w:left="720"/>
            </w:pPr>
            <w:r w:rsidRPr="006876EB">
              <w:br/>
            </w:r>
          </w:p>
          <w:p w14:paraId="72D843F8" w14:textId="77777777" w:rsidR="006876EB" w:rsidRPr="006876EB" w:rsidRDefault="006876EB" w:rsidP="006876EB">
            <w:pPr>
              <w:ind w:left="720"/>
            </w:pPr>
            <w:r w:rsidRPr="006876EB">
              <w:t xml:space="preserve">- </w:t>
            </w:r>
            <w:r w:rsidRPr="006876EB">
              <w:rPr>
                <w:b/>
                <w:bCs/>
              </w:rPr>
              <w:t>Rủi ro vòng lặp:</w:t>
            </w:r>
            <w:r w:rsidRPr="006876EB">
              <w:t xml:space="preserve"> Dễ xảy ra tình trạng gọi vòng quanh nếu thiết kế không kỹ.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B46F63" w14:textId="77777777" w:rsidR="006876EB" w:rsidRPr="006876EB" w:rsidRDefault="006876EB" w:rsidP="006876EB">
            <w:pPr>
              <w:ind w:left="720"/>
            </w:pPr>
            <w:r w:rsidRPr="006876EB">
              <w:t xml:space="preserve">- </w:t>
            </w:r>
            <w:r w:rsidRPr="006876EB">
              <w:rPr>
                <w:b/>
                <w:bCs/>
              </w:rPr>
              <w:t>Rủi ro SPOF:</w:t>
            </w:r>
            <w:r w:rsidRPr="006876EB">
              <w:t xml:space="preserve"> Nếu Orchestrator "chết", toàn bộ quy trình dừng lại.</w:t>
            </w:r>
          </w:p>
          <w:p w14:paraId="3E221131" w14:textId="77777777" w:rsidR="006876EB" w:rsidRPr="006876EB" w:rsidRDefault="006876EB" w:rsidP="006876EB">
            <w:pPr>
              <w:ind w:left="720"/>
            </w:pPr>
            <w:r w:rsidRPr="006876EB">
              <w:br/>
            </w:r>
          </w:p>
          <w:p w14:paraId="3BFA51C1" w14:textId="77777777" w:rsidR="006876EB" w:rsidRPr="006876EB" w:rsidRDefault="006876EB" w:rsidP="006876EB">
            <w:pPr>
              <w:ind w:left="720"/>
            </w:pPr>
            <w:r w:rsidRPr="006876EB">
              <w:t xml:space="preserve">- </w:t>
            </w:r>
            <w:r w:rsidRPr="006876EB">
              <w:rPr>
                <w:b/>
                <w:bCs/>
              </w:rPr>
              <w:t>Tight Coupling:</w:t>
            </w:r>
            <w:r w:rsidRPr="006876EB">
              <w:t xml:space="preserve"> Orchestrator phải biết cách gọi tất cả các service liên quan.</w:t>
            </w:r>
          </w:p>
        </w:tc>
      </w:tr>
    </w:tbl>
    <w:p w14:paraId="2000B188" w14:textId="3AEC2AB3" w:rsidR="008625C5" w:rsidRPr="008625C5" w:rsidRDefault="008625C5" w:rsidP="006876EB">
      <w:pPr>
        <w:ind w:left="720"/>
      </w:pPr>
      <w:r w:rsidRPr="008625C5">
        <w:br/>
      </w:r>
    </w:p>
    <w:p w14:paraId="55A7707E" w14:textId="77777777" w:rsidR="008625C5" w:rsidRDefault="008625C5" w:rsidP="008625C5">
      <w:pPr>
        <w:numPr>
          <w:ilvl w:val="0"/>
          <w:numId w:val="1"/>
        </w:numPr>
      </w:pPr>
      <w:r w:rsidRPr="008625C5">
        <w:lastRenderedPageBreak/>
        <w:t>Quyết định mô hình phù hợp với scaling + resilience.</w:t>
      </w:r>
    </w:p>
    <w:p w14:paraId="453CDCFE" w14:textId="77777777" w:rsidR="00CC6B65" w:rsidRPr="00CC6B65" w:rsidRDefault="00CC6B65" w:rsidP="00CC6B65">
      <w:pPr>
        <w:ind w:left="720"/>
        <w:rPr>
          <w:b/>
          <w:bCs/>
        </w:rPr>
      </w:pPr>
      <w:r w:rsidRPr="00CC6B65">
        <w:rPr>
          <w:b/>
          <w:bCs/>
        </w:rPr>
        <w:t>Về khả năng mở rộng (Scaling)</w:t>
      </w:r>
    </w:p>
    <w:p w14:paraId="4AF6C999" w14:textId="77777777" w:rsidR="00CC6B65" w:rsidRPr="00CC6B65" w:rsidRDefault="00CC6B65" w:rsidP="00CC6B65">
      <w:pPr>
        <w:numPr>
          <w:ilvl w:val="0"/>
          <w:numId w:val="2"/>
        </w:numPr>
      </w:pPr>
      <w:r w:rsidRPr="00CC6B65">
        <w:rPr>
          <w:b/>
          <w:bCs/>
        </w:rPr>
        <w:t>Choreography chiến thắng về mặt hạ tầng:</w:t>
      </w:r>
      <w:r w:rsidRPr="00CC6B65">
        <w:t xml:space="preserve"> Vì không có bộ điều khiển trung tâm, bạn có thể scale độc lập bất kỳ service nào mà không lo làm nghẽn "bộ não". Nó phù hợp cho các hệ thống có lưu lượng cực lớn và các bước xử lý đơn giản.</w:t>
      </w:r>
    </w:p>
    <w:p w14:paraId="78A0DDCD" w14:textId="77777777" w:rsidR="00CC6B65" w:rsidRPr="00CC6B65" w:rsidRDefault="00CC6B65" w:rsidP="00CC6B65">
      <w:pPr>
        <w:numPr>
          <w:ilvl w:val="0"/>
          <w:numId w:val="2"/>
        </w:numPr>
      </w:pPr>
      <w:r w:rsidRPr="00CC6B65">
        <w:rPr>
          <w:b/>
          <w:bCs/>
        </w:rPr>
        <w:t>Orchestration chiến thắng về mặt quản lý:</w:t>
      </w:r>
      <w:r w:rsidRPr="00CC6B65">
        <w:t xml:space="preserve"> Khi hệ thống phình to với hàng trăm bước nghiệp vụ, Choreography sẽ trở thành một "mạng lưới nhện" không thể kiểm soát. Lúc này, Orchestration giúp việc mở rộng </w:t>
      </w:r>
      <w:r w:rsidRPr="00CC6B65">
        <w:rPr>
          <w:i/>
          <w:iCs/>
        </w:rPr>
        <w:t>nghiệp vụ</w:t>
      </w:r>
      <w:r w:rsidRPr="00CC6B65">
        <w:t xml:space="preserve"> trở nên an toàn hơn.</w:t>
      </w:r>
    </w:p>
    <w:p w14:paraId="4E69FEE7" w14:textId="77777777" w:rsidR="00CC6B65" w:rsidRPr="00CC6B65" w:rsidRDefault="00CC6B65" w:rsidP="00CC6B65">
      <w:pPr>
        <w:ind w:left="720"/>
        <w:rPr>
          <w:b/>
          <w:bCs/>
        </w:rPr>
      </w:pPr>
      <w:r w:rsidRPr="00CC6B65">
        <w:rPr>
          <w:b/>
          <w:bCs/>
        </w:rPr>
        <w:t>Về khả năng chịu lỗi (Resilience)</w:t>
      </w:r>
    </w:p>
    <w:p w14:paraId="5364C074" w14:textId="77777777" w:rsidR="00CC6B65" w:rsidRPr="00CC6B65" w:rsidRDefault="00CC6B65" w:rsidP="00CC6B65">
      <w:pPr>
        <w:numPr>
          <w:ilvl w:val="0"/>
          <w:numId w:val="3"/>
        </w:numPr>
        <w:tabs>
          <w:tab w:val="num" w:pos="720"/>
        </w:tabs>
      </w:pPr>
      <w:r w:rsidRPr="00CC6B65">
        <w:rPr>
          <w:b/>
          <w:bCs/>
        </w:rPr>
        <w:t>Choreography tự nhiên hơn:</w:t>
      </w:r>
      <w:r w:rsidRPr="00CC6B65">
        <w:t xml:space="preserve"> Nếu một service chết, các service khác vẫn có thể tiếp tục nhận event (nhưng quy trình chung sẽ bị treo ở bước đó).</w:t>
      </w:r>
    </w:p>
    <w:p w14:paraId="5B38087E" w14:textId="77777777" w:rsidR="00CC6B65" w:rsidRPr="00CC6B65" w:rsidRDefault="00CC6B65" w:rsidP="00CC6B65">
      <w:pPr>
        <w:numPr>
          <w:ilvl w:val="0"/>
          <w:numId w:val="3"/>
        </w:numPr>
        <w:tabs>
          <w:tab w:val="num" w:pos="720"/>
        </w:tabs>
      </w:pPr>
      <w:r w:rsidRPr="00CC6B65">
        <w:rPr>
          <w:b/>
          <w:bCs/>
        </w:rPr>
        <w:t>Orchestration mạnh mẽ hơn trong phục hồi:</w:t>
      </w:r>
      <w:r w:rsidRPr="00CC6B65">
        <w:t xml:space="preserve"> Trong mô hình Saga, khi một bước thất bại (ví dụ: thanh toán lỗi), Orchestrator là thực thể duy nhất có đủ "quyền năng" để ra lệnh cho các service trước đó thực hiện hoàn tác (như trả lại hàng vào kho) một cách chuẩn xác.</w:t>
      </w:r>
    </w:p>
    <w:p w14:paraId="2705E3A1" w14:textId="151D0D30" w:rsidR="00CC6B65" w:rsidRDefault="00BD0424" w:rsidP="00CC6B65">
      <w:pPr>
        <w:ind w:left="720"/>
      </w:pPr>
      <w:r>
        <w:t>Kết luận:</w:t>
      </w:r>
    </w:p>
    <w:p w14:paraId="0A919B63" w14:textId="311FA4D3" w:rsidR="00BD0424" w:rsidRPr="00BD0424" w:rsidRDefault="00BD0424" w:rsidP="00BD0424">
      <w:pPr>
        <w:ind w:left="720"/>
      </w:pPr>
      <w:r w:rsidRPr="00BD0424">
        <w:t xml:space="preserve"> </w:t>
      </w:r>
      <w:r w:rsidRPr="00BD0424">
        <w:rPr>
          <w:b/>
          <w:bCs/>
        </w:rPr>
        <w:t>Sử dụng Orchestration</w:t>
      </w:r>
      <w:r w:rsidRPr="00BD0424">
        <w:t xml:space="preserve"> cho các quy trình nghiệp vụ phức tạp, quan trọng về dữ liệu và cần tính nhất quán cao (ví dụ: Quy trình Thanh toán - Đặt hàng).</w:t>
      </w:r>
    </w:p>
    <w:p w14:paraId="0F02E661" w14:textId="596E4436" w:rsidR="00BD0424" w:rsidRDefault="00BD0424" w:rsidP="00BD0424">
      <w:pPr>
        <w:ind w:left="720"/>
      </w:pPr>
      <w:r w:rsidRPr="00BD0424">
        <w:t xml:space="preserve"> </w:t>
      </w:r>
      <w:r w:rsidRPr="00BD0424">
        <w:rPr>
          <w:b/>
          <w:bCs/>
        </w:rPr>
        <w:t>Sử dụng Choreography</w:t>
      </w:r>
      <w:r w:rsidRPr="00BD0424">
        <w:t xml:space="preserve"> cho các tác vụ phụ trợ, không ảnh hưởng trực tiếp đến luồng chính (ví dụ: Gửi email thông báo, thống kê dữ liệu, tích điểm thành viên).</w:t>
      </w:r>
    </w:p>
    <w:p w14:paraId="70880F1D" w14:textId="75CECE8F" w:rsidR="00596AEE" w:rsidRPr="00BD0424" w:rsidRDefault="00596AEE" w:rsidP="00BD0424">
      <w:pPr>
        <w:ind w:left="720"/>
      </w:pPr>
      <w:r w:rsidRPr="00596AEE">
        <w:rPr>
          <w:b/>
          <w:bCs/>
        </w:rPr>
        <w:t>Đối với yêu cầu khắt khe về Scaling + Resilience:</w:t>
      </w:r>
      <w:r w:rsidRPr="00596AEE">
        <w:t xml:space="preserve"> Nếu hệ thống của bạn là một sàn TMĐT lớn, hãy chọn </w:t>
      </w:r>
      <w:r w:rsidRPr="00596AEE">
        <w:rPr>
          <w:b/>
          <w:bCs/>
        </w:rPr>
        <w:t>Event Orchestration (Saga Pattern)</w:t>
      </w:r>
      <w:r w:rsidRPr="00596AEE">
        <w:t xml:space="preserve"> nhưng triển khai Orchestrator dưới dạng không trạng thái (stateless) và có dự phòng (high availability) để loại bỏ điểm nghẽn duy nhất.</w:t>
      </w:r>
    </w:p>
    <w:p w14:paraId="21928130" w14:textId="77777777" w:rsidR="00BD0424" w:rsidRPr="008625C5" w:rsidRDefault="00BD0424" w:rsidP="00CC6B65">
      <w:pPr>
        <w:ind w:left="720"/>
      </w:pPr>
    </w:p>
    <w:p w14:paraId="67DD084F" w14:textId="77777777" w:rsidR="00D7148C" w:rsidRDefault="00D7148C"/>
    <w:sectPr w:rsidR="00D71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66198"/>
    <w:multiLevelType w:val="multilevel"/>
    <w:tmpl w:val="B45CA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5CE33587"/>
    <w:multiLevelType w:val="multilevel"/>
    <w:tmpl w:val="5E5A04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70FA6939"/>
    <w:multiLevelType w:val="multilevel"/>
    <w:tmpl w:val="F484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190338">
    <w:abstractNumId w:val="2"/>
  </w:num>
  <w:num w:numId="2" w16cid:durableId="1856773081">
    <w:abstractNumId w:val="1"/>
  </w:num>
  <w:num w:numId="3" w16cid:durableId="125740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5C5"/>
    <w:rsid w:val="00215A4C"/>
    <w:rsid w:val="004122E9"/>
    <w:rsid w:val="00596AEE"/>
    <w:rsid w:val="006876EB"/>
    <w:rsid w:val="008625C5"/>
    <w:rsid w:val="008C5E3E"/>
    <w:rsid w:val="00A47967"/>
    <w:rsid w:val="00BD0424"/>
    <w:rsid w:val="00CC6B65"/>
    <w:rsid w:val="00D234E7"/>
    <w:rsid w:val="00D71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D3457"/>
  <w15:chartTrackingRefBased/>
  <w15:docId w15:val="{9742D895-7202-415A-8556-5A0067F6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2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5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5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5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5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5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5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5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5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5C5"/>
    <w:rPr>
      <w:rFonts w:eastAsiaTheme="majorEastAsia" w:cstheme="majorBidi"/>
      <w:color w:val="272727" w:themeColor="text1" w:themeTint="D8"/>
    </w:rPr>
  </w:style>
  <w:style w:type="paragraph" w:styleId="Title">
    <w:name w:val="Title"/>
    <w:basedOn w:val="Normal"/>
    <w:next w:val="Normal"/>
    <w:link w:val="TitleChar"/>
    <w:uiPriority w:val="10"/>
    <w:qFormat/>
    <w:rsid w:val="00862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5C5"/>
    <w:pPr>
      <w:spacing w:before="160"/>
      <w:jc w:val="center"/>
    </w:pPr>
    <w:rPr>
      <w:i/>
      <w:iCs/>
      <w:color w:val="404040" w:themeColor="text1" w:themeTint="BF"/>
    </w:rPr>
  </w:style>
  <w:style w:type="character" w:customStyle="1" w:styleId="QuoteChar">
    <w:name w:val="Quote Char"/>
    <w:basedOn w:val="DefaultParagraphFont"/>
    <w:link w:val="Quote"/>
    <w:uiPriority w:val="29"/>
    <w:rsid w:val="008625C5"/>
    <w:rPr>
      <w:i/>
      <w:iCs/>
      <w:color w:val="404040" w:themeColor="text1" w:themeTint="BF"/>
    </w:rPr>
  </w:style>
  <w:style w:type="paragraph" w:styleId="ListParagraph">
    <w:name w:val="List Paragraph"/>
    <w:basedOn w:val="Normal"/>
    <w:uiPriority w:val="34"/>
    <w:qFormat/>
    <w:rsid w:val="008625C5"/>
    <w:pPr>
      <w:ind w:left="720"/>
      <w:contextualSpacing/>
    </w:pPr>
  </w:style>
  <w:style w:type="character" w:styleId="IntenseEmphasis">
    <w:name w:val="Intense Emphasis"/>
    <w:basedOn w:val="DefaultParagraphFont"/>
    <w:uiPriority w:val="21"/>
    <w:qFormat/>
    <w:rsid w:val="008625C5"/>
    <w:rPr>
      <w:i/>
      <w:iCs/>
      <w:color w:val="2F5496" w:themeColor="accent1" w:themeShade="BF"/>
    </w:rPr>
  </w:style>
  <w:style w:type="paragraph" w:styleId="IntenseQuote">
    <w:name w:val="Intense Quote"/>
    <w:basedOn w:val="Normal"/>
    <w:next w:val="Normal"/>
    <w:link w:val="IntenseQuoteChar"/>
    <w:uiPriority w:val="30"/>
    <w:qFormat/>
    <w:rsid w:val="00862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5C5"/>
    <w:rPr>
      <w:i/>
      <w:iCs/>
      <w:color w:val="2F5496" w:themeColor="accent1" w:themeShade="BF"/>
    </w:rPr>
  </w:style>
  <w:style w:type="character" w:styleId="IntenseReference">
    <w:name w:val="Intense Reference"/>
    <w:basedOn w:val="DefaultParagraphFont"/>
    <w:uiPriority w:val="32"/>
    <w:qFormat/>
    <w:rsid w:val="008625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14240">
      <w:bodyDiv w:val="1"/>
      <w:marLeft w:val="0"/>
      <w:marRight w:val="0"/>
      <w:marTop w:val="0"/>
      <w:marBottom w:val="0"/>
      <w:divBdr>
        <w:top w:val="none" w:sz="0" w:space="0" w:color="auto"/>
        <w:left w:val="none" w:sz="0" w:space="0" w:color="auto"/>
        <w:bottom w:val="none" w:sz="0" w:space="0" w:color="auto"/>
        <w:right w:val="none" w:sz="0" w:space="0" w:color="auto"/>
      </w:divBdr>
    </w:div>
    <w:div w:id="86073934">
      <w:bodyDiv w:val="1"/>
      <w:marLeft w:val="0"/>
      <w:marRight w:val="0"/>
      <w:marTop w:val="0"/>
      <w:marBottom w:val="0"/>
      <w:divBdr>
        <w:top w:val="none" w:sz="0" w:space="0" w:color="auto"/>
        <w:left w:val="none" w:sz="0" w:space="0" w:color="auto"/>
        <w:bottom w:val="none" w:sz="0" w:space="0" w:color="auto"/>
        <w:right w:val="none" w:sz="0" w:space="0" w:color="auto"/>
      </w:divBdr>
    </w:div>
    <w:div w:id="114836276">
      <w:bodyDiv w:val="1"/>
      <w:marLeft w:val="0"/>
      <w:marRight w:val="0"/>
      <w:marTop w:val="0"/>
      <w:marBottom w:val="0"/>
      <w:divBdr>
        <w:top w:val="none" w:sz="0" w:space="0" w:color="auto"/>
        <w:left w:val="none" w:sz="0" w:space="0" w:color="auto"/>
        <w:bottom w:val="none" w:sz="0" w:space="0" w:color="auto"/>
        <w:right w:val="none" w:sz="0" w:space="0" w:color="auto"/>
      </w:divBdr>
      <w:divsChild>
        <w:div w:id="134687612">
          <w:marLeft w:val="0"/>
          <w:marRight w:val="0"/>
          <w:marTop w:val="0"/>
          <w:marBottom w:val="0"/>
          <w:divBdr>
            <w:top w:val="none" w:sz="0" w:space="0" w:color="auto"/>
            <w:left w:val="none" w:sz="0" w:space="0" w:color="auto"/>
            <w:bottom w:val="none" w:sz="0" w:space="0" w:color="auto"/>
            <w:right w:val="none" w:sz="0" w:space="0" w:color="auto"/>
          </w:divBdr>
          <w:divsChild>
            <w:div w:id="1611888151">
              <w:marLeft w:val="0"/>
              <w:marRight w:val="0"/>
              <w:marTop w:val="0"/>
              <w:marBottom w:val="0"/>
              <w:divBdr>
                <w:top w:val="none" w:sz="0" w:space="0" w:color="auto"/>
                <w:left w:val="none" w:sz="0" w:space="0" w:color="auto"/>
                <w:bottom w:val="none" w:sz="0" w:space="0" w:color="auto"/>
                <w:right w:val="none" w:sz="0" w:space="0" w:color="auto"/>
              </w:divBdr>
              <w:divsChild>
                <w:div w:id="1667323553">
                  <w:marLeft w:val="0"/>
                  <w:marRight w:val="0"/>
                  <w:marTop w:val="0"/>
                  <w:marBottom w:val="75"/>
                  <w:divBdr>
                    <w:top w:val="none" w:sz="0" w:space="0" w:color="auto"/>
                    <w:left w:val="none" w:sz="0" w:space="0" w:color="auto"/>
                    <w:bottom w:val="none" w:sz="0" w:space="0" w:color="auto"/>
                    <w:right w:val="none" w:sz="0" w:space="0" w:color="auto"/>
                  </w:divBdr>
                </w:div>
                <w:div w:id="193404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9324">
          <w:marLeft w:val="0"/>
          <w:marRight w:val="0"/>
          <w:marTop w:val="0"/>
          <w:marBottom w:val="0"/>
          <w:divBdr>
            <w:top w:val="none" w:sz="0" w:space="0" w:color="auto"/>
            <w:left w:val="none" w:sz="0" w:space="0" w:color="auto"/>
            <w:bottom w:val="none" w:sz="0" w:space="0" w:color="auto"/>
            <w:right w:val="none" w:sz="0" w:space="0" w:color="auto"/>
          </w:divBdr>
          <w:divsChild>
            <w:div w:id="1320966080">
              <w:marLeft w:val="0"/>
              <w:marRight w:val="0"/>
              <w:marTop w:val="45"/>
              <w:marBottom w:val="0"/>
              <w:divBdr>
                <w:top w:val="none" w:sz="0" w:space="0" w:color="auto"/>
                <w:left w:val="none" w:sz="0" w:space="0" w:color="auto"/>
                <w:bottom w:val="none" w:sz="0" w:space="0" w:color="auto"/>
                <w:right w:val="none" w:sz="0" w:space="0" w:color="auto"/>
              </w:divBdr>
            </w:div>
            <w:div w:id="1998222489">
              <w:marLeft w:val="0"/>
              <w:marRight w:val="0"/>
              <w:marTop w:val="0"/>
              <w:marBottom w:val="0"/>
              <w:divBdr>
                <w:top w:val="none" w:sz="0" w:space="0" w:color="auto"/>
                <w:left w:val="none" w:sz="0" w:space="0" w:color="auto"/>
                <w:bottom w:val="none" w:sz="0" w:space="0" w:color="auto"/>
                <w:right w:val="none" w:sz="0" w:space="0" w:color="auto"/>
              </w:divBdr>
              <w:divsChild>
                <w:div w:id="333607013">
                  <w:marLeft w:val="0"/>
                  <w:marRight w:val="0"/>
                  <w:marTop w:val="0"/>
                  <w:marBottom w:val="75"/>
                  <w:divBdr>
                    <w:top w:val="none" w:sz="0" w:space="0" w:color="auto"/>
                    <w:left w:val="none" w:sz="0" w:space="0" w:color="auto"/>
                    <w:bottom w:val="none" w:sz="0" w:space="0" w:color="auto"/>
                    <w:right w:val="none" w:sz="0" w:space="0" w:color="auto"/>
                  </w:divBdr>
                </w:div>
                <w:div w:id="1838568005">
                  <w:marLeft w:val="0"/>
                  <w:marRight w:val="0"/>
                  <w:marTop w:val="0"/>
                  <w:marBottom w:val="0"/>
                  <w:divBdr>
                    <w:top w:val="none" w:sz="0" w:space="0" w:color="auto"/>
                    <w:left w:val="none" w:sz="0" w:space="0" w:color="auto"/>
                    <w:bottom w:val="none" w:sz="0" w:space="0" w:color="auto"/>
                    <w:right w:val="none" w:sz="0" w:space="0" w:color="auto"/>
                  </w:divBdr>
                </w:div>
                <w:div w:id="796797888">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24809901">
          <w:marLeft w:val="0"/>
          <w:marRight w:val="0"/>
          <w:marTop w:val="0"/>
          <w:marBottom w:val="0"/>
          <w:divBdr>
            <w:top w:val="none" w:sz="0" w:space="0" w:color="auto"/>
            <w:left w:val="none" w:sz="0" w:space="0" w:color="auto"/>
            <w:bottom w:val="none" w:sz="0" w:space="0" w:color="auto"/>
            <w:right w:val="none" w:sz="0" w:space="0" w:color="auto"/>
          </w:divBdr>
          <w:divsChild>
            <w:div w:id="1120150422">
              <w:marLeft w:val="0"/>
              <w:marRight w:val="0"/>
              <w:marTop w:val="45"/>
              <w:marBottom w:val="0"/>
              <w:divBdr>
                <w:top w:val="none" w:sz="0" w:space="0" w:color="auto"/>
                <w:left w:val="none" w:sz="0" w:space="0" w:color="auto"/>
                <w:bottom w:val="none" w:sz="0" w:space="0" w:color="auto"/>
                <w:right w:val="none" w:sz="0" w:space="0" w:color="auto"/>
              </w:divBdr>
            </w:div>
            <w:div w:id="301859506">
              <w:marLeft w:val="0"/>
              <w:marRight w:val="0"/>
              <w:marTop w:val="0"/>
              <w:marBottom w:val="0"/>
              <w:divBdr>
                <w:top w:val="none" w:sz="0" w:space="0" w:color="auto"/>
                <w:left w:val="none" w:sz="0" w:space="0" w:color="auto"/>
                <w:bottom w:val="none" w:sz="0" w:space="0" w:color="auto"/>
                <w:right w:val="none" w:sz="0" w:space="0" w:color="auto"/>
              </w:divBdr>
              <w:divsChild>
                <w:div w:id="922907623">
                  <w:marLeft w:val="0"/>
                  <w:marRight w:val="0"/>
                  <w:marTop w:val="0"/>
                  <w:marBottom w:val="75"/>
                  <w:divBdr>
                    <w:top w:val="none" w:sz="0" w:space="0" w:color="auto"/>
                    <w:left w:val="none" w:sz="0" w:space="0" w:color="auto"/>
                    <w:bottom w:val="none" w:sz="0" w:space="0" w:color="auto"/>
                    <w:right w:val="none" w:sz="0" w:space="0" w:color="auto"/>
                  </w:divBdr>
                </w:div>
                <w:div w:id="404642825">
                  <w:marLeft w:val="0"/>
                  <w:marRight w:val="0"/>
                  <w:marTop w:val="0"/>
                  <w:marBottom w:val="0"/>
                  <w:divBdr>
                    <w:top w:val="none" w:sz="0" w:space="0" w:color="auto"/>
                    <w:left w:val="none" w:sz="0" w:space="0" w:color="auto"/>
                    <w:bottom w:val="none" w:sz="0" w:space="0" w:color="auto"/>
                    <w:right w:val="none" w:sz="0" w:space="0" w:color="auto"/>
                  </w:divBdr>
                </w:div>
                <w:div w:id="173277708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239565153">
      <w:bodyDiv w:val="1"/>
      <w:marLeft w:val="0"/>
      <w:marRight w:val="0"/>
      <w:marTop w:val="0"/>
      <w:marBottom w:val="0"/>
      <w:divBdr>
        <w:top w:val="none" w:sz="0" w:space="0" w:color="auto"/>
        <w:left w:val="none" w:sz="0" w:space="0" w:color="auto"/>
        <w:bottom w:val="none" w:sz="0" w:space="0" w:color="auto"/>
        <w:right w:val="none" w:sz="0" w:space="0" w:color="auto"/>
      </w:divBdr>
    </w:div>
    <w:div w:id="463351763">
      <w:bodyDiv w:val="1"/>
      <w:marLeft w:val="0"/>
      <w:marRight w:val="0"/>
      <w:marTop w:val="0"/>
      <w:marBottom w:val="0"/>
      <w:divBdr>
        <w:top w:val="none" w:sz="0" w:space="0" w:color="auto"/>
        <w:left w:val="none" w:sz="0" w:space="0" w:color="auto"/>
        <w:bottom w:val="none" w:sz="0" w:space="0" w:color="auto"/>
        <w:right w:val="none" w:sz="0" w:space="0" w:color="auto"/>
      </w:divBdr>
    </w:div>
    <w:div w:id="510798776">
      <w:bodyDiv w:val="1"/>
      <w:marLeft w:val="0"/>
      <w:marRight w:val="0"/>
      <w:marTop w:val="0"/>
      <w:marBottom w:val="0"/>
      <w:divBdr>
        <w:top w:val="none" w:sz="0" w:space="0" w:color="auto"/>
        <w:left w:val="none" w:sz="0" w:space="0" w:color="auto"/>
        <w:bottom w:val="none" w:sz="0" w:space="0" w:color="auto"/>
        <w:right w:val="none" w:sz="0" w:space="0" w:color="auto"/>
      </w:divBdr>
    </w:div>
    <w:div w:id="530262445">
      <w:bodyDiv w:val="1"/>
      <w:marLeft w:val="0"/>
      <w:marRight w:val="0"/>
      <w:marTop w:val="0"/>
      <w:marBottom w:val="0"/>
      <w:divBdr>
        <w:top w:val="none" w:sz="0" w:space="0" w:color="auto"/>
        <w:left w:val="none" w:sz="0" w:space="0" w:color="auto"/>
        <w:bottom w:val="none" w:sz="0" w:space="0" w:color="auto"/>
        <w:right w:val="none" w:sz="0" w:space="0" w:color="auto"/>
      </w:divBdr>
    </w:div>
    <w:div w:id="743840701">
      <w:bodyDiv w:val="1"/>
      <w:marLeft w:val="0"/>
      <w:marRight w:val="0"/>
      <w:marTop w:val="0"/>
      <w:marBottom w:val="0"/>
      <w:divBdr>
        <w:top w:val="none" w:sz="0" w:space="0" w:color="auto"/>
        <w:left w:val="none" w:sz="0" w:space="0" w:color="auto"/>
        <w:bottom w:val="none" w:sz="0" w:space="0" w:color="auto"/>
        <w:right w:val="none" w:sz="0" w:space="0" w:color="auto"/>
      </w:divBdr>
    </w:div>
    <w:div w:id="765342028">
      <w:bodyDiv w:val="1"/>
      <w:marLeft w:val="0"/>
      <w:marRight w:val="0"/>
      <w:marTop w:val="0"/>
      <w:marBottom w:val="0"/>
      <w:divBdr>
        <w:top w:val="none" w:sz="0" w:space="0" w:color="auto"/>
        <w:left w:val="none" w:sz="0" w:space="0" w:color="auto"/>
        <w:bottom w:val="none" w:sz="0" w:space="0" w:color="auto"/>
        <w:right w:val="none" w:sz="0" w:space="0" w:color="auto"/>
      </w:divBdr>
    </w:div>
    <w:div w:id="1173228983">
      <w:bodyDiv w:val="1"/>
      <w:marLeft w:val="0"/>
      <w:marRight w:val="0"/>
      <w:marTop w:val="0"/>
      <w:marBottom w:val="0"/>
      <w:divBdr>
        <w:top w:val="none" w:sz="0" w:space="0" w:color="auto"/>
        <w:left w:val="none" w:sz="0" w:space="0" w:color="auto"/>
        <w:bottom w:val="none" w:sz="0" w:space="0" w:color="auto"/>
        <w:right w:val="none" w:sz="0" w:space="0" w:color="auto"/>
      </w:divBdr>
    </w:div>
    <w:div w:id="1408919215">
      <w:bodyDiv w:val="1"/>
      <w:marLeft w:val="0"/>
      <w:marRight w:val="0"/>
      <w:marTop w:val="0"/>
      <w:marBottom w:val="0"/>
      <w:divBdr>
        <w:top w:val="none" w:sz="0" w:space="0" w:color="auto"/>
        <w:left w:val="none" w:sz="0" w:space="0" w:color="auto"/>
        <w:bottom w:val="none" w:sz="0" w:space="0" w:color="auto"/>
        <w:right w:val="none" w:sz="0" w:space="0" w:color="auto"/>
      </w:divBdr>
    </w:div>
    <w:div w:id="1427386301">
      <w:bodyDiv w:val="1"/>
      <w:marLeft w:val="0"/>
      <w:marRight w:val="0"/>
      <w:marTop w:val="0"/>
      <w:marBottom w:val="0"/>
      <w:divBdr>
        <w:top w:val="none" w:sz="0" w:space="0" w:color="auto"/>
        <w:left w:val="none" w:sz="0" w:space="0" w:color="auto"/>
        <w:bottom w:val="none" w:sz="0" w:space="0" w:color="auto"/>
        <w:right w:val="none" w:sz="0" w:space="0" w:color="auto"/>
      </w:divBdr>
    </w:div>
    <w:div w:id="1538004833">
      <w:bodyDiv w:val="1"/>
      <w:marLeft w:val="0"/>
      <w:marRight w:val="0"/>
      <w:marTop w:val="0"/>
      <w:marBottom w:val="0"/>
      <w:divBdr>
        <w:top w:val="none" w:sz="0" w:space="0" w:color="auto"/>
        <w:left w:val="none" w:sz="0" w:space="0" w:color="auto"/>
        <w:bottom w:val="none" w:sz="0" w:space="0" w:color="auto"/>
        <w:right w:val="none" w:sz="0" w:space="0" w:color="auto"/>
      </w:divBdr>
    </w:div>
    <w:div w:id="162766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Khanh Lan</dc:creator>
  <cp:keywords/>
  <dc:description/>
  <cp:lastModifiedBy>Bui Khanh Lan</cp:lastModifiedBy>
  <cp:revision>5</cp:revision>
  <dcterms:created xsi:type="dcterms:W3CDTF">2026-03-28T12:10:00Z</dcterms:created>
  <dcterms:modified xsi:type="dcterms:W3CDTF">2026-03-28T13:23:00Z</dcterms:modified>
</cp:coreProperties>
</file>