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4"/>
          <w:szCs w:val="4"/>
        </w:rPr>
        <w:t xml:space="preserve"/>
      </w:r>
    </w:p>
    <w:p>
      <w:pPr>
        <w:spacing w:after="140"/>
        <w:jc w:val="center"/>
      </w:pPr>
      <w:r>
        <w:rPr>
          <w:rFonts w:ascii="Times New Roman" w:cs="Times New Roman" w:eastAsia="Times New Roman" w:hAnsi="Times New Roman"/>
          <w:b/>
          <w:bCs/>
          <w:sz w:val="36"/>
          <w:szCs w:val="36"/>
        </w:rPr>
        <w:t xml:space="preserve">ĐẶC TẢ USE CASE HỆ THỐNG</w:t>
      </w:r>
    </w:p>
    <w:p>
      <w:pPr>
        <w:spacing w:after="200"/>
        <w:jc w:val="center"/>
      </w:pPr>
      <w:r>
        <w:rPr>
          <w:rFonts w:ascii="Times New Roman" w:cs="Times New Roman" w:eastAsia="Times New Roman" w:hAnsi="Times New Roman"/>
          <w:sz w:val="27"/>
          <w:szCs w:val="27"/>
        </w:rPr>
        <w:t xml:space="preserve">Chatbot AI Chăm sóc Khách hàng tích hợp CRM cho Doanh nghiệp Vừa và Nhỏ</w:t>
      </w:r>
    </w:p>
    <w:p>
      <w:pPr>
        <w:spacing w:after="80"/>
        <w:jc w:val="center"/>
      </w:pPr>
      <w:r>
        <w:rPr>
          <w:rFonts w:ascii="Times New Roman" w:cs="Times New Roman" w:eastAsia="Times New Roman" w:hAnsi="Times New Roman"/>
          <w:b/>
          <w:bCs/>
          <w:sz w:val="26"/>
          <w:szCs w:val="26"/>
        </w:rPr>
        <w:t xml:space="preserve">ĐỢT 4 / 6 — Use Case UC022 đến UC028</w:t>
      </w:r>
    </w:p>
    <w:p>
      <w:pPr>
        <w:spacing w:after="400"/>
        <w:jc w:val="center"/>
      </w:pPr>
      <w:r>
        <w:rPr>
          <w:rFonts w:ascii="Times New Roman" w:cs="Times New Roman" w:eastAsia="Times New Roman" w:hAnsi="Times New Roman"/>
          <w:i/>
          <w:iCs/>
          <w:sz w:val="25"/>
          <w:szCs w:val="25"/>
        </w:rPr>
        <w:t xml:space="preserve">Nhóm chức năng: Xử lý của Tác tử AI</w:t>
      </w:r>
    </w:p>
    <w:p>
      <w:r>
        <w:br w:type="page"/>
      </w:r>
    </w:p>
    <w:p>
      <w:pPr>
        <w:pStyle w:val="Heading1"/>
        <w:spacing w:after="180" w:before="320"/>
      </w:pPr>
      <w:r>
        <w:rPr>
          <w:rFonts w:ascii="Times New Roman" w:cs="Times New Roman" w:eastAsia="Times New Roman" w:hAnsi="Times New Roman"/>
          <w:b/>
          <w:bCs/>
          <w:color w:val="000000"/>
          <w:sz w:val="30"/>
          <w:szCs w:val="30"/>
        </w:rPr>
        <w:t xml:space="preserve">1. BẢNG ĐỐI CHIẾU ACTOR</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800"/>
        <w:gridCol w:w="5726"/>
        <w:gridCol w:w="2500"/>
      </w:tblGrid>
      <w:tr>
        <w:trPr>
          <w:tblHeader/>
        </w:trPr>
        <w:tc>
          <w:tcPr>
            <w:tcW w:type="dxa" w:w="8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Actor</w:t>
            </w:r>
          </w:p>
        </w:tc>
        <w:tc>
          <w:tcPr>
            <w:tcW w:type="dxa" w:w="25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Nhóm</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A01</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A02</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A03</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A04</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hệ thống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A05</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A06</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Nền tảng nhắn tin (Zalo OA hoặc Facebook Messenger)</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A07</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A08</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nghiệp vụ bên ngoài</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bl>
    <w:p>
      <w:pPr>
        <w:pStyle w:val="Heading1"/>
        <w:spacing w:after="180" w:before="320"/>
      </w:pPr>
      <w:r>
        <w:rPr>
          <w:rFonts w:ascii="Times New Roman" w:cs="Times New Roman" w:eastAsia="Times New Roman" w:hAnsi="Times New Roman"/>
          <w:b/>
          <w:bCs/>
          <w:color w:val="000000"/>
          <w:sz w:val="30"/>
          <w:szCs w:val="30"/>
        </w:rPr>
        <w:t xml:space="preserve">2. PHẠM VI ĐỢT 4</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Đợt này đặc tả 7 use case tạo nên phần khác biệt cốt lõi của hệ thống so với một hệ quản trị quan hệ khách hàng thông thường. Bảy use case này vận hành theo một đồ thị điều phối: mỗi tin nhắn của khách hàng trước hết đi qua bước phân loại ý định, sau đó được định tuyến sang một trong các nhánh xử lý là truy hồi tri thức, gọi công cụ hệ thống ngoài, hỏi lại để làm rõ, hoặc chuyển giao cho nhân viên.</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Trong đó UC025 và UC028 giữ vai trò đặc biệt. Chúng không tạo ra giá trị trực tiếp cho khách hàng mà đảm bảo hệ thống không đưa ra thông tin sai và không thực hiện thao tác vượt quyền. Đây là hai use case thể hiện tính an toàn của kiến trúc khi trao quyền truy cập dữ liệu nghiệp vụ cho một tác tử tự động.</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00"/>
        <w:gridCol w:w="4726"/>
        <w:gridCol w:w="1700"/>
        <w:gridCol w:w="1700"/>
      </w:tblGrid>
      <w:tr>
        <w:trPr>
          <w:tblHeader/>
        </w:trPr>
        <w:tc>
          <w:tcPr>
            <w:tcW w:type="dxa" w:w="9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4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UC022</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Phân loại ý định và định tuyến xử lý</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A07</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UC023</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Trả lời tự động dựa trên tri thức doanh nghiệp</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A07</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UC024</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Truy vấn hệ thống nghiệp vụ bên ngoài qua MCP</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A08</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UC025</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Từ chối trả lời khi không đủ căn cứ</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UC026</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Tóm tắt nội dung hội thoại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A07</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UC027</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Đánh giá chất lượng câu trả lời của tác tử AI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UC028</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Chặn và ghi nhận lời gọi công cụ vi phạm</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bl>
    <w:p>
      <w:r>
        <w:br w:type="page"/>
      </w:r>
    </w:p>
    <w:p>
      <w:pPr>
        <w:pStyle w:val="Heading1"/>
        <w:spacing w:after="180" w:before="320"/>
      </w:pPr>
      <w:r>
        <w:rPr>
          <w:rFonts w:ascii="Times New Roman" w:cs="Times New Roman" w:eastAsia="Times New Roman" w:hAnsi="Times New Roman"/>
          <w:b/>
          <w:bCs/>
          <w:color w:val="000000"/>
          <w:sz w:val="30"/>
          <w:szCs w:val="30"/>
        </w:rPr>
        <w:t xml:space="preserve">3. ĐẶC TẢ CHI TIẾT USE CASE — ĐỢT 4</w:t>
      </w:r>
    </w:p>
    <w:p>
      <w:pPr>
        <w:keepNext/>
        <w:spacing w:after="60" w:before="340"/>
      </w:pPr>
      <w:r>
        <w:rPr>
          <w:rFonts w:ascii="Times New Roman" w:cs="Times New Roman" w:eastAsia="Times New Roman" w:hAnsi="Times New Roman"/>
          <w:b/>
          <w:bCs/>
          <w:sz w:val="27"/>
          <w:szCs w:val="27"/>
        </w:rPr>
        <w:t xml:space="preserve">22) UC022_ Phân loại ý định và định tuyến xử lý</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Phân loại ý định và định tuyến xử lý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xác định ý định của khách hàng trong mỗi lượt hội thoại và quyết định nhánh xử lý phù hợp, thay vì áp dụng một cách xử lý duy nhất cho mọi loại câu hỏi.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 (A07).</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Một tin nhắn mới của khách hàng đã được lưu thành công và hội thoại đang ở chế độ xử lý tự động.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Ý định được xác định và lượt hội thoại được chuyển sang đúng nhánh xử lý. Nhãn ý định, độ tin cậy và nhánh đã chọn được ghi vào bản ghi tương tác, phục vụ việc đo độ chính xác định tuyến ở giai đoạn thực nghiệm.</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Nhận sự kiện tin nhắn mới từ hàng đợi.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Nạp ngữ cảnh gồm các lượt hội thoại gần nhất, thông tin khách hàng và cấu hình của doanh nghiệp.</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Gọi mô hình ngôn ngữ để phân loại ý định thành một trong các lớp: trò chuyện xã giao, hỏi về tri thức doanh nghiệp, hỏi về dữ liệu nghiệp vụ thời gian thực, câu hỏi mơ hồ, yêu cầu gặp 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Ghi nhận nhãn ý định kèm độ tin cậy do mô hình trả về.</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Định tuyến lượt hội thoại theo nhãn đã xác định: trò chuyện xã giao thì trả lời trực tiếp, hỏi tri thức thì chuyển sang UC023, hỏi dữ liệu nghiệp vụ thì chuyển sang UC024, câu hỏi mơ hồ thì hỏi lại để làm rõ, yêu cầu gặp nhân viên thì chuyển sang UC014.</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Ghi nhánh đã chọn, nhãn ý định, độ tin cậy, tên và phiên bản mô hình vào bản ghi tương tác.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Chuyển quyền xử lý cho nhánh tương ứng và bắt đầu tính thời gian xử lý của nhánh đó.</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độ tin cậy của kết quả phân loại thấp hơn ngưỡng đã hiệu chỉnh.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Chọn nhánh hỏi lại để làm rõ thay vì phỏng đoán, vì định tuyến sai gây hậu quả nặng hơn việc hỏi thêm một câu.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3.3. Nếu mô hình ngôn ngữ không phản hồi hoặc trả về lỗi.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3.4. Thử lại theo cơ chế giãn cách tăng dần. Nếu vẫn thất bại thì chuyển giao cho nhân viên chứ không trả lời khi chưa xác định được ý định.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nội dung tin nhắn chứa dấu hiệu chỉ thị ẩn nhằm thao túng hành vi của tác tử 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Xử lý toàn bộ nội dung tin nhắn như dữ liệu chứ không phải chỉ thị, ghi nhận vào nhật ký an toàn và tiếp tục định tuyến bình thường.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5.3. Nếu một tin nhắn thuộc nhiều lớp ý định cùng lúc.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5.4. Chọn lớp có mức ưu tiên cao hơn theo thứ tự: yêu cầu gặp nhân viên, dữ liệu nghiệp vụ, tri thức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hội thoại đã vượt số lượt tối đa cho một cửa sổ ngữ cảnh.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Sử dụng bản tóm tắt các lượt cũ thay cho toàn bộ lịch sử để giữ ngữ cảnh trong giới hạn cho phép.</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23) UC023_ Trả lời tự động dựa trên tri thức doanh nghiệp</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Trả lời tự động dựa trên tri thức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truy hồi các đoạn tài liệu liên quan trong kho tri thức của doanh nghiệp và sinh câu trả lời có trích dẫn nguồn, thay vì trả lời dựa trên kiến thức chung của mô hình ngôn ngữ.</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 (A07).</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Ý định đã được phân loại là hỏi về tri thức doanh nghiệp và kho tri thức có ít nhất một tài liệu ở trạng thái sẵn sàng.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Câu trả lời kèm nguồn tham chiếu được gửi tới khách hàng. Danh sách đoạn đã truy hồi, điểm bám nguồn, số token tiêu thụ, độ trễ và chi phí quy đổi được ghi đầy đủ vào bản ghi tương tác.</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Chuẩn hóa câu hỏi bằng đúng hàm chuẩn hóa đã sử dụng khi nạp tài liệu, nhằm đảm bảo tính nhất quán trong đối sánh.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Thực hiện song song hai nhánh truy hồi: tìm kiếm ngữ nghĩa theo vector và tìm kiếm theo từ khóa, mỗi nhánh trả về tập kết quả đầu.</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Hợp nhất hai tập kết quả bằng thuật toán hợp nhất theo thứ hạng nghịch đảo.</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Xếp hạng lại tập hợp nhất bằng mô hình so khớp chéo và giữ lại số đoạn phù hợp nhất.</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Đối chiếu độ liên quan của tập đoạn cuối cùng với ngưỡng đã hiệu chỉnh.</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Dựng lời nhắc gồm ngữ cảnh hội thoại, các đoạn đã chọn và ràng buộc bắt buộc trích dẫn nguồn.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Gọi mô hình ngôn ngữ để sinh câu trả lời.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Xác minh tính bám nguồn bằng cách kiểm tra từng khẳng định trong câu trả lời có nằm trong các đoạn đã truy hồi hay không.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Gửi câu trả lời kèm nguồn tham chiếu tới khách hàng qua kênh gốc.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Ghi bản ghi tương tác gồm nhánh xử lý, mô hình, danh sách đoạn, số token vào và ra, chi phí, độ trễ và điểm bám nguồn.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không có đoạn nào đạt ngưỡng độ liên quan tối thiểu.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Chuyển sang UC025 để từ chối trả lời thay vì sinh câu trả lời không có căn cứ.</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kết quả xác minh bám nguồn không đạt ngưỡng.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Hủy câu trả lời và không gửi tới khách hàng, chuyển giao cho nhân viên và lưu lại trường hợp này để phân tích ở giai đoạn đánh giá.</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Nếu câu hỏi đã tồn tại trong bộ nhớ đệm ngữ nghĩa và kho tri thức chưa thay đổi kể từ lần trả lời trước.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1.2. Trả lại câu trả lời từ bộ nhớ đệm, đánh dấu lượt này là dùng đệm và không tính chi phí gọi mô hình.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mô hình ngôn ngữ trả về lỗi hoặc vượt thời gian chờ.</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Thử lại một lần. Nếu vẫn thất bại thì gửi thông báo lịch sự cho khách hàng và chuyển giao cho nhân viên.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kho tri thức chưa có tài liệu nào ở trạng thái sẵn sàng.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Bỏ qua nhánh truy hồi, chuyển thẳng sang chuyển giao nhân viên và thông báo cho quản trị viên bổ sung tài liệu.</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24) UC024_ Truy vấn hệ thống nghiệp vụ bên ngoài qua MCP</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Truy vấn hệ thống nghiệp vụ bên ngoài qua MCP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gọi công cụ trên máy chủ giao thức ngữ cảnh mô hình để lấy dữ liệu thời gian thực từ hệ thống nghiệp vụ của doanh nghiệp, phục vụ các câu hỏi mà kho tri thức tĩnh không thể trả lời chính xác.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nghiệp vụ bên ngoài (A08).</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Ý định đã được phân loại là hỏi về dữ liệu nghiệp vụ thời gian thực và doanh nghiệp đã cấu hình ít nhất một máy chủ có công cụ đang ở trạng thái bật.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Dữ liệu thời gian thực được lấy về và dùng làm căn cứ cho câu trả lời. Toàn bộ lời gọi công cụ được ghi nhật ký kèm tên công cụ, tham số, trạng thái kết quả và độ trễ.</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Xác định công cụ phù hợp dựa trên ý định và danh sách công cụ đang bật của doanh nghiệp.</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Trích xuất các tham số cần thiết từ nội dung hội thoại, ví dụ mã đơn hàng hoặc tên dịch vụ.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Kiểm tra đã đủ các tham số bắt buộc theo lược đồ của công cụ hay chưa.</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Chuyển đề xuất gọi công cụ qua lớp bảo vệ để kiểm duyệt theo UC028.</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Gọi công cụ trên máy chủ với thời gian chờ giới hạn.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Nhận kết quả trả về và xử lý toàn bộ nội dung như dữ liệu chứ không phải chỉ thị.</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Dựng câu trả lời dựa trên dữ liệu vừa nhận được, diễn đạt lại theo ngôn ngữ tự nhiên phù hợp với khách hàng.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Gửi câu trả lời tới khách hàng qua kênh gốc.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Ghi nhật ký lời gọi công cụ và cập nhật bản ghi tương tác kèm độ trễ của chặng gọi công cụ.</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thiếu tham số bắt buộc, ví dụ khách hàng chưa cung cấp mã đơn hàng.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Hỏi lại khách hàng để bổ sung thông tin thay vì phỏng đoán giá trị tham số.</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3.3. Gửi câu hỏi làm rõ và tạm dừng luồng gọi công cụ cho tới khi nhận đủ thông tin.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máy chủ không phản hồi trong thời gian chờ quy định.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Kích hoạt bộ ngắt mạch, trả lời khách hàng rằng hiện chưa tra cứu được và đề nghị chờ hoặc kết nối nhân viên.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5.3. Nếu máy chủ trả về lỗi nghiệp vụ, ví dụ không tìm thấy đơn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5.4. Truyền đạt lại kết quả một cách dễ hiểu và đề nghị khách hàng kiểm tra lại thông tin đã cung cấp.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nội dung kết quả trả về có dạng chỉ thị nhằm thao túng hành vi của tác tử 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Giữ nội dung trong ranh giới dữ liệu và không thực thi, đồng thời ghi cảnh báo vào nhật ký an toàn.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Nếu không có công cụ nào phù hợp hoặc đang được bật.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1.2. Chuyển giao cho nhân viên và thông báo tới quản trị viên về nhu cầu tích hợp chưa được đáp ứng.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công cụ được đề xuất có thao tác ghi và yêu cầu xác nhận của con người.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Tạm dừng luồng, chuyển hội thoại cho nhân viên phê duyệt trước khi thực thi lời gọi.</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25) UC025_ Từ chối trả lời khi không đủ căn cứ</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Từ chối trả lời khi không đủ căn cứ</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chủ động thừa nhận không có thông tin thay vì đưa ra câu trả lời phỏng đoán, đồng thời ghi nhận câu hỏi vào danh sách khoảng trống tri thức để quản trị viên bổ sung tài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Một lượt xử lý đã đi qua nhánh truy hồi tri thức hoặc nhánh gọi công cụ nhưng không thu được căn cứ đạt ngưỡng tin cậy.</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 nhận được phản hồi trung thực thay vì thông tin sai. Lượt tương tác được đánh dấu là đã từ chối kèm lý do, và nội dung câu hỏi được đưa vào danh sách khoảng trống tri thức của doanh nghiệp.</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Nhận tín hiệu không đủ căn cứ từ nhánh truy hồi tri thức hoặc nhánh gọi công cụ.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Xác định loại thiếu hụt: kho tri thức chưa bao phủ, dữ liệu nằm ngoài phạm vi hỗ trợ, hoặc thông tin thu được không đủ tin cậy.</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Sinh phản hồi trung thực nêu rõ hiện chưa có thông tin, không đưa ra phỏng đoán và không diễn giải mở rộng.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Đề xuất hướng đi tiếp cho khách hàng: kết nối với nhân viên hoặc gợi ý các nội dung nằm trong phạm vi hỗ trợ.</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Gửi phản hồi tới khách hàng qua kênh gốc.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Đánh dấu lượt tương tác là đã từ chối và ghi nhận lý do cụ thể.</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Đưa nội dung câu hỏi vào danh sách khoảng trống tri thức để quản trị viên xem xét bổ sung tài liệu.</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Kiểm tra số lần từ chối liên tiếp trong cùng hội thoại.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Nếu vượt ngưỡng quy định thì kích hoạt chuyển giao nhân viên theo UC014.</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câu hỏi nằm hoàn toàn ngoài lĩnh vực hoạt động của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Lịch sự nêu rõ phạm vi hỗ trợ và không đưa câu hỏi vào danh sách khoảng trống tri thức, nhằm tránh làm nhiễu dữ liệu phân tích.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3.3. Nếu câu hỏi có dấu hiệu dò tìm thông tin nội bộ hoặc dữ liệu của khách hàng khác.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3.4. Từ chối và ghi nhận sự việc vào nhật ký an toàn với mức cảnh báo tương ứng.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cùng một nội dung câu hỏi bị từ chối nhiều lần bởi nhiều khách hàng khác nhau.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Nâng mức ưu tiên của mục đó trong danh sách khoảng trống tri thức và gửi thông báo tới quản trị viên doanh nghiệp.</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26) UC026_ Tóm tắt nội dung hội thoại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Tóm tắt nội dung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sinh bản tóm tắt có cấu trúc cho hội thoại, giúp nhân viên nắm được bối cảnh trong vài giây thay vì phải đọc lại toàn bộ lịch sử trao đổi.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 (A07).</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Hội thoại đã đạt số lượt tối thiểu theo cấu hình, hoặc phát sinh sự kiện cần tóm tắt như chuyển giao nhân viên hay kết thúc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Bản tóm tắt được lưu gắn với hội thoại kèm thời điểm và phiên bản mô hình, đồng thời hiển thị ở đầu khung hội thoại cho nhân viên.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Nhận sự kiện kích hoạt: chuyển giao nhân viên, kết thúc hội thoại, hoặc đạt ngưỡng số lượt.</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Nạp các lượt hội thoại trong phạm vi cần tóm tắt.</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Gọi mô hình ngôn ngữ sinh tóm tắt có cấu trúc gồm nhu cầu chính, thông tin khách hàng đã cung cấp, vấn đề chưa được giải quyết và bước tiếp theo được đề xuất.</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Lưu bản tóm tắt gắn với hội thoại kèm thời điểm sinh và phiên bản mô hình đã sử dụng.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Hiển thị bản tóm tắt ở đầu khung hội thoại trong giao diện của nhân viên.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Ghi chi phí và độ trễ của lượt tóm tắt vào bản ghi tương tác.</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hội thoại quá dài, vượt cửa sổ ngữ cảnh của mô hình.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Tóm tắt theo từng phần rồi tổng hợp các phần thành bản tóm tắt cuối cùng.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mô hình ngôn ngữ trả về lỗi.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Giữ nguyên bản tóm tắt trước đó nếu có, hiển thị chỉ báo chưa được cập nhật và thử lại ở lần kích hoạt kế tiếp.</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Nhân viên yêu cầu tóm tắt lại thủ công.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Thực hiện ngay mà không cần chờ điều kiện kích hoạt tự động.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nội dung hội thoại chứa dữ liệu cá nhân nhạy cảm.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Giữ lại các thông tin cần cho nghiệp vụ nhưng không lặp lại các dữ liệu định danh không cần thiết trong bản tóm tắt.</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27) UC027_ Đánh giá chất lượng câu trả lời của tác tử AI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Đánh giá chất lượng câu trả lời của tác tử 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hoặc khách hàng đánh giá từng câu trả lời do tác tử AI sinh ra, tạo nguồn dữ liệu phản hồi phục vụ báo cáo chất lượng và việc rà soát kho tri thức.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Tồn tại ít nhất một lượt trả lời do tác tử AI sinh ra trong hội thoại đang xem.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Bản ghi phản hồi được lưu gắn với lượt tương tác cụ thể. Dữ liệu này là nguồn cho báo cáo chất lượng và là cơ sở để đề xuất bổ sung hoặc chỉnh sửa tài liệu tri thức.</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hội thoại và xem câu trả lời do tác tử AI sinh ra.</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các nguồn tham chiếu mà câu trả lời đã dựa vào, kèm liên kết tới đoạn tài liệu gốc.</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Chọn mức đánh giá là phù hợp hoặc chưa phù hợp.</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Nếu chọn chưa phù hợp, chọn nguyên nhân từ danh sách: thông tin sai, không liên quan, thiếu ý, hoặc giọng điệu không phù hợp.</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Nhập nhận xét bổ sung nếu cần.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Lưu bản ghi phản hồi gắn với lượt tương tác, kèm định danh người đánh giá và thời điểm.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Phát sự kiện để cập nhật số liệu thống kê chất lượng trên bảng điều khiển.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Nếu nguyên nhân được chọn là thông tin sai, hiển thị liên kết mở tài liệu nguồn tương ứng để quản trị viên kiểm tra.</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lượt tương tác này đã được đánh giá trước đó.</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Cho phép cập nhật đánh giá và lưu lại phiên bản trước vào lịch sử thay đổi.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Khách hàng đánh giá trực tiếp trên khung chat.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Lưu phản hồi với người đánh giá là khách hàng và tách riêng khỏi phản hồi của nhân viên khi tổng hợp thống kê.</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tỉ lệ đánh giá chưa phù hợp liên quan tới cùng một tài liệu vượt ngưỡng cảnh báo.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Gửi thông báo tới quản trị viên đề nghị rà soát lại nội dung của tài liệu đó.</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28) UC028_ Chặn và ghi nhận lời gọi công cụ vi phạm</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Chặn và ghi nhận lời gọi công cụ vi phạm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Lớp bảo vệ kiểm duyệt mọi lời gọi công cụ do tác tử AI đề xuất trước khi yêu cầu được gửi tới hệ thống nghiệp vụ bên ngoài, nhằm ngăn các thao tác vượt quyền phát sinh từ nội dung do người dùng bên ngoài cung cấp.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đã đề xuất một lời gọi công cụ trong nhánh xử lý dữ liệu nghiệp vụ.</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Lời gọi hợp lệ được cho phép thực thi, lời gọi vi phạm bị chặn trước khi tới hệ thống bên ngoài. Mọi trường hợp đều được ghi nhật ký kèm kết quả kiểm duyệt và lý do cụ thể.</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Gửi đề xuất gọi công cụ kèm tên công cụ và bộ tham số.</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Kiểm tra công cụ có thuộc danh sách cho phép của doanh nghiệp và đang ở trạng thái bật hay 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Đối chiếu mã băm lược đồ hiện tại của công cụ với giá trị đã được quản trị viên duyệt trong sổ đăng ký.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Kiểm tra bộ tham số theo lược đồ về kiểu dữ liệu, miền giá trị và độ dài.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Kiểm tra tham số không chứa định danh thuộc về doanh nghiệp khác.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Xác định công cụ thuộc loại chỉ đọc hay có thao tác ghi dữ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Nếu toàn bộ điều kiện đều hợp lệ thì cho phép thực thi lời gọi.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Ghi nhật ký lời gọi kèm kết quả kiểm duyệt, độ trễ của bước kiểm duyệt và định danh hội thoại liên quan.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công cụ không nằm trong danh sách cho phép hoặc đang bị tắt.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Chặn lời gọi, ghi lý do vào nhật ký và trả về thông báo trung tính để tác tử AI chuyển sang hướng xử lý khác.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mã băm lược đồ khác với giá trị đã được duyệt.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Chặn toàn bộ công cụ của máy chủ đó và cảnh báo quản trị viên về khả năng mô tả công cụ đã bị can thiệp, yêu cầu duyệt lại thủ công.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tham số không hợp lệ theo lược đồ.</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Chặn lời gọi và yêu cầu tác tử AI trích xuất lại tham số hoặc hỏi khách hàng bổ sung thông tin.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tham số chứa định danh nằm ngoài phạm vi doanh nghiệp hiện tại.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Chặn lời gọi, ghi cảnh báo ở mức nghiêm trọng cao vào nhật ký kiểm toán và gửi thông báo tới quản trị viên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công cụ có thao tác ghi dữ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Tạm dừng lời gọi và chuyển yêu cầu cho nhân viên phê duyệt trước khi thực thi.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số lời gọi công cụ trong một hội thoại vượt hạn mức trong khoảng thời gian quy định.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Tạm chặn các lời gọi tiếp theo nhằm ngăn vòng lặp gọi công cụ không kiểm soát và ghi nhận sự việc.</w:t>
            </w:r>
          </w:p>
        </w:tc>
      </w:tr>
    </w:tbl>
    <w:p>
      <w:pPr>
        <w:spacing w:after="0" w:before="100"/>
      </w:pPr>
      <w:r>
        <w:rPr>
          <w:sz w:val="4"/>
          <w:szCs w:val="4"/>
        </w:rPr>
        <w:t xml:space="preserve"/>
      </w:r>
    </w:p>
    <w:p>
      <w:pPr>
        <w:spacing w:after="100" w:before="300"/>
      </w:pPr>
      <w:r>
        <w:rPr>
          <w:sz w:val="4"/>
          <w:szCs w:val="4"/>
        </w:rPr>
        <w:t xml:space="preserve"/>
      </w:r>
    </w:p>
    <w:p>
      <w:pPr>
        <w:spacing w:after="120" w:before="60" w:line="300"/>
        <w:jc w:val="center"/>
      </w:pPr>
      <w:r>
        <w:rPr>
          <w:rFonts w:ascii="Times New Roman" w:cs="Times New Roman" w:eastAsia="Times New Roman" w:hAnsi="Times New Roman"/>
          <w:b w:val="false"/>
          <w:bCs w:val="false"/>
          <w:i/>
          <w:iCs/>
          <w:color w:val="000000"/>
          <w:sz w:val="26"/>
          <w:szCs w:val="26"/>
        </w:rPr>
        <w:t xml:space="preserve">Hết đợt 4. Đợt 5 gồm UC029 đến UC035 thuộc nhóm Bán hàng và Cơ hội.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Chatbot AI CRM - Đợt 4</dc:title>
  <dc:creator>Đặc tả Use Case</dc:creator>
  <cp:lastModifiedBy>Un-named</cp:lastModifiedBy>
  <cp:revision>1</cp:revision>
  <dcterms:created xsi:type="dcterms:W3CDTF">2026-08-19T11:21:51.665Z</dcterms:created>
  <dcterms:modified xsi:type="dcterms:W3CDTF">2026-08-19T11:21:51.678Z</dcterms:modified>
</cp:coreProperties>
</file>

<file path=docProps/custom.xml><?xml version="1.0" encoding="utf-8"?>
<Properties xmlns="http://schemas.openxmlformats.org/officeDocument/2006/custom-properties" xmlns:vt="http://schemas.openxmlformats.org/officeDocument/2006/docPropsVTypes"/>
</file>