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60"/>
      </w:pPr>
    </w:p>
    <w:p>
      <w:pPr>
        <w:spacing w:after="280"/>
        <w:jc w:val="center"/>
      </w:pPr>
      <w:r>
        <w:rPr>
          <w:rFonts w:ascii="Calibri" w:hAnsi="Calibri" w:eastAsia="Calibri"/>
          <w:b/>
          <w:color w:val="2E74B5"/>
          <w:sz w:val="20"/>
        </w:rPr>
        <w:t>BÁO CÁO KỸ THUẬT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203748"/>
          <w:sz w:val="56"/>
        </w:rPr>
        <w:t>Luồng tài liệu SQL</w:t>
      </w:r>
    </w:p>
    <w:p>
      <w:pPr>
        <w:spacing w:after="160"/>
        <w:jc w:val="center"/>
      </w:pPr>
      <w:r>
        <w:rPr>
          <w:rFonts w:ascii="Calibri" w:hAnsi="Calibri" w:eastAsia="Calibri"/>
          <w:color w:val="1F4D78"/>
          <w:sz w:val="30"/>
        </w:rPr>
        <w:t>raw  →  parse  →  extract  →  link</w:t>
      </w:r>
    </w:p>
    <w:p>
      <w:pPr>
        <w:spacing w:after="1840"/>
        <w:jc w:val="center"/>
      </w:pPr>
      <w:r>
        <w:rPr>
          <w:rFonts w:ascii="Calibri" w:hAnsi="Calibri" w:eastAsia="Calibri"/>
          <w:i/>
          <w:color w:val="6B7280"/>
          <w:sz w:val="21"/>
        </w:rPr>
        <w:t>Tài liệu tham chiếu triển khai trong src/branch_sql</w:t>
      </w:r>
    </w:p>
    <w:p>
      <w:pPr>
        <w:jc w:val="center"/>
      </w:pPr>
      <w:r>
        <w:rPr>
          <w:rFonts w:ascii="Calibri" w:hAnsi="Calibri" w:eastAsia="Calibri"/>
          <w:b/>
          <w:color w:val="203748"/>
          <w:sz w:val="20"/>
        </w:rPr>
        <w:t>Cập nhật: 18/08/2026</w:t>
      </w:r>
      <w:r>
        <w:br w:type="page"/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Đầu vào</w:t>
      </w:r>
    </w:p>
    <w:p>
      <w:r>
        <w:rPr>
          <w:rFonts w:ascii="Consolas" w:hAnsi="Consolas" w:eastAsia="Consolas"/>
          <w:color w:val="1F4D78"/>
          <w:sz w:val="21"/>
        </w:rPr>
        <w:t>.docx</w:t>
      </w:r>
      <w:r>
        <w:rPr>
          <w:rFonts w:ascii="Calibri" w:hAnsi="Calibri" w:eastAsia="Calibri"/>
          <w:b w:val="0"/>
          <w:color w:val="1F2937"/>
          <w:sz w:val="22"/>
        </w:rPr>
        <w:t xml:space="preserve"> và </w:t>
      </w:r>
      <w:r>
        <w:rPr>
          <w:rFonts w:ascii="Consolas" w:hAnsi="Consolas" w:eastAsia="Consolas"/>
          <w:color w:val="1F4D78"/>
          <w:sz w:val="21"/>
        </w:rPr>
        <w:t>.pdf</w:t>
      </w:r>
      <w:r>
        <w:rPr>
          <w:rFonts w:ascii="Calibri" w:hAnsi="Calibri" w:eastAsia="Calibri"/>
          <w:b w:val="0"/>
          <w:color w:val="1F2937"/>
          <w:sz w:val="22"/>
        </w:rPr>
        <w:t xml:space="preserve"> — khai ở </w:t>
      </w:r>
      <w:r>
        <w:rPr>
          <w:rFonts w:ascii="Consolas" w:hAnsi="Consolas" w:eastAsia="Consolas"/>
          <w:color w:val="1F4D78"/>
          <w:sz w:val="21"/>
        </w:rPr>
        <w:t>parse.suffixes</w:t>
      </w:r>
      <w:r>
        <w:rPr>
          <w:rFonts w:ascii="Calibri" w:hAnsi="Calibri" w:eastAsia="Calibri"/>
          <w:b w:val="0"/>
          <w:color w:val="1F2937"/>
          <w:sz w:val="22"/>
        </w:rPr>
        <w:t xml:space="preserve"> trong </w:t>
      </w:r>
      <w:r>
        <w:rPr>
          <w:rFonts w:ascii="Consolas" w:hAnsi="Consolas" w:eastAsia="Consolas"/>
          <w:color w:val="1F4D78"/>
          <w:sz w:val="21"/>
        </w:rPr>
        <w:t>config/sql.json</w:t>
      </w:r>
      <w:r>
        <w:rPr>
          <w:rFonts w:ascii="Calibri" w:hAnsi="Calibri" w:eastAsia="Calibri"/>
          <w:b w:val="0"/>
          <w:color w:val="1F2937"/>
          <w:sz w:val="22"/>
        </w:rPr>
        <w:t xml:space="preserve">, mặc định đặt tại </w:t>
      </w:r>
      <w:r>
        <w:rPr>
          <w:rFonts w:ascii="Consolas" w:hAnsi="Consolas" w:eastAsia="Consolas"/>
          <w:color w:val="1F4D78"/>
          <w:sz w:val="21"/>
        </w:rPr>
        <w:t>data/raw/sql/</w:t>
      </w:r>
      <w:r>
        <w:rPr>
          <w:rFonts w:ascii="Calibri" w:hAnsi="Calibri" w:eastAsia="Calibri"/>
          <w:b w:val="0"/>
          <w:color w:val="1F2937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Nhiệm vụ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Đặt định danh tài liệu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Tạo </w:t>
      </w:r>
      <w:r>
        <w:rPr>
          <w:rFonts w:ascii="Consolas" w:hAnsi="Consolas" w:eastAsia="Consolas"/>
          <w:color w:val="1F4D78"/>
          <w:sz w:val="21"/>
        </w:rPr>
        <w:t>doc_id</w:t>
      </w:r>
      <w:r>
        <w:rPr>
          <w:rFonts w:ascii="Calibri" w:hAnsi="Calibri" w:eastAsia="Calibri"/>
          <w:b w:val="0"/>
          <w:color w:val="1F2937"/>
          <w:sz w:val="22"/>
        </w:rPr>
        <w:t xml:space="preserve"> từ slug bỏ dấu và đuôi nguồn: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Mô tả bảng BĐS (NEW).docx</w:t>
        <w:br/>
        <w:t>→ mo_ta_bang_bds_new__docx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Đuôi nguồn nằm trong </w:t>
      </w:r>
      <w:r>
        <w:rPr>
          <w:rFonts w:ascii="Consolas" w:hAnsi="Consolas" w:eastAsia="Consolas"/>
          <w:color w:val="1F4D78"/>
          <w:sz w:val="21"/>
        </w:rPr>
        <w:t>doc_id</w:t>
      </w:r>
      <w:r>
        <w:rPr>
          <w:rFonts w:ascii="Calibri" w:hAnsi="Calibri" w:eastAsia="Calibri"/>
          <w:b w:val="0"/>
          <w:color w:val="1F2937"/>
          <w:sz w:val="22"/>
        </w:rPr>
        <w:t xml:space="preserve"> để bản DOCX và PDF của cùng tài liệu không ghi đè artifact của nhau.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Trước khi nhận file, parser quét thư mục chứa nguồn. Nếu hai file khác nhau cho ra cùng </w:t>
      </w:r>
      <w:r>
        <w:rPr>
          <w:rFonts w:ascii="Consolas" w:hAnsi="Consolas" w:eastAsia="Consolas"/>
          <w:color w:val="1F4D78"/>
          <w:sz w:val="21"/>
        </w:rPr>
        <w:t>doc_id</w:t>
      </w:r>
      <w:r>
        <w:rPr>
          <w:rFonts w:ascii="Calibri" w:hAnsi="Calibri" w:eastAsia="Calibri"/>
          <w:b w:val="0"/>
          <w:color w:val="1F2937"/>
          <w:sz w:val="22"/>
        </w:rPr>
        <w:t>, pipeline dừng và báo tên cả hai file.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Nhận diện định dạng và chọn loader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Nhận diện định dạng theo đuôi file và đối chiếu với </w:t>
      </w:r>
      <w:r>
        <w:rPr>
          <w:rFonts w:ascii="Consolas" w:hAnsi="Consolas" w:eastAsia="Consolas"/>
          <w:color w:val="1F4D78"/>
          <w:sz w:val="21"/>
        </w:rPr>
        <w:t>parse.suffixes</w:t>
      </w:r>
      <w:r>
        <w:rPr>
          <w:rFonts w:ascii="Calibri" w:hAnsi="Calibri" w:eastAsia="Calibri"/>
          <w:b w:val="0"/>
          <w:color w:val="1F2937"/>
          <w:sz w:val="22"/>
        </w:rPr>
        <w:t>. Đuôi không có trong danh sách bị từ chối ngay, kèm danh sách các đuôi được khai.</w:t>
      </w:r>
    </w:p>
    <w:p>
      <w:r>
        <w:rPr>
          <w:rFonts w:ascii="Calibri" w:hAnsi="Calibri" w:eastAsia="Calibri"/>
          <w:b w:val="0"/>
          <w:color w:val="1F2937"/>
          <w:sz w:val="22"/>
        </w:rPr>
        <w:t>Chọn loader: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.pdf  → pdf_parse  → Docling</w:t>
        <w:br/>
        <w:t>.docx → docx_parse → MarkItDown/Mammoth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Docling nặng nên chỉ được import khi thật sự gặp </w:t>
      </w:r>
      <w:r>
        <w:rPr>
          <w:rFonts w:ascii="Consolas" w:hAnsi="Consolas" w:eastAsia="Consolas"/>
          <w:color w:val="1F4D78"/>
          <w:sz w:val="21"/>
        </w:rPr>
        <w:t>.pdf</w:t>
      </w:r>
      <w:r>
        <w:rPr>
          <w:rFonts w:ascii="Calibri" w:hAnsi="Calibri" w:eastAsia="Calibri"/>
          <w:b w:val="0"/>
          <w:color w:val="1F2937"/>
          <w:sz w:val="22"/>
        </w:rPr>
        <w:t>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Mở và giải mã file</w:t>
      </w:r>
    </w:p>
    <w:p>
      <w:r>
        <w:rPr>
          <w:rFonts w:ascii="Calibri" w:hAnsi="Calibri" w:eastAsia="Calibri"/>
          <w:b w:val="0"/>
          <w:color w:val="1F2937"/>
          <w:sz w:val="22"/>
        </w:rPr>
        <w:t>MarkItDown gọi Mammoth đọc OOXML và trả Markdown thô.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Docling chạy mô hình nhận diện layout với </w:t>
      </w:r>
      <w:r>
        <w:rPr>
          <w:rFonts w:ascii="Consolas" w:hAnsi="Consolas" w:eastAsia="Consolas"/>
          <w:color w:val="1F4D78"/>
          <w:sz w:val="21"/>
        </w:rPr>
        <w:t>do_table_structure=True</w:t>
      </w:r>
      <w:r>
        <w:rPr>
          <w:rFonts w:ascii="Calibri" w:hAnsi="Calibri" w:eastAsia="Calibri"/>
          <w:b w:val="0"/>
          <w:color w:val="1F2937"/>
          <w:sz w:val="22"/>
        </w:rPr>
        <w:t xml:space="preserve"> và trả về </w:t>
      </w:r>
      <w:r>
        <w:rPr>
          <w:rFonts w:ascii="Consolas" w:hAnsi="Consolas" w:eastAsia="Consolas"/>
          <w:color w:val="1F4D78"/>
          <w:sz w:val="21"/>
        </w:rPr>
        <w:t>DoclingDocument</w:t>
      </w:r>
      <w:r>
        <w:rPr>
          <w:rFonts w:ascii="Calibri" w:hAnsi="Calibri" w:eastAsia="Calibri"/>
          <w:b w:val="0"/>
          <w:color w:val="1F2937"/>
          <w:sz w:val="22"/>
        </w:rPr>
        <w:t xml:space="preserve"> — một cây object có item, marker và bảng, không phải text Markdown đã hoàn chỉnh.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Khôi phục cấp bậc tiêu đề</w:t>
      </w:r>
    </w:p>
    <w:p>
      <w:r>
        <w:rPr>
          <w:rFonts w:ascii="Calibri" w:hAnsi="Calibri" w:eastAsia="Calibri"/>
          <w:b w:val="0"/>
          <w:color w:val="1F2937"/>
          <w:sz w:val="22"/>
        </w:rPr>
        <w:t>Mỗi loader có một bộ luật riêng vì hai định dạng hỏng theo hai kiểu khác nhau.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DOCX: tên bảng dùng style </w:t>
      </w:r>
      <w:r>
        <w:rPr>
          <w:rFonts w:ascii="Consolas" w:hAnsi="Consolas" w:eastAsia="Consolas"/>
          <w:color w:val="1F4D78"/>
          <w:sz w:val="21"/>
        </w:rPr>
        <w:t>normal</w:t>
      </w:r>
      <w:r>
        <w:rPr>
          <w:rFonts w:ascii="Calibri" w:hAnsi="Calibri" w:eastAsia="Calibri"/>
          <w:b w:val="0"/>
          <w:color w:val="1F2937"/>
          <w:sz w:val="22"/>
        </w:rPr>
        <w:t>, nên MarkItDown xuất thành bullet in đậm: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* 1. **Bảng X**</w:t>
      </w:r>
    </w:p>
    <w:p>
      <w:r>
        <w:rPr>
          <w:rFonts w:ascii="Consolas" w:hAnsi="Consolas" w:eastAsia="Consolas"/>
          <w:color w:val="1F4D78"/>
          <w:sz w:val="21"/>
        </w:rPr>
        <w:t>docx_parse.restructure()</w:t>
      </w:r>
      <w:r>
        <w:rPr>
          <w:rFonts w:ascii="Calibri" w:hAnsi="Calibri" w:eastAsia="Calibri"/>
          <w:b w:val="0"/>
          <w:color w:val="1F2937"/>
          <w:sz w:val="22"/>
        </w:rPr>
        <w:t xml:space="preserve"> nâng dòng này thành: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## Bảng X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Luật nhận diện lấy từ </w:t>
      </w:r>
      <w:r>
        <w:rPr>
          <w:rFonts w:ascii="Consolas" w:hAnsi="Consolas" w:eastAsia="Consolas"/>
          <w:color w:val="1F4D78"/>
          <w:sz w:val="21"/>
        </w:rPr>
        <w:t>parse.table_heading</w:t>
      </w:r>
      <w:r>
        <w:rPr>
          <w:rFonts w:ascii="Calibri" w:hAnsi="Calibri" w:eastAsia="Calibri"/>
          <w:b w:val="0"/>
          <w:color w:val="1F2937"/>
          <w:sz w:val="22"/>
        </w:rPr>
        <w:t xml:space="preserve"> trong profile. Nhóm bắt </w:t>
      </w:r>
      <w:r>
        <w:rPr>
          <w:rFonts w:ascii="Consolas" w:hAnsi="Consolas" w:eastAsia="Consolas"/>
          <w:color w:val="1F4D78"/>
          <w:sz w:val="21"/>
        </w:rPr>
        <w:t>name</w:t>
      </w:r>
      <w:r>
        <w:rPr>
          <w:rFonts w:ascii="Calibri" w:hAnsi="Calibri" w:eastAsia="Calibri"/>
          <w:b w:val="0"/>
          <w:color w:val="1F2937"/>
          <w:sz w:val="22"/>
        </w:rPr>
        <w:t xml:space="preserve"> được đưa thẳng vào heading. Nội dung trước heading cấp một đầu tiên được coi là bìa hoặc mục lục và bị bỏ; link neo của mục lục cũng bị loại.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PDF: đọc thẳng object model của Docling, không đi qua </w:t>
      </w:r>
      <w:r>
        <w:rPr>
          <w:rFonts w:ascii="Consolas" w:hAnsi="Consolas" w:eastAsia="Consolas"/>
          <w:color w:val="1F4D78"/>
          <w:sz w:val="21"/>
        </w:rPr>
        <w:t>export_to_markdown()</w:t>
      </w:r>
      <w:r>
        <w:rPr>
          <w:rFonts w:ascii="Calibri" w:hAnsi="Calibri" w:eastAsia="Calibri"/>
          <w:b w:val="0"/>
          <w:color w:val="1F2937"/>
          <w:sz w:val="22"/>
        </w:rPr>
        <w:t xml:space="preserve"> cho toàn tài liệu. Docling có thể gán mọi tiêu đề </w:t>
      </w:r>
      <w:r>
        <w:rPr>
          <w:rFonts w:ascii="Consolas" w:hAnsi="Consolas" w:eastAsia="Consolas"/>
          <w:color w:val="1F4D78"/>
          <w:sz w:val="21"/>
        </w:rPr>
        <w:t>level=1</w:t>
      </w:r>
      <w:r>
        <w:rPr>
          <w:rFonts w:ascii="Calibri" w:hAnsi="Calibri" w:eastAsia="Calibri"/>
          <w:b w:val="0"/>
          <w:color w:val="1F2937"/>
          <w:sz w:val="22"/>
        </w:rPr>
        <w:t xml:space="preserve"> và đọc nhầm tên bảng thành list item, nhưng số thứ tự vẫn còn trong </w:t>
      </w:r>
      <w:r>
        <w:rPr>
          <w:rFonts w:ascii="Consolas" w:hAnsi="Consolas" w:eastAsia="Consolas"/>
          <w:color w:val="1F4D78"/>
          <w:sz w:val="21"/>
        </w:rPr>
        <w:t>text</w:t>
      </w:r>
      <w:r>
        <w:rPr>
          <w:rFonts w:ascii="Calibri" w:hAnsi="Calibri" w:eastAsia="Calibri"/>
          <w:b w:val="0"/>
          <w:color w:val="1F2937"/>
          <w:sz w:val="22"/>
        </w:rPr>
        <w:t xml:space="preserve"> hoặc </w:t>
      </w:r>
      <w:r>
        <w:rPr>
          <w:rFonts w:ascii="Consolas" w:hAnsi="Consolas" w:eastAsia="Consolas"/>
          <w:color w:val="1F4D78"/>
          <w:sz w:val="21"/>
        </w:rPr>
        <w:t>item.marker</w:t>
      </w:r>
      <w:r>
        <w:rPr>
          <w:rFonts w:ascii="Calibri" w:hAnsi="Calibri" w:eastAsia="Calibri"/>
          <w:b w:val="0"/>
          <w:color w:val="1F2937"/>
          <w:sz w:val="22"/>
        </w:rPr>
        <w:t>.</w:t>
      </w:r>
    </w:p>
    <w:p>
      <w:r>
        <w:rPr>
          <w:rFonts w:ascii="Calibri" w:hAnsi="Calibri" w:eastAsia="Calibri"/>
          <w:b w:val="0"/>
          <w:color w:val="1F2937"/>
          <w:sz w:val="22"/>
        </w:rPr>
        <w:t>Số quyết định cấp bậc: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1.   → # section</w:t>
        <w:br/>
        <w:t>1.1. → ## table</w:t>
      </w:r>
    </w:p>
    <w:p>
      <w:r>
        <w:rPr>
          <w:rFonts w:ascii="Calibri" w:hAnsi="Calibri" w:eastAsia="Calibri"/>
          <w:b w:val="0"/>
          <w:color w:val="1F2937"/>
          <w:sz w:val="22"/>
        </w:rPr>
        <w:t>Quy tắc được áp dụng cho mọi item, không phụ thuộc nhãn Docling đã gán. Nội dung trước tiêu đề đánh số đầu tiên được coi là bìa/mục lục và bị bỏ.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Nối bảng PDF bị ngắt trang</w:t>
      </w:r>
    </w:p>
    <w:p>
      <w:r>
        <w:rPr>
          <w:rFonts w:ascii="Calibri" w:hAnsi="Calibri" w:eastAsia="Calibri"/>
          <w:b w:val="0"/>
          <w:color w:val="1F2937"/>
          <w:sz w:val="22"/>
        </w:rPr>
        <w:t>Docling cắt bảng theo ranh giới trang; phần sau không còn dòng tiêu đề thật. Hai table item liền kề được coi là một bảng bị ngắt và được nối thành một bảng Markdown.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Logic này nằm trong </w:t>
      </w:r>
      <w:r>
        <w:rPr>
          <w:rFonts w:ascii="Consolas" w:hAnsi="Consolas" w:eastAsia="Consolas"/>
          <w:color w:val="1F4D78"/>
          <w:sz w:val="21"/>
        </w:rPr>
        <w:t>parse/</w:t>
      </w:r>
      <w:r>
        <w:rPr>
          <w:rFonts w:ascii="Calibri" w:hAnsi="Calibri" w:eastAsia="Calibri"/>
          <w:b w:val="0"/>
          <w:color w:val="1F2937"/>
          <w:sz w:val="22"/>
        </w:rPr>
        <w:t xml:space="preserve"> vì phải chạy trước khi tạo canonical Markdown. Nếu để tới extract, hàng dữ liệu đầu của phần sau đã bị hiểu nhầm thành tên cột.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Làm sạch văn bản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DOCX và PDF dùng chung </w:t>
      </w:r>
      <w:r>
        <w:rPr>
          <w:rFonts w:ascii="Consolas" w:hAnsi="Consolas" w:eastAsia="Consolas"/>
          <w:color w:val="1F4D78"/>
          <w:sz w:val="21"/>
        </w:rPr>
        <w:t>sanitize()</w:t>
      </w:r>
      <w:r>
        <w:rPr>
          <w:rFonts w:ascii="Calibri" w:hAnsi="Calibri" w:eastAsia="Calibri"/>
          <w:b w:val="0"/>
          <w:color w:val="1F2937"/>
          <w:sz w:val="22"/>
        </w:rPr>
        <w:t>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chuẩn hóa Unicode NFC;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bỏ ký tự vô hình;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bỏ HTML comment và các thẻ HTML được nhận diện;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cảnh báo liệt kê đúng thẻ đã bỏ;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bỏ dải gạch ngang ngăn mục;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 xml:space="preserve">sửa lỗi gõ của tài liệu nguồn theo </w:t>
      </w:r>
      <w:r>
        <w:rPr>
          <w:rFonts w:ascii="Consolas" w:hAnsi="Consolas" w:eastAsia="Consolas"/>
          <w:color w:val="1F4D78"/>
          <w:sz w:val="21"/>
        </w:rPr>
        <w:t>parse.replacements</w:t>
      </w:r>
      <w:r>
        <w:rPr>
          <w:rFonts w:ascii="Calibri" w:hAnsi="Calibri" w:eastAsia="Calibri"/>
          <w:b w:val="0"/>
          <w:color w:val="1F2937"/>
          <w:sz w:val="22"/>
        </w:rPr>
        <w:t>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cảnh báo dòng nghi prompt injection nhưng không xóa nội dung;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bỏ khoảng trắng cuối dòng, co khoảng trắng thừa và giới hạn dòng trống liên</w:t>
      </w:r>
    </w:p>
    <w:p>
      <w:r>
        <w:rPr>
          <w:rFonts w:ascii="Calibri" w:hAnsi="Calibri" w:eastAsia="Calibri"/>
          <w:b w:val="0"/>
          <w:color w:val="1F2937"/>
          <w:sz w:val="22"/>
        </w:rPr>
        <w:t>tiếp.</w:t>
      </w:r>
    </w:p>
    <w:p>
      <w:r>
        <w:rPr>
          <w:rFonts w:ascii="Calibri" w:hAnsi="Calibri" w:eastAsia="Calibri"/>
          <w:b w:val="0"/>
          <w:color w:val="1F2937"/>
          <w:sz w:val="22"/>
        </w:rPr>
        <w:t>Markdown ngắn hơn 50 ký tự bị từ chối để tránh đưa tài liệu rỗng hoặc PDF scan chưa OCR sang chặng sau.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Giữ metadata tối thiểu</w:t>
      </w:r>
    </w:p>
    <w:p>
      <w:r>
        <w:rPr>
          <w:rFonts w:ascii="Calibri" w:hAnsi="Calibri" w:eastAsia="Calibri"/>
          <w:b w:val="0"/>
          <w:color w:val="1F2937"/>
          <w:sz w:val="22"/>
        </w:rPr>
        <w:t>Parse giữ trong bộ nhớ: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doc_id</w:t>
        <w:br/>
        <w:t>title</w:t>
        <w:br/>
        <w:t>source_name</w:t>
        <w:br/>
        <w:t>warnings[]</w:t>
      </w:r>
    </w:p>
    <w:p>
      <w:r>
        <w:rPr>
          <w:rFonts w:ascii="Calibri" w:hAnsi="Calibri" w:eastAsia="Calibri"/>
          <w:b w:val="0"/>
          <w:color w:val="1F2937"/>
          <w:sz w:val="22"/>
        </w:rPr>
        <w:t>Metadata này được truyền nội bộ sang extract. Parse không ghi file metadata riêng.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Thư viện</w:t>
      </w:r>
    </w:p>
    <w:p>
      <w:r>
        <w:rPr>
          <w:rFonts w:ascii="Consolas" w:hAnsi="Consolas" w:eastAsia="Consolas"/>
          <w:color w:val="1F4D78"/>
          <w:sz w:val="21"/>
        </w:rPr>
        <w:t>markitdown[docx]</w:t>
      </w:r>
      <w:r>
        <w:rPr>
          <w:rFonts w:ascii="Calibri" w:hAnsi="Calibri" w:eastAsia="Calibri"/>
          <w:b w:val="0"/>
          <w:color w:val="1F2937"/>
          <w:sz w:val="22"/>
        </w:rPr>
        <w:t xml:space="preserve"> — DOCX thành Markdown · </w:t>
      </w:r>
      <w:r>
        <w:rPr>
          <w:rFonts w:ascii="Consolas" w:hAnsi="Consolas" w:eastAsia="Consolas"/>
          <w:color w:val="1F4D78"/>
          <w:sz w:val="21"/>
        </w:rPr>
        <w:t>docling</w:t>
      </w:r>
      <w:r>
        <w:rPr>
          <w:rFonts w:ascii="Calibri" w:hAnsi="Calibri" w:eastAsia="Calibri"/>
          <w:b w:val="0"/>
          <w:color w:val="1F2937"/>
          <w:sz w:val="22"/>
        </w:rPr>
        <w:t xml:space="preserve"> — PDF thành object model, extra </w:t>
      </w:r>
      <w:r>
        <w:rPr>
          <w:rFonts w:ascii="Consolas" w:hAnsi="Consolas" w:eastAsia="Consolas"/>
          <w:color w:val="1F4D78"/>
          <w:sz w:val="21"/>
        </w:rPr>
        <w:t>pdf</w:t>
      </w:r>
      <w:r>
        <w:rPr>
          <w:rFonts w:ascii="Calibri" w:hAnsi="Calibri" w:eastAsia="Calibri"/>
          <w:b w:val="0"/>
          <w:color w:val="1F2937"/>
          <w:sz w:val="22"/>
        </w:rPr>
        <w:t xml:space="preserve"> · </w:t>
      </w:r>
      <w:r>
        <w:rPr>
          <w:rFonts w:ascii="Consolas" w:hAnsi="Consolas" w:eastAsia="Consolas"/>
          <w:color w:val="1F4D78"/>
          <w:sz w:val="21"/>
        </w:rPr>
        <w:t>langchain-core</w:t>
      </w:r>
      <w:r>
        <w:rPr>
          <w:rFonts w:ascii="Calibri" w:hAnsi="Calibri" w:eastAsia="Calibri"/>
          <w:b w:val="0"/>
          <w:color w:val="1F2937"/>
          <w:sz w:val="22"/>
        </w:rPr>
        <w:t xml:space="preserve"> — </w:t>
      </w:r>
      <w:r>
        <w:rPr>
          <w:rFonts w:ascii="Consolas" w:hAnsi="Consolas" w:eastAsia="Consolas"/>
          <w:color w:val="1F4D78"/>
          <w:sz w:val="21"/>
        </w:rPr>
        <w:t>Document</w:t>
      </w:r>
      <w:r>
        <w:rPr>
          <w:rFonts w:ascii="Calibri" w:hAnsi="Calibri" w:eastAsia="Calibri"/>
          <w:b w:val="0"/>
          <w:color w:val="1F2937"/>
          <w:sz w:val="22"/>
        </w:rPr>
        <w:t xml:space="preserve"> và metadata · </w:t>
      </w:r>
      <w:r>
        <w:rPr>
          <w:rFonts w:ascii="Consolas" w:hAnsi="Consolas" w:eastAsia="Consolas"/>
          <w:color w:val="1F4D78"/>
          <w:sz w:val="21"/>
        </w:rPr>
        <w:t>pydantic</w:t>
      </w:r>
      <w:r>
        <w:rPr>
          <w:rFonts w:ascii="Calibri" w:hAnsi="Calibri" w:eastAsia="Calibri"/>
          <w:b w:val="0"/>
          <w:color w:val="1F2937"/>
          <w:sz w:val="22"/>
        </w:rPr>
        <w:t xml:space="preserve"> — đọc profile.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 xml:space="preserve">Đầu ra — </w:t>
      </w:r>
      <w:r>
        <w:rPr>
          <w:rFonts w:ascii="Consolas" w:hAnsi="Consolas" w:eastAsia="Consolas"/>
          <w:color w:val="1F4D78"/>
          <w:sz w:val="25"/>
        </w:rPr>
        <w:t>&lt;doc_id&gt;.md</w:t>
      </w:r>
    </w:p>
    <w:p>
      <w:r>
        <w:rPr>
          <w:rFonts w:ascii="Calibri" w:hAnsi="Calibri" w:eastAsia="Calibri"/>
          <w:b w:val="0"/>
          <w:color w:val="1F2937"/>
          <w:sz w:val="22"/>
        </w:rPr>
        <w:t>Artifact duy nhất của parse: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data/processed/sql/&lt;doc_id&gt;.md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Không tạo </w:t>
      </w:r>
      <w:r>
        <w:rPr>
          <w:rFonts w:ascii="Consolas" w:hAnsi="Consolas" w:eastAsia="Consolas"/>
          <w:color w:val="1F4D78"/>
          <w:sz w:val="21"/>
        </w:rPr>
        <w:t>DocumentIR</w:t>
      </w:r>
      <w:r>
        <w:rPr>
          <w:rFonts w:ascii="Calibri" w:hAnsi="Calibri" w:eastAsia="Calibri"/>
          <w:b w:val="0"/>
          <w:color w:val="1F2937"/>
          <w:sz w:val="22"/>
        </w:rPr>
        <w:t xml:space="preserve">, không tạo </w:t>
      </w:r>
      <w:r>
        <w:rPr>
          <w:rFonts w:ascii="Consolas" w:hAnsi="Consolas" w:eastAsia="Consolas"/>
          <w:color w:val="1F4D78"/>
          <w:sz w:val="21"/>
        </w:rPr>
        <w:t>blocks[]</w:t>
      </w:r>
      <w:r>
        <w:rPr>
          <w:rFonts w:ascii="Calibri" w:hAnsi="Calibri" w:eastAsia="Calibri"/>
          <w:b w:val="0"/>
          <w:color w:val="1F2937"/>
          <w:sz w:val="22"/>
        </w:rPr>
        <w:t xml:space="preserve"> và không tạo metadata sidecar.</w:t>
      </w:r>
    </w:p>
    <w:p>
      <w:r>
        <w:rPr>
          <w:rFonts w:ascii="Calibri" w:hAnsi="Calibri" w:eastAsia="Calibri"/>
          <w:b w:val="0"/>
          <w:color w:val="1F2937"/>
          <w:sz w:val="22"/>
        </w:rPr>
        <w:t>Ví dụ: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# Danh mục dùng chung</w:t>
        <w:br/>
        <w:br/>
        <w:t>## Bảng V_USER_PRECINCT_PERMISSION</w:t>
        <w:br/>
        <w:br/>
        <w:t>Ý nghĩa của bảng: Lưu trữ quyền truy cập của user theo phường/xã.</w:t>
        <w:br/>
        <w:br/>
        <w:t>| **Tên cột** | **Kiểu dữ liệu** | **Mô tả** |</w:t>
        <w:br/>
        <w:t>| --- | --- | --- |</w:t>
        <w:br/>
        <w:t>| USER_NAME | VARCHAR2 | Mã user |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Kết quả — hai định dạng hội tụ về cấu trúc chính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5D1"/>
          <w:left w:val="single" w:sz="4" w:color="B8C5D1"/>
          <w:bottom w:val="single" w:sz="4" w:color="B8C5D1"/>
          <w:right w:val="single" w:sz="4" w:color="B8C5D1"/>
          <w:insideH w:val="single" w:sz="4" w:color="B8C5D1"/>
          <w:insideV w:val="single" w:sz="4" w:color="B8C5D1"/>
        </w:tblBorders>
      </w:tblPr>
      <w:tblGrid>
        <w:gridCol w:w="4200"/>
        <w:gridCol w:w="2580"/>
        <w:gridCol w:w="2580"/>
      </w:tblGrid>
      <w:tr>
        <w:trPr>
          <w:tblHeader w:val="true"/>
        </w:trPr>
        <w:tc>
          <w:tcPr>
            <w:tcW w:type="dxa" w:w="4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Chỉ số</w:t>
            </w:r>
          </w:p>
        </w:tc>
        <w:tc>
          <w:tcPr>
            <w:tcW w:type="dxa" w:w="25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DOCX</w:t>
            </w:r>
          </w:p>
        </w:tc>
        <w:tc>
          <w:tcPr>
            <w:tcW w:type="dxa" w:w="25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PDF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Heading section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7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Heading table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18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18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Bảng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18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18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Tổng hàng dữ liệu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194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194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Thời gian convert quan sát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dưới 1 giây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khoảng 75 giây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  <w:color w:val="1F2937"/>
          <w:sz w:val="22"/>
        </w:rPr>
        <w:t>PDF phải chạy model layout nên chậm hơn nhiều. Thời gian trên là số quan sát với tài liệu mẫu, không phải SLA.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Giới hạn hiện tại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Không giữ bbox, số trang, ảnh, figure, caption, header/footer hoặc tài sản</w:t>
      </w:r>
    </w:p>
    <w:p>
      <w:r>
        <w:rPr>
          <w:rFonts w:ascii="Calibri" w:hAnsi="Calibri" w:eastAsia="Calibri"/>
          <w:b w:val="0"/>
          <w:color w:val="1F2937"/>
          <w:sz w:val="22"/>
        </w:rPr>
        <w:t>gốc. Với PDF, đây là mất mát so với object model Docling.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Nhận diện định dạng theo đuôi file, chưa đọc magic bytes.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Có bản DOCX thì nên ưu tiên DOCX vì nhanh hơn và không cần model layout.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 xml:space="preserve">Chạy riêng parse chỉ tạo </w:t>
      </w:r>
      <w:r>
        <w:rPr>
          <w:rFonts w:ascii="Consolas" w:hAnsi="Consolas" w:eastAsia="Consolas"/>
          <w:color w:val="1F4D78"/>
          <w:sz w:val="21"/>
        </w:rPr>
        <w:t>.md</w:t>
      </w:r>
      <w:r>
        <w:rPr>
          <w:rFonts w:ascii="Calibri" w:hAnsi="Calibri" w:eastAsia="Calibri"/>
          <w:b w:val="0"/>
          <w:color w:val="1F2937"/>
          <w:sz w:val="22"/>
        </w:rPr>
        <w:t>; muốn giữ đầy đủ warnings trong extract phải</w:t>
      </w:r>
    </w:p>
    <w:p>
      <w:r>
        <w:rPr>
          <w:rFonts w:ascii="Calibri" w:hAnsi="Calibri" w:eastAsia="Calibri"/>
          <w:b w:val="0"/>
          <w:color w:val="1F2937"/>
          <w:sz w:val="22"/>
        </w:rPr>
        <w:t>chạy pipeline liền mạch để metadata được truyền trong bộ nhớ.</w:t>
      </w:r>
    </w:p>
    <w:p>
      <w:pPr>
        <w:pStyle w:val="Heading1"/>
      </w:pPr>
      <w:r>
        <w:rPr>
          <w:rFonts w:ascii="Consolas" w:hAnsi="Consolas" w:eastAsia="Consolas"/>
          <w:color w:val="1F4D78"/>
          <w:sz w:val="31"/>
        </w:rPr>
        <w:t>extract/</w:t>
      </w:r>
      <w:r>
        <w:rPr>
          <w:rFonts w:ascii="Calibri" w:hAnsi="Calibri" w:eastAsia="Calibri"/>
          <w:b/>
          <w:color w:val="2E74B5"/>
          <w:sz w:val="32"/>
        </w:rPr>
        <w:t xml:space="preserve"> — Markdown thành structured elements độc lập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Đầu vào</w:t>
      </w:r>
    </w:p>
    <w:p>
      <w:r>
        <w:rPr>
          <w:rFonts w:ascii="Consolas" w:hAnsi="Consolas" w:eastAsia="Consolas"/>
          <w:color w:val="1F4D78"/>
          <w:sz w:val="21"/>
        </w:rPr>
        <w:t>&lt;doc_id&gt;.md</w:t>
      </w:r>
      <w:r>
        <w:rPr>
          <w:rFonts w:ascii="Calibri" w:hAnsi="Calibri" w:eastAsia="Calibri"/>
          <w:b w:val="0"/>
          <w:color w:val="1F2937"/>
          <w:sz w:val="22"/>
        </w:rPr>
        <w:t xml:space="preserve"> do parse sinh ra, nằm tại </w:t>
      </w:r>
      <w:r>
        <w:rPr>
          <w:rFonts w:ascii="Consolas" w:hAnsi="Consolas" w:eastAsia="Consolas"/>
          <w:color w:val="1F4D78"/>
          <w:sz w:val="21"/>
        </w:rPr>
        <w:t>data/processed/sql/</w:t>
      </w:r>
      <w:r>
        <w:rPr>
          <w:rFonts w:ascii="Calibri" w:hAnsi="Calibri" w:eastAsia="Calibri"/>
          <w:b w:val="0"/>
          <w:color w:val="1F2937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Nhiệm vụ</w:t>
      </w:r>
    </w:p>
    <w:p>
      <w:pPr>
        <w:pStyle w:val="Heading3"/>
      </w:pPr>
      <w:r>
        <w:rPr>
          <w:rFonts w:ascii="Consolas" w:hAnsi="Consolas" w:eastAsia="Consolas"/>
          <w:color w:val="1F4D78"/>
          <w:sz w:val="23"/>
        </w:rPr>
        <w:t>blocks.py</w:t>
      </w:r>
      <w:r>
        <w:rPr>
          <w:rFonts w:ascii="Calibri" w:hAnsi="Calibri" w:eastAsia="Calibri"/>
          <w:b/>
          <w:color w:val="1F4D78"/>
          <w:sz w:val="24"/>
        </w:rPr>
        <w:t xml:space="preserve"> — cắt block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Dùng </w:t>
      </w:r>
      <w:r>
        <w:rPr>
          <w:rFonts w:ascii="Consolas" w:hAnsi="Consolas" w:eastAsia="Consolas"/>
          <w:color w:val="1F4D78"/>
          <w:sz w:val="21"/>
        </w:rPr>
        <w:t>markdown-it-py</w:t>
      </w:r>
      <w:r>
        <w:rPr>
          <w:rFonts w:ascii="Calibri" w:hAnsi="Calibri" w:eastAsia="Calibri"/>
          <w:b w:val="0"/>
          <w:color w:val="1F2937"/>
          <w:sz w:val="22"/>
        </w:rPr>
        <w:t xml:space="preserve"> với CommonMark và bảng GFM để phát hiện các block cấp ngoài cùng: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heading</w:t>
        <w:br/>
        <w:t>paragraph</w:t>
        <w:br/>
        <w:t>list</w:t>
        <w:br/>
        <w:t>table</w:t>
        <w:br/>
        <w:t>quote</w:t>
        <w:br/>
        <w:t>code</w:t>
        <w:br/>
        <w:t>html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Không dùng regex để tách Markdown, nhờ đó xử lý đúng code fence, heading gạch dưới, danh sách lồng và dấu </w:t>
      </w:r>
      <w:r>
        <w:rPr>
          <w:rFonts w:ascii="Consolas" w:hAnsi="Consolas" w:eastAsia="Consolas"/>
          <w:color w:val="1F4D78"/>
          <w:sz w:val="21"/>
        </w:rPr>
        <w:t>\|</w:t>
      </w:r>
      <w:r>
        <w:rPr>
          <w:rFonts w:ascii="Calibri" w:hAnsi="Calibri" w:eastAsia="Calibri"/>
          <w:b w:val="0"/>
          <w:color w:val="1F2937"/>
          <w:sz w:val="22"/>
        </w:rPr>
        <w:t xml:space="preserve"> được escape trong ô bảng.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Xác định </w:t>
      </w:r>
      <w:r>
        <w:rPr>
          <w:rFonts w:ascii="Consolas" w:hAnsi="Consolas" w:eastAsia="Consolas"/>
          <w:color w:val="1F4D78"/>
          <w:sz w:val="21"/>
        </w:rPr>
        <w:t>line_start</w:t>
      </w:r>
      <w:r>
        <w:rPr>
          <w:rFonts w:ascii="Calibri" w:hAnsi="Calibri" w:eastAsia="Calibri"/>
          <w:b w:val="0"/>
          <w:color w:val="1F2937"/>
          <w:sz w:val="22"/>
        </w:rPr>
        <w:t>/</w:t>
      </w:r>
      <w:r>
        <w:rPr>
          <w:rFonts w:ascii="Consolas" w:hAnsi="Consolas" w:eastAsia="Consolas"/>
          <w:color w:val="1F4D78"/>
          <w:sz w:val="21"/>
        </w:rPr>
        <w:t>line_end</w:t>
      </w:r>
      <w:r>
        <w:rPr>
          <w:rFonts w:ascii="Calibri" w:hAnsi="Calibri" w:eastAsia="Calibri"/>
          <w:b w:val="0"/>
          <w:color w:val="1F2937"/>
          <w:sz w:val="22"/>
        </w:rPr>
        <w:t xml:space="preserve">, 1-based trên file </w:t>
      </w:r>
      <w:r>
        <w:rPr>
          <w:rFonts w:ascii="Consolas" w:hAnsi="Consolas" w:eastAsia="Consolas"/>
          <w:color w:val="1F4D78"/>
          <w:sz w:val="21"/>
        </w:rPr>
        <w:t>.md</w:t>
      </w:r>
      <w:r>
        <w:rPr>
          <w:rFonts w:ascii="Calibri" w:hAnsi="Calibri" w:eastAsia="Calibri"/>
          <w:b w:val="0"/>
          <w:color w:val="1F2937"/>
          <w:sz w:val="22"/>
        </w:rPr>
        <w:t xml:space="preserve">, từ </w:t>
      </w:r>
      <w:r>
        <w:rPr>
          <w:rFonts w:ascii="Consolas" w:hAnsi="Consolas" w:eastAsia="Consolas"/>
          <w:color w:val="1F4D78"/>
          <w:sz w:val="21"/>
        </w:rPr>
        <w:t>token.map</w:t>
      </w:r>
      <w:r>
        <w:rPr>
          <w:rFonts w:ascii="Calibri" w:hAnsi="Calibri" w:eastAsia="Calibri"/>
          <w:b w:val="0"/>
          <w:color w:val="1F2937"/>
          <w:sz w:val="22"/>
        </w:rPr>
        <w:t>.</w:t>
      </w:r>
    </w:p>
    <w:p>
      <w:r>
        <w:rPr>
          <w:rFonts w:ascii="Calibri" w:hAnsi="Calibri" w:eastAsia="Calibri"/>
          <w:b w:val="0"/>
          <w:color w:val="1F2937"/>
          <w:sz w:val="22"/>
        </w:rPr>
        <w:t>Tạo ID block theo thứ tự đọc: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block_1, block_2, ...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Thứ tự đọc chính là thứ tự của mảng, không có field </w:t>
      </w:r>
      <w:r>
        <w:rPr>
          <w:rFonts w:ascii="Consolas" w:hAnsi="Consolas" w:eastAsia="Consolas"/>
          <w:color w:val="1F4D78"/>
          <w:sz w:val="21"/>
        </w:rPr>
        <w:t>order</w:t>
      </w:r>
      <w:r>
        <w:rPr>
          <w:rFonts w:ascii="Calibri" w:hAnsi="Calibri" w:eastAsia="Calibri"/>
          <w:b w:val="0"/>
          <w:color w:val="1F2937"/>
          <w:sz w:val="22"/>
        </w:rPr>
        <w:t xml:space="preserve"> riêng.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Gán vai trò heading từ </w:t>
      </w:r>
      <w:r>
        <w:rPr>
          <w:rFonts w:ascii="Consolas" w:hAnsi="Consolas" w:eastAsia="Consolas"/>
          <w:color w:val="1F4D78"/>
          <w:sz w:val="21"/>
        </w:rPr>
        <w:t>extract.heading_roles</w:t>
      </w:r>
      <w:r>
        <w:rPr>
          <w:rFonts w:ascii="Calibri" w:hAnsi="Calibri" w:eastAsia="Calibri"/>
          <w:b w:val="0"/>
          <w:color w:val="1F2937"/>
          <w:sz w:val="22"/>
        </w:rPr>
        <w:t>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#  → section</w:t>
        <w:br/>
        <w:t>## → table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Extract không đọc </w:t>
      </w:r>
      <w:r>
        <w:rPr>
          <w:rFonts w:ascii="Consolas" w:hAnsi="Consolas" w:eastAsia="Consolas"/>
          <w:color w:val="1F4D78"/>
          <w:sz w:val="21"/>
        </w:rPr>
        <w:t>chunk.headers</w:t>
      </w:r>
      <w:r>
        <w:rPr>
          <w:rFonts w:ascii="Calibri" w:hAnsi="Calibri" w:eastAsia="Calibri"/>
          <w:b w:val="0"/>
          <w:color w:val="1F2937"/>
          <w:sz w:val="22"/>
        </w:rPr>
        <w:t>.</w:t>
      </w:r>
    </w:p>
    <w:p>
      <w:r>
        <w:rPr>
          <w:rFonts w:ascii="Calibri" w:hAnsi="Calibri" w:eastAsia="Calibri"/>
          <w:b w:val="0"/>
          <w:color w:val="1F2937"/>
          <w:sz w:val="22"/>
        </w:rPr>
        <w:t>Kiểm tra cấu trúc và sinh cảnh báo khi: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tài liệu không có block;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thiếu hẳn một heading role đã khai;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 xml:space="preserve">heading có level không nằm trong </w:t>
      </w:r>
      <w:r>
        <w:rPr>
          <w:rFonts w:ascii="Consolas" w:hAnsi="Consolas" w:eastAsia="Consolas"/>
          <w:color w:val="1F4D78"/>
          <w:sz w:val="21"/>
        </w:rPr>
        <w:t>extract.heading_roles</w:t>
      </w:r>
      <w:r>
        <w:rPr>
          <w:rFonts w:ascii="Calibri" w:hAnsi="Calibri" w:eastAsia="Calibri"/>
          <w:b w:val="0"/>
          <w:color w:val="1F2937"/>
          <w:sz w:val="22"/>
        </w:rPr>
        <w:t>.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Block chỉ tồn tại trong bộ nhớ. Không ghi </w:t>
      </w:r>
      <w:r>
        <w:rPr>
          <w:rFonts w:ascii="Consolas" w:hAnsi="Consolas" w:eastAsia="Consolas"/>
          <w:color w:val="1F4D78"/>
          <w:sz w:val="21"/>
        </w:rPr>
        <w:t>.blocks.json</w:t>
      </w:r>
      <w:r>
        <w:rPr>
          <w:rFonts w:ascii="Calibri" w:hAnsi="Calibri" w:eastAsia="Calibri"/>
          <w:b w:val="0"/>
          <w:color w:val="1F2937"/>
          <w:sz w:val="22"/>
        </w:rPr>
        <w:t xml:space="preserve">, vì đây là dữ liệu có thể dựng lại trực tiếp từ </w:t>
      </w:r>
      <w:r>
        <w:rPr>
          <w:rFonts w:ascii="Consolas" w:hAnsi="Consolas" w:eastAsia="Consolas"/>
          <w:color w:val="1F4D78"/>
          <w:sz w:val="21"/>
        </w:rPr>
        <w:t>.md</w:t>
      </w:r>
      <w:r>
        <w:rPr>
          <w:rFonts w:ascii="Calibri" w:hAnsi="Calibri" w:eastAsia="Calibri"/>
          <w:b w:val="0"/>
          <w:color w:val="1F2937"/>
          <w:sz w:val="22"/>
        </w:rPr>
        <w:t>.</w:t>
      </w:r>
    </w:p>
    <w:p>
      <w:r>
        <w:rPr>
          <w:rFonts w:ascii="Calibri" w:hAnsi="Calibri" w:eastAsia="Calibri"/>
          <w:b w:val="0"/>
          <w:color w:val="1F2937"/>
          <w:sz w:val="22"/>
        </w:rPr>
        <w:t>Có thể chạy lệnh sau để soi cấu trúc mà không ghi artifact: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uv run python -m src.branch_sql.offline.extract.blocks &lt;doc_id&gt;.md</w:t>
      </w:r>
    </w:p>
    <w:p>
      <w:pPr>
        <w:pStyle w:val="Heading3"/>
      </w:pPr>
      <w:r>
        <w:rPr>
          <w:rFonts w:ascii="Consolas" w:hAnsi="Consolas" w:eastAsia="Consolas"/>
          <w:color w:val="1F4D78"/>
          <w:sz w:val="23"/>
        </w:rPr>
        <w:t>block_extract.py</w:t>
      </w:r>
      <w:r>
        <w:rPr>
          <w:rFonts w:ascii="Calibri" w:hAnsi="Calibri" w:eastAsia="Calibri"/>
          <w:b/>
          <w:color w:val="1F4D78"/>
          <w:sz w:val="24"/>
        </w:rPr>
        <w:t xml:space="preserve"> — đọc nội dung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Chọn bộ xử lý theo </w:t>
      </w:r>
      <w:r>
        <w:rPr>
          <w:rFonts w:ascii="Consolas" w:hAnsi="Consolas" w:eastAsia="Consolas"/>
          <w:color w:val="1F4D78"/>
          <w:sz w:val="21"/>
        </w:rPr>
        <w:t>type</w:t>
      </w:r>
      <w:r>
        <w:rPr>
          <w:rFonts w:ascii="Calibri" w:hAnsi="Calibri" w:eastAsia="Calibri"/>
          <w:b w:val="0"/>
          <w:color w:val="1F2937"/>
          <w:sz w:val="22"/>
        </w:rPr>
        <w:t xml:space="preserve"> của block: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heading → giữ tên, level, role</w:t>
        <w:br/>
        <w:t>table   → columns[] + rows[] + n_rows</w:t>
        <w:br/>
        <w:t>còn lại → text có label/role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Đọc bảng</w:t>
      </w:r>
    </w:p>
    <w:p>
      <w:r>
        <w:rPr>
          <w:rFonts w:ascii="Calibri" w:hAnsi="Calibri" w:eastAsia="Calibri"/>
          <w:b w:val="0"/>
          <w:color w:val="1F2937"/>
          <w:sz w:val="22"/>
        </w:rPr>
        <w:t>Đi trên token Markdown: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thead</w:t>
      </w:r>
      <w:r>
        <w:rPr>
          <w:rFonts w:ascii="Calibri" w:hAnsi="Calibri" w:eastAsia="Calibri"/>
          <w:b w:val="0"/>
          <w:color w:val="1F2937"/>
          <w:sz w:val="22"/>
        </w:rPr>
        <w:t xml:space="preserve"> phân biệt hàng tiêu đề;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tr</w:t>
      </w:r>
      <w:r>
        <w:rPr>
          <w:rFonts w:ascii="Calibri" w:hAnsi="Calibri" w:eastAsia="Calibri"/>
          <w:b w:val="0"/>
          <w:color w:val="1F2937"/>
          <w:sz w:val="22"/>
        </w:rPr>
        <w:t xml:space="preserve"> mở một hàng;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th</w:t>
      </w:r>
      <w:r>
        <w:rPr>
          <w:rFonts w:ascii="Calibri" w:hAnsi="Calibri" w:eastAsia="Calibri"/>
          <w:b w:val="0"/>
          <w:color w:val="1F2937"/>
          <w:sz w:val="22"/>
        </w:rPr>
        <w:t>/</w:t>
      </w:r>
      <w:r>
        <w:rPr>
          <w:rFonts w:ascii="Consolas" w:hAnsi="Consolas" w:eastAsia="Consolas"/>
          <w:color w:val="1F4D78"/>
          <w:sz w:val="21"/>
        </w:rPr>
        <w:t>td</w:t>
      </w:r>
      <w:r>
        <w:rPr>
          <w:rFonts w:ascii="Calibri" w:hAnsi="Calibri" w:eastAsia="Calibri"/>
          <w:b w:val="0"/>
          <w:color w:val="1F2937"/>
          <w:sz w:val="22"/>
        </w:rPr>
        <w:t xml:space="preserve"> xác định ô;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columns[]</w:t>
      </w:r>
      <w:r>
        <w:rPr>
          <w:rFonts w:ascii="Calibri" w:hAnsi="Calibri" w:eastAsia="Calibri"/>
          <w:b w:val="0"/>
          <w:color w:val="1F2937"/>
          <w:sz w:val="22"/>
        </w:rPr>
        <w:t xml:space="preserve"> giữ tên cột;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rows[]</w:t>
      </w:r>
      <w:r>
        <w:rPr>
          <w:rFonts w:ascii="Calibri" w:hAnsi="Calibri" w:eastAsia="Calibri"/>
          <w:b w:val="0"/>
          <w:color w:val="1F2937"/>
          <w:sz w:val="22"/>
        </w:rPr>
        <w:t xml:space="preserve"> giữ dữ liệu;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n_rows</w:t>
      </w:r>
      <w:r>
        <w:rPr>
          <w:rFonts w:ascii="Calibri" w:hAnsi="Calibri" w:eastAsia="Calibri"/>
          <w:b w:val="0"/>
          <w:color w:val="1F2937"/>
          <w:sz w:val="22"/>
        </w:rPr>
        <w:t xml:space="preserve"> giữ số hàng dữ liệu.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Không tự tách theo dấu </w:t>
      </w:r>
      <w:r>
        <w:rPr>
          <w:rFonts w:ascii="Consolas" w:hAnsi="Consolas" w:eastAsia="Consolas"/>
          <w:color w:val="1F4D78"/>
          <w:sz w:val="21"/>
        </w:rPr>
        <w:t>|</w:t>
      </w:r>
      <w:r>
        <w:rPr>
          <w:rFonts w:ascii="Calibri" w:hAnsi="Calibri" w:eastAsia="Calibri"/>
          <w:b w:val="0"/>
          <w:color w:val="1F2937"/>
          <w:sz w:val="22"/>
        </w:rPr>
        <w:t xml:space="preserve">, nên dấu </w:t>
      </w:r>
      <w:r>
        <w:rPr>
          <w:rFonts w:ascii="Consolas" w:hAnsi="Consolas" w:eastAsia="Consolas"/>
          <w:color w:val="1F4D78"/>
          <w:sz w:val="21"/>
        </w:rPr>
        <w:t>\|</w:t>
      </w:r>
      <w:r>
        <w:rPr>
          <w:rFonts w:ascii="Calibri" w:hAnsi="Calibri" w:eastAsia="Calibri"/>
          <w:b w:val="0"/>
          <w:color w:val="1F2937"/>
          <w:sz w:val="22"/>
        </w:rPr>
        <w:t xml:space="preserve"> trong nội dung ô không tạo cột giả.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Bảng vẫn giữ </w:t>
      </w:r>
      <w:r>
        <w:rPr>
          <w:rFonts w:ascii="Consolas" w:hAnsi="Consolas" w:eastAsia="Consolas"/>
          <w:color w:val="1F4D78"/>
          <w:sz w:val="21"/>
        </w:rPr>
        <w:t>text</w:t>
      </w:r>
      <w:r>
        <w:rPr>
          <w:rFonts w:ascii="Calibri" w:hAnsi="Calibri" w:eastAsia="Calibri"/>
          <w:b w:val="0"/>
          <w:color w:val="1F2937"/>
          <w:sz w:val="22"/>
        </w:rPr>
        <w:t xml:space="preserve"> là Markdown gốc để không phải render ngược từ </w:t>
      </w:r>
      <w:r>
        <w:rPr>
          <w:rFonts w:ascii="Consolas" w:hAnsi="Consolas" w:eastAsia="Consolas"/>
          <w:color w:val="1F4D78"/>
          <w:sz w:val="21"/>
        </w:rPr>
        <w:t>columns[]</w:t>
      </w:r>
      <w:r>
        <w:rPr>
          <w:rFonts w:ascii="Calibri" w:hAnsi="Calibri" w:eastAsia="Calibri"/>
          <w:b w:val="0"/>
          <w:color w:val="1F2937"/>
          <w:sz w:val="22"/>
        </w:rPr>
        <w:t>/</w:t>
      </w:r>
      <w:r>
        <w:rPr>
          <w:rFonts w:ascii="Consolas" w:hAnsi="Consolas" w:eastAsia="Consolas"/>
          <w:color w:val="1F4D78"/>
          <w:sz w:val="21"/>
        </w:rPr>
        <w:t>rows[]</w:t>
      </w:r>
      <w:r>
        <w:rPr>
          <w:rFonts w:ascii="Calibri" w:hAnsi="Calibri" w:eastAsia="Calibri"/>
          <w:b w:val="0"/>
          <w:color w:val="1F2937"/>
          <w:sz w:val="22"/>
        </w:rPr>
        <w:t>.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Nếu </w:t>
      </w:r>
      <w:r>
        <w:rPr>
          <w:rFonts w:ascii="Consolas" w:hAnsi="Consolas" w:eastAsia="Consolas"/>
          <w:color w:val="1F4D78"/>
          <w:sz w:val="21"/>
        </w:rPr>
        <w:t>extract.strip_cell_emphasis=true</w:t>
      </w:r>
      <w:r>
        <w:rPr>
          <w:rFonts w:ascii="Calibri" w:hAnsi="Calibri" w:eastAsia="Calibri"/>
          <w:b w:val="0"/>
          <w:color w:val="1F2937"/>
          <w:sz w:val="22"/>
        </w:rPr>
        <w:t>, dấu nhấn mạnh trong ô tiêu đề được bỏ bằng token con: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**Tên cột** → Tên cột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Đọc và gán role cho text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Một text block có thể chứa nhiều nhãn liền nhau. Extract cắt lại tại mỗi dòng khớp regex trong </w:t>
      </w:r>
      <w:r>
        <w:rPr>
          <w:rFonts w:ascii="Consolas" w:hAnsi="Consolas" w:eastAsia="Consolas"/>
          <w:color w:val="1F4D78"/>
          <w:sz w:val="21"/>
        </w:rPr>
        <w:t>extract.roles</w:t>
      </w:r>
      <w:r>
        <w:rPr>
          <w:rFonts w:ascii="Calibri" w:hAnsi="Calibri" w:eastAsia="Calibri"/>
          <w:b w:val="0"/>
          <w:color w:val="1F2937"/>
          <w:sz w:val="22"/>
        </w:rPr>
        <w:t>.</w:t>
      </w:r>
    </w:p>
    <w:p>
      <w:r>
        <w:rPr>
          <w:rFonts w:ascii="Calibri" w:hAnsi="Calibri" w:eastAsia="Calibri"/>
          <w:b w:val="0"/>
          <w:color w:val="1F2937"/>
          <w:sz w:val="22"/>
        </w:rPr>
        <w:t>Bốn role của profile SQL: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table_meaning</w:t>
        <w:br/>
        <w:t>column_intro</w:t>
        <w:br/>
        <w:t>relation_hint</w:t>
        <w:br/>
        <w:t>business_rule</w:t>
      </w:r>
    </w:p>
    <w:p>
      <w:r>
        <w:rPr>
          <w:rFonts w:ascii="Calibri" w:hAnsi="Calibri" w:eastAsia="Calibri"/>
          <w:b w:val="0"/>
          <w:color w:val="1F2937"/>
          <w:sz w:val="22"/>
        </w:rPr>
        <w:t>Nhãn được tách khỏi nội dung nhưng vẫn được giữ: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Mối liên kết: qua cột CODE</w:t>
      </w:r>
    </w:p>
    <w:p>
      <w:r>
        <w:rPr>
          <w:rFonts w:ascii="Calibri" w:hAnsi="Calibri" w:eastAsia="Calibri"/>
          <w:b w:val="0"/>
          <w:color w:val="1F2937"/>
          <w:sz w:val="22"/>
        </w:rPr>
        <w:t>trở thành: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{</w:t>
        <w:br/>
        <w:t xml:space="preserve">  "role": "relation_hint",</w:t>
        <w:br/>
        <w:t xml:space="preserve">  "label": "Mối liên kết:",</w:t>
        <w:br/>
        <w:t xml:space="preserve">  "text": "qua cột CODE"</w:t>
        <w:br/>
        <w:t>}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Nhãn đứng riêng mà nội dung nằm trong cùng block vẫn được gộp vào </w:t>
      </w:r>
      <w:r>
        <w:rPr>
          <w:rFonts w:ascii="Consolas" w:hAnsi="Consolas" w:eastAsia="Consolas"/>
          <w:color w:val="1F4D78"/>
          <w:sz w:val="21"/>
        </w:rPr>
        <w:t>text</w:t>
      </w:r>
      <w:r>
        <w:rPr>
          <w:rFonts w:ascii="Calibri" w:hAnsi="Calibri" w:eastAsia="Calibri"/>
          <w:b w:val="0"/>
          <w:color w:val="1F2937"/>
          <w:sz w:val="22"/>
        </w:rPr>
        <w:t xml:space="preserve">. Nếu nội dung nằm ở block khác, extract để </w:t>
      </w:r>
      <w:r>
        <w:rPr>
          <w:rFonts w:ascii="Consolas" w:hAnsi="Consolas" w:eastAsia="Consolas"/>
          <w:color w:val="1F4D78"/>
          <w:sz w:val="21"/>
        </w:rPr>
        <w:t>text</w:t>
      </w:r>
      <w:r>
        <w:rPr>
          <w:rFonts w:ascii="Calibri" w:hAnsi="Calibri" w:eastAsia="Calibri"/>
          <w:b w:val="0"/>
          <w:color w:val="1F2937"/>
          <w:sz w:val="22"/>
        </w:rPr>
        <w:t xml:space="preserve"> rỗng; link mới ghép hoặc tạo quan hệ.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Giữ </w:t>
      </w:r>
      <w:r>
        <w:rPr>
          <w:rFonts w:ascii="Consolas" w:hAnsi="Consolas" w:eastAsia="Consolas"/>
          <w:color w:val="1F4D78"/>
          <w:sz w:val="21"/>
        </w:rPr>
        <w:t>line_start</w:t>
      </w:r>
      <w:r>
        <w:rPr>
          <w:rFonts w:ascii="Calibri" w:hAnsi="Calibri" w:eastAsia="Calibri"/>
          <w:b w:val="0"/>
          <w:color w:val="1F2937"/>
          <w:sz w:val="22"/>
        </w:rPr>
        <w:t>/</w:t>
      </w:r>
      <w:r>
        <w:rPr>
          <w:rFonts w:ascii="Consolas" w:hAnsi="Consolas" w:eastAsia="Consolas"/>
          <w:color w:val="1F4D78"/>
          <w:sz w:val="21"/>
        </w:rPr>
        <w:t>line_end</w:t>
      </w:r>
      <w:r>
        <w:rPr>
          <w:rFonts w:ascii="Calibri" w:hAnsi="Calibri" w:eastAsia="Calibri"/>
          <w:b w:val="0"/>
          <w:color w:val="1F2937"/>
          <w:sz w:val="22"/>
        </w:rPr>
        <w:t xml:space="preserve"> cho từng element, kể cả khi một block bị cắt thành nhiều đoạn. Khoảng dòng phủ cả dòng nhãn và dòng nội dung.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Khi một block sinh nhiều element, </w:t>
      </w:r>
      <w:r>
        <w:rPr>
          <w:rFonts w:ascii="Consolas" w:hAnsi="Consolas" w:eastAsia="Consolas"/>
          <w:color w:val="1F4D78"/>
          <w:sz w:val="21"/>
        </w:rPr>
        <w:t>block_id</w:t>
      </w:r>
      <w:r>
        <w:rPr>
          <w:rFonts w:ascii="Calibri" w:hAnsi="Calibri" w:eastAsia="Calibri"/>
          <w:b w:val="0"/>
          <w:color w:val="1F2937"/>
          <w:sz w:val="22"/>
        </w:rPr>
        <w:t xml:space="preserve"> nhận hậu tố: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block_5 → block_5.1, block_5.2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Tạo element độc lập</w:t>
      </w:r>
    </w:p>
    <w:p>
      <w:r>
        <w:rPr>
          <w:rFonts w:ascii="Calibri" w:hAnsi="Calibri" w:eastAsia="Calibri"/>
          <w:b w:val="0"/>
          <w:color w:val="1F2937"/>
          <w:sz w:val="22"/>
        </w:rPr>
        <w:t>Extract gắn ID theo thứ tự đọc: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el_1, el_2, ...</w:t>
      </w:r>
    </w:p>
    <w:p>
      <w:r>
        <w:rPr>
          <w:rFonts w:ascii="Calibri" w:hAnsi="Calibri" w:eastAsia="Calibri"/>
          <w:b w:val="0"/>
          <w:color w:val="1F2937"/>
          <w:sz w:val="22"/>
        </w:rPr>
        <w:t>Extract không tạo: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parent_id</w:t>
        <w:br/>
        <w:t>section/table ancestors</w:t>
        <w:br/>
        <w:t>caption_of</w:t>
        <w:br/>
        <w:t>relations[]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Toàn bộ hierarchy và quan hệ thuộc </w:t>
      </w:r>
      <w:r>
        <w:rPr>
          <w:rFonts w:ascii="Consolas" w:hAnsi="Consolas" w:eastAsia="Consolas"/>
          <w:color w:val="1F4D78"/>
          <w:sz w:val="21"/>
        </w:rPr>
        <w:t>link/</w:t>
      </w:r>
      <w:r>
        <w:rPr>
          <w:rFonts w:ascii="Calibri" w:hAnsi="Calibri" w:eastAsia="Calibri"/>
          <w:b w:val="0"/>
          <w:color w:val="1F2937"/>
          <w:sz w:val="22"/>
        </w:rPr>
        <w:t>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Sinh cảnh báo</w:t>
      </w:r>
    </w:p>
    <w:p>
      <w:r>
        <w:rPr>
          <w:rFonts w:ascii="Calibri" w:hAnsi="Calibri" w:eastAsia="Calibri"/>
          <w:b w:val="0"/>
          <w:color w:val="1F2937"/>
          <w:sz w:val="22"/>
        </w:rPr>
        <w:t>Ngoài cảnh báo block, extract cảnh báo: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 xml:space="preserve">text không khớp role nào trong </w:t>
      </w:r>
      <w:r>
        <w:rPr>
          <w:rFonts w:ascii="Consolas" w:hAnsi="Consolas" w:eastAsia="Consolas"/>
          <w:color w:val="1F4D78"/>
          <w:sz w:val="21"/>
        </w:rPr>
        <w:t>extract.roles</w:t>
      </w:r>
      <w:r>
        <w:rPr>
          <w:rFonts w:ascii="Calibri" w:hAnsi="Calibri" w:eastAsia="Calibri"/>
          <w:b w:val="0"/>
          <w:color w:val="1F2937"/>
          <w:sz w:val="22"/>
        </w:rPr>
        <w:t>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bảng không có hàng tiêu đề.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Cảnh báo parse được truyền vào và gom chung trong </w:t>
      </w:r>
      <w:r>
        <w:rPr>
          <w:rFonts w:ascii="Consolas" w:hAnsi="Consolas" w:eastAsia="Consolas"/>
          <w:color w:val="1F4D78"/>
          <w:sz w:val="21"/>
        </w:rPr>
        <w:t>warnings[]</w:t>
      </w:r>
      <w:r>
        <w:rPr>
          <w:rFonts w:ascii="Calibri" w:hAnsi="Calibri" w:eastAsia="Calibri"/>
          <w:b w:val="0"/>
          <w:color w:val="1F2937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Thư viện</w:t>
      </w:r>
    </w:p>
    <w:p>
      <w:r>
        <w:rPr>
          <w:rFonts w:ascii="Consolas" w:hAnsi="Consolas" w:eastAsia="Consolas"/>
          <w:color w:val="1F4D78"/>
          <w:sz w:val="21"/>
        </w:rPr>
        <w:t>markdown-it-py</w:t>
      </w:r>
      <w:r>
        <w:rPr>
          <w:rFonts w:ascii="Calibri" w:hAnsi="Calibri" w:eastAsia="Calibri"/>
          <w:b w:val="0"/>
          <w:color w:val="1F2937"/>
          <w:sz w:val="22"/>
        </w:rPr>
        <w:t xml:space="preserve"> — tách block và đọc bảng ở mức token · </w:t>
      </w:r>
      <w:r>
        <w:rPr>
          <w:rFonts w:ascii="Consolas" w:hAnsi="Consolas" w:eastAsia="Consolas"/>
          <w:color w:val="1F4D78"/>
          <w:sz w:val="21"/>
        </w:rPr>
        <w:t>pydantic</w:t>
      </w:r>
      <w:r>
        <w:rPr>
          <w:rFonts w:ascii="Calibri" w:hAnsi="Calibri" w:eastAsia="Calibri"/>
          <w:b w:val="0"/>
          <w:color w:val="1F2937"/>
          <w:sz w:val="22"/>
        </w:rPr>
        <w:t xml:space="preserve"> — đọc </w:t>
      </w:r>
      <w:r>
        <w:rPr>
          <w:rFonts w:ascii="Consolas" w:hAnsi="Consolas" w:eastAsia="Consolas"/>
          <w:color w:val="1F4D78"/>
          <w:sz w:val="21"/>
        </w:rPr>
        <w:t>extract.heading_roles</w:t>
      </w:r>
      <w:r>
        <w:rPr>
          <w:rFonts w:ascii="Calibri" w:hAnsi="Calibri" w:eastAsia="Calibri"/>
          <w:b w:val="0"/>
          <w:color w:val="1F2937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extract.roles</w:t>
      </w:r>
      <w:r>
        <w:rPr>
          <w:rFonts w:ascii="Calibri" w:hAnsi="Calibri" w:eastAsia="Calibri"/>
          <w:b w:val="0"/>
          <w:color w:val="1F2937"/>
          <w:sz w:val="22"/>
        </w:rPr>
        <w:t xml:space="preserve"> và </w:t>
      </w:r>
      <w:r>
        <w:rPr>
          <w:rFonts w:ascii="Consolas" w:hAnsi="Consolas" w:eastAsia="Consolas"/>
          <w:color w:val="1F4D78"/>
          <w:sz w:val="21"/>
        </w:rPr>
        <w:t>strip_cell_emphasis</w:t>
      </w:r>
      <w:r>
        <w:rPr>
          <w:rFonts w:ascii="Calibri" w:hAnsi="Calibri" w:eastAsia="Calibri"/>
          <w:b w:val="0"/>
          <w:color w:val="1F2937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 xml:space="preserve">Đầu ra — </w:t>
      </w:r>
      <w:r>
        <w:rPr>
          <w:rFonts w:ascii="Consolas" w:hAnsi="Consolas" w:eastAsia="Consolas"/>
          <w:color w:val="1F4D78"/>
          <w:sz w:val="25"/>
        </w:rPr>
        <w:t>&lt;doc_id&gt;.extract.json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{</w:t>
        <w:br/>
        <w:t xml:space="preserve">  "schema_version": "1.0",</w:t>
        <w:br/>
        <w:t xml:space="preserve">  "doc_id": "mo_ta_bang_bds_new__docx",</w:t>
        <w:br/>
        <w:t xml:space="preserve">  "title": "Mô tả bảng BĐS (NEW)",</w:t>
        <w:br/>
        <w:t xml:space="preserve">  "source_name": "Mô tả bảng BĐS (NEW).docx",</w:t>
        <w:br/>
        <w:t xml:space="preserve">  "warnings": [],</w:t>
        <w:br/>
        <w:t xml:space="preserve">  "elements": []</w:t>
        <w:br/>
        <w:t>}</w:t>
      </w:r>
    </w:p>
    <w:p>
      <w:r>
        <w:rPr>
          <w:rFonts w:ascii="Calibri" w:hAnsi="Calibri" w:eastAsia="Calibri"/>
          <w:b w:val="0"/>
          <w:color w:val="1F2937"/>
          <w:sz w:val="22"/>
        </w:rPr>
        <w:t>Ví dụ heading element: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{</w:t>
        <w:br/>
        <w:t xml:space="preserve">  "block_id": "block_2",</w:t>
        <w:br/>
        <w:t xml:space="preserve">  "modality": "heading",</w:t>
        <w:br/>
        <w:t xml:space="preserve">  "level": 2,</w:t>
        <w:br/>
        <w:t xml:space="preserve">  "role": "table",</w:t>
        <w:br/>
        <w:t xml:space="preserve">  "text": "Bảng V_USER_PRECINCT_PERMISSION",</w:t>
        <w:br/>
        <w:t xml:space="preserve">  "line_start": 3,</w:t>
        <w:br/>
        <w:t xml:space="preserve">  "line_end": 3,</w:t>
        <w:br/>
        <w:t xml:space="preserve">  "id": "el_2"</w:t>
        <w:br/>
        <w:t>}</w:t>
      </w:r>
    </w:p>
    <w:p>
      <w:r>
        <w:rPr>
          <w:rFonts w:ascii="Calibri" w:hAnsi="Calibri" w:eastAsia="Calibri"/>
          <w:b w:val="0"/>
          <w:color w:val="1F2937"/>
          <w:sz w:val="22"/>
        </w:rPr>
        <w:t>Ví dụ table element: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{</w:t>
        <w:br/>
        <w:t xml:space="preserve">  "block_id": "block_4",</w:t>
        <w:br/>
        <w:t xml:space="preserve">  "modality": "table",</w:t>
        <w:br/>
        <w:t xml:space="preserve">  "text": "| **Tên cột** | **Kiểu dữ liệu** | **Mô tả** |\n| --- | --- | --- |\n...",</w:t>
        <w:br/>
        <w:t xml:space="preserve">  "columns": ["Tên cột", "Kiểu dữ liệu", "Mô tả"],</w:t>
        <w:br/>
        <w:t xml:space="preserve">  "rows": [["USER_NAME", "VARCHAR2", "Mã user"]],</w:t>
        <w:br/>
        <w:t xml:space="preserve">  "n_rows": 1,</w:t>
        <w:br/>
        <w:t xml:space="preserve">  "line_start": 8,</w:t>
        <w:br/>
        <w:t xml:space="preserve">  "line_end": 17,</w:t>
        <w:br/>
        <w:t xml:space="preserve">  "id": "el_5"</w:t>
        <w:br/>
        <w:t>}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Kết quả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5D1"/>
          <w:left w:val="single" w:sz="4" w:color="B8C5D1"/>
          <w:bottom w:val="single" w:sz="4" w:color="B8C5D1"/>
          <w:right w:val="single" w:sz="4" w:color="B8C5D1"/>
          <w:insideH w:val="single" w:sz="4" w:color="B8C5D1"/>
          <w:insideV w:val="single" w:sz="4" w:color="B8C5D1"/>
        </w:tblBorders>
      </w:tblPr>
      <w:tblGrid>
        <w:gridCol w:w="4200"/>
        <w:gridCol w:w="2580"/>
        <w:gridCol w:w="2580"/>
      </w:tblGrid>
      <w:tr>
        <w:trPr>
          <w:tblHeader w:val="true"/>
        </w:trPr>
        <w:tc>
          <w:tcPr>
            <w:tcW w:type="dxa" w:w="4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Chỉ số</w:t>
            </w:r>
          </w:p>
        </w:tc>
        <w:tc>
          <w:tcPr>
            <w:tcW w:type="dxa" w:w="25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DOCX</w:t>
            </w:r>
          </w:p>
        </w:tc>
        <w:tc>
          <w:tcPr>
            <w:tcW w:type="dxa" w:w="25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PDF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Heading element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25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25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Table element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18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18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Text element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72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73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Tổng element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115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116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Tổng hàng dữ liệu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194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194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 xml:space="preserve">Element có </w:t>
            </w:r>
            <w:r>
              <w:rPr>
                <w:rFonts w:ascii="Consolas" w:hAnsi="Consolas" w:eastAsia="Consolas"/>
                <w:color w:val="1F4D78"/>
                <w:sz w:val="17"/>
              </w:rPr>
              <w:t>parent_id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0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0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  <w:color w:val="1F2937"/>
          <w:sz w:val="22"/>
        </w:rPr>
        <w:t xml:space="preserve">PDF có thêm một text element không khớp role. Element được giữ nguyên và cảnh báo được đưa vào </w:t>
      </w:r>
      <w:r>
        <w:rPr>
          <w:rFonts w:ascii="Consolas" w:hAnsi="Consolas" w:eastAsia="Consolas"/>
          <w:color w:val="1F4D78"/>
          <w:sz w:val="21"/>
        </w:rPr>
        <w:t>warnings[]</w:t>
      </w:r>
      <w:r>
        <w:rPr>
          <w:rFonts w:ascii="Calibri" w:hAnsi="Calibri" w:eastAsia="Calibri"/>
          <w:b w:val="0"/>
          <w:color w:val="1F2937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Giới hạn hiện tại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block_N</w:t>
      </w:r>
      <w:r>
        <w:rPr>
          <w:rFonts w:ascii="Calibri" w:hAnsi="Calibri" w:eastAsia="Calibri"/>
          <w:b w:val="0"/>
          <w:color w:val="1F2937"/>
          <w:sz w:val="22"/>
        </w:rPr>
        <w:t xml:space="preserve"> và </w:t>
      </w:r>
      <w:r>
        <w:rPr>
          <w:rFonts w:ascii="Consolas" w:hAnsi="Consolas" w:eastAsia="Consolas"/>
          <w:color w:val="1F4D78"/>
          <w:sz w:val="21"/>
        </w:rPr>
        <w:t>el_N</w:t>
      </w:r>
      <w:r>
        <w:rPr>
          <w:rFonts w:ascii="Calibri" w:hAnsi="Calibri" w:eastAsia="Calibri"/>
          <w:b w:val="0"/>
          <w:color w:val="1F2937"/>
          <w:sz w:val="22"/>
        </w:rPr>
        <w:t xml:space="preserve"> phụ thuộc vị trí; chèn nội dung ở đầu tài liệu làm ID phía</w:t>
      </w:r>
    </w:p>
    <w:p>
      <w:r>
        <w:rPr>
          <w:rFonts w:ascii="Calibri" w:hAnsi="Calibri" w:eastAsia="Calibri"/>
          <w:b w:val="0"/>
          <w:color w:val="1F2937"/>
          <w:sz w:val="22"/>
        </w:rPr>
        <w:t>sau thay đổi.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List, quote, code và HTML đi qua nhánh text; output hiện không giữ modality</w:t>
      </w:r>
    </w:p>
    <w:p>
      <w:r>
        <w:rPr>
          <w:rFonts w:ascii="Calibri" w:hAnsi="Calibri" w:eastAsia="Calibri"/>
          <w:b w:val="0"/>
          <w:color w:val="1F2937"/>
          <w:sz w:val="22"/>
        </w:rPr>
        <w:t>riêng cho từng loại này.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Không diễn giải ý nghĩa từng cột hoặc quan hệ nghiệp vụ trong extract.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Không ghép nhãn với element khác tại chặng này.</w:t>
      </w:r>
    </w:p>
    <w:p>
      <w:pPr>
        <w:pStyle w:val="Heading1"/>
      </w:pPr>
      <w:r>
        <w:rPr>
          <w:rFonts w:ascii="Consolas" w:hAnsi="Consolas" w:eastAsia="Consolas"/>
          <w:color w:val="1F4D78"/>
          <w:sz w:val="31"/>
        </w:rPr>
        <w:t>link/</w:t>
      </w:r>
      <w:r>
        <w:rPr>
          <w:rFonts w:ascii="Calibri" w:hAnsi="Calibri" w:eastAsia="Calibri"/>
          <w:b/>
          <w:color w:val="2E74B5"/>
          <w:sz w:val="32"/>
        </w:rPr>
        <w:t xml:space="preserve"> — elements thành hierarchy và relationships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Đầu vào</w:t>
      </w:r>
    </w:p>
    <w:p>
      <w:r>
        <w:rPr>
          <w:rFonts w:ascii="Consolas" w:hAnsi="Consolas" w:eastAsia="Consolas"/>
          <w:color w:val="1F4D78"/>
          <w:sz w:val="21"/>
        </w:rPr>
        <w:t>&lt;doc_id&gt;.extract.json</w:t>
      </w:r>
      <w:r>
        <w:rPr>
          <w:rFonts w:ascii="Calibri" w:hAnsi="Calibri" w:eastAsia="Calibri"/>
          <w:b w:val="0"/>
          <w:color w:val="1F2937"/>
          <w:sz w:val="22"/>
        </w:rPr>
        <w:t xml:space="preserve"> với envelope: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schema_version</w:t>
        <w:br/>
        <w:t>doc_id</w:t>
        <w:br/>
        <w:t>title</w:t>
        <w:br/>
        <w:t>source_name</w:t>
        <w:br/>
        <w:t>warnings[]</w:t>
        <w:br/>
        <w:t>elements[]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Mỗi element đầu vào độc lập, chưa có </w:t>
      </w:r>
      <w:r>
        <w:rPr>
          <w:rFonts w:ascii="Consolas" w:hAnsi="Consolas" w:eastAsia="Consolas"/>
          <w:color w:val="1F4D78"/>
          <w:sz w:val="21"/>
        </w:rPr>
        <w:t>parent_id</w:t>
      </w:r>
      <w:r>
        <w:rPr>
          <w:rFonts w:ascii="Calibri" w:hAnsi="Calibri" w:eastAsia="Calibri"/>
          <w:b w:val="0"/>
          <w:color w:val="1F2937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section</w:t>
      </w:r>
      <w:r>
        <w:rPr>
          <w:rFonts w:ascii="Calibri" w:hAnsi="Calibri" w:eastAsia="Calibri"/>
          <w:b w:val="0"/>
          <w:color w:val="1F2937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table</w:t>
      </w:r>
      <w:r>
        <w:rPr>
          <w:rFonts w:ascii="Calibri" w:hAnsi="Calibri" w:eastAsia="Calibri"/>
          <w:b w:val="0"/>
          <w:color w:val="1F2937"/>
          <w:sz w:val="22"/>
        </w:rPr>
        <w:t xml:space="preserve"> hoặc relations.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Nhiệm vụ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Gắn heading cha–con</w:t>
      </w:r>
    </w:p>
    <w:p>
      <w:r>
        <w:rPr>
          <w:rFonts w:ascii="Consolas" w:hAnsi="Consolas" w:eastAsia="Consolas"/>
          <w:color w:val="1F4D78"/>
          <w:sz w:val="21"/>
        </w:rPr>
        <w:t>attach_hierarchy()</w:t>
      </w:r>
      <w:r>
        <w:rPr>
          <w:rFonts w:ascii="Calibri" w:hAnsi="Calibri" w:eastAsia="Calibri"/>
          <w:b w:val="0"/>
          <w:color w:val="1F2937"/>
          <w:sz w:val="22"/>
        </w:rPr>
        <w:t xml:space="preserve"> quét element theo thứ tự đọc và giữ stack các heading đang mở.</w:t>
      </w:r>
    </w:p>
    <w:p>
      <w:r>
        <w:rPr>
          <w:rFonts w:ascii="Calibri" w:hAnsi="Calibri" w:eastAsia="Calibri"/>
          <w:b w:val="0"/>
          <w:color w:val="1F2937"/>
          <w:sz w:val="22"/>
        </w:rPr>
        <w:t>Khi gặp heading mới có level nhỏ hơn hoặc bằng heading trên đỉnh stack, các heading cùng cấp hoặc sâu hơn được đóng.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Mỗi element nhận </w:t>
      </w:r>
      <w:r>
        <w:rPr>
          <w:rFonts w:ascii="Consolas" w:hAnsi="Consolas" w:eastAsia="Consolas"/>
          <w:color w:val="1F4D78"/>
          <w:sz w:val="21"/>
        </w:rPr>
        <w:t>parent_id</w:t>
      </w:r>
      <w:r>
        <w:rPr>
          <w:rFonts w:ascii="Calibri" w:hAnsi="Calibri" w:eastAsia="Calibri"/>
          <w:b w:val="0"/>
          <w:color w:val="1F2937"/>
          <w:sz w:val="22"/>
        </w:rPr>
        <w:t xml:space="preserve"> là heading cha gần nhất. Tên các heading tổ tiên được gắn dưới khóa role tương ứng.</w:t>
      </w:r>
    </w:p>
    <w:p>
      <w:r>
        <w:rPr>
          <w:rFonts w:ascii="Calibri" w:hAnsi="Calibri" w:eastAsia="Calibri"/>
          <w:b w:val="0"/>
          <w:color w:val="1F2937"/>
          <w:sz w:val="22"/>
        </w:rPr>
        <w:t>Với profile SQL: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{</w:t>
        <w:br/>
        <w:t xml:space="preserve">  "parent_id": "el_2",</w:t>
        <w:br/>
        <w:t xml:space="preserve">  "section": "Danh mục dùng chung",</w:t>
        <w:br/>
        <w:t xml:space="preserve">  "table": "Bảng V_USER_PRECINCT_PERMISSION"</w:t>
        <w:br/>
        <w:t>}</w:t>
      </w:r>
    </w:p>
    <w:p>
      <w:r>
        <w:rPr>
          <w:rFonts w:ascii="Calibri" w:hAnsi="Calibri" w:eastAsia="Calibri"/>
          <w:b w:val="0"/>
          <w:color w:val="1F2937"/>
          <w:sz w:val="22"/>
        </w:rPr>
        <w:t>Heading bảng nhận section làm tổ tiên. Text và table element bên trong nhận cả section và table.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Ghép nhãn đứng riêng với nội dung sau nó</w:t>
      </w:r>
    </w:p>
    <w:p>
      <w:r>
        <w:rPr>
          <w:rFonts w:ascii="Consolas" w:hAnsi="Consolas" w:eastAsia="Consolas"/>
          <w:color w:val="1F4D78"/>
          <w:sz w:val="21"/>
        </w:rPr>
        <w:t>merge_standalone_labels()</w:t>
      </w:r>
      <w:r>
        <w:rPr>
          <w:rFonts w:ascii="Calibri" w:hAnsi="Calibri" w:eastAsia="Calibri"/>
          <w:b w:val="0"/>
          <w:color w:val="1F2937"/>
          <w:sz w:val="22"/>
        </w:rPr>
        <w:t xml:space="preserve"> ghép khi: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 xml:space="preserve">element hiện tại là text có </w:t>
      </w:r>
      <w:r>
        <w:rPr>
          <w:rFonts w:ascii="Consolas" w:hAnsi="Consolas" w:eastAsia="Consolas"/>
          <w:color w:val="1F4D78"/>
          <w:sz w:val="21"/>
        </w:rPr>
        <w:t>label</w:t>
      </w:r>
      <w:r>
        <w:rPr>
          <w:rFonts w:ascii="Calibri" w:hAnsi="Calibri" w:eastAsia="Calibri"/>
          <w:b w:val="0"/>
          <w:color w:val="1F2937"/>
          <w:sz w:val="22"/>
        </w:rPr>
        <w:t xml:space="preserve"> nhưng </w:t>
      </w:r>
      <w:r>
        <w:rPr>
          <w:rFonts w:ascii="Consolas" w:hAnsi="Consolas" w:eastAsia="Consolas"/>
          <w:color w:val="1F4D78"/>
          <w:sz w:val="21"/>
        </w:rPr>
        <w:t>text</w:t>
      </w:r>
      <w:r>
        <w:rPr>
          <w:rFonts w:ascii="Calibri" w:hAnsi="Calibri" w:eastAsia="Calibri"/>
          <w:b w:val="0"/>
          <w:color w:val="1F2937"/>
          <w:sz w:val="22"/>
        </w:rPr>
        <w:t xml:space="preserve"> rỗng;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 xml:space="preserve">element ngay sau là text không có </w:t>
      </w:r>
      <w:r>
        <w:rPr>
          <w:rFonts w:ascii="Consolas" w:hAnsi="Consolas" w:eastAsia="Consolas"/>
          <w:color w:val="1F4D78"/>
          <w:sz w:val="21"/>
        </w:rPr>
        <w:t>label</w:t>
      </w:r>
      <w:r>
        <w:rPr>
          <w:rFonts w:ascii="Calibri" w:hAnsi="Calibri" w:eastAsia="Calibri"/>
          <w:b w:val="0"/>
          <w:color w:val="1F2937"/>
          <w:sz w:val="22"/>
        </w:rPr>
        <w:t xml:space="preserve"> và không có </w:t>
      </w:r>
      <w:r>
        <w:rPr>
          <w:rFonts w:ascii="Consolas" w:hAnsi="Consolas" w:eastAsia="Consolas"/>
          <w:color w:val="1F4D78"/>
          <w:sz w:val="21"/>
        </w:rPr>
        <w:t>role</w:t>
      </w:r>
      <w:r>
        <w:rPr>
          <w:rFonts w:ascii="Calibri" w:hAnsi="Calibri" w:eastAsia="Calibri"/>
          <w:b w:val="0"/>
          <w:color w:val="1F2937"/>
          <w:sz w:val="22"/>
        </w:rPr>
        <w:t>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 xml:space="preserve">hai element có cùng </w:t>
      </w:r>
      <w:r>
        <w:rPr>
          <w:rFonts w:ascii="Consolas" w:hAnsi="Consolas" w:eastAsia="Consolas"/>
          <w:color w:val="1F4D78"/>
          <w:sz w:val="21"/>
        </w:rPr>
        <w:t>parent_id</w:t>
      </w:r>
      <w:r>
        <w:rPr>
          <w:rFonts w:ascii="Calibri" w:hAnsi="Calibri" w:eastAsia="Calibri"/>
          <w:b w:val="0"/>
          <w:color w:val="1F2937"/>
          <w:sz w:val="22"/>
        </w:rPr>
        <w:t>.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Nhãn giữ nguyên ID. Nội dung của element sau được đưa vào nhãn, </w:t>
      </w:r>
      <w:r>
        <w:rPr>
          <w:rFonts w:ascii="Consolas" w:hAnsi="Consolas" w:eastAsia="Consolas"/>
          <w:color w:val="1F4D78"/>
          <w:sz w:val="21"/>
        </w:rPr>
        <w:t>line_end</w:t>
      </w:r>
      <w:r>
        <w:rPr>
          <w:rFonts w:ascii="Calibri" w:hAnsi="Calibri" w:eastAsia="Calibri"/>
          <w:b w:val="0"/>
          <w:color w:val="1F2937"/>
          <w:sz w:val="22"/>
        </w:rPr>
        <w:t xml:space="preserve"> được mở rộng và element nội dung dư bị bỏ để linked output không giữ hai bản sao cùng một câu.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Nếu sau nhãn là object như table, link không nhập hai element. Quan hệ được biểu diễn bằng </w:t>
      </w:r>
      <w:r>
        <w:rPr>
          <w:rFonts w:ascii="Consolas" w:hAnsi="Consolas" w:eastAsia="Consolas"/>
          <w:color w:val="1F4D78"/>
          <w:sz w:val="21"/>
        </w:rPr>
        <w:t>caption_of</w:t>
      </w:r>
      <w:r>
        <w:rPr>
          <w:rFonts w:ascii="Calibri" w:hAnsi="Calibri" w:eastAsia="Calibri"/>
          <w:b w:val="0"/>
          <w:color w:val="1F2937"/>
          <w:sz w:val="22"/>
        </w:rPr>
        <w:t>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 xml:space="preserve">Tạo </w:t>
      </w:r>
      <w:r>
        <w:rPr>
          <w:rFonts w:ascii="Consolas" w:hAnsi="Consolas" w:eastAsia="Consolas"/>
          <w:color w:val="1F4D78"/>
          <w:sz w:val="23"/>
        </w:rPr>
        <w:t>caption_of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Nhãn rỗng và object được gom theo </w:t>
      </w:r>
      <w:r>
        <w:rPr>
          <w:rFonts w:ascii="Consolas" w:hAnsi="Consolas" w:eastAsia="Consolas"/>
          <w:color w:val="1F4D78"/>
          <w:sz w:val="21"/>
        </w:rPr>
        <w:t>parent_id</w:t>
      </w:r>
      <w:r>
        <w:rPr>
          <w:rFonts w:ascii="Calibri" w:hAnsi="Calibri" w:eastAsia="Calibri"/>
          <w:b w:val="0"/>
          <w:color w:val="1F2937"/>
          <w:sz w:val="22"/>
        </w:rPr>
        <w:t>. Các nhãn được ghép với object cùng cha theo thứ tự trong nhóm.</w:t>
      </w:r>
    </w:p>
    <w:p>
      <w:r>
        <w:rPr>
          <w:rFonts w:ascii="Calibri" w:hAnsi="Calibri" w:eastAsia="Calibri"/>
          <w:b w:val="0"/>
          <w:color w:val="1F2937"/>
          <w:sz w:val="22"/>
        </w:rPr>
        <w:t>Không yêu cầu nhãn đứng sát object. Vì vậy PDF vẫn nối đúng khi Docling xếp: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column_intro → relation_hint → business_rule → table</w:t>
      </w:r>
    </w:p>
    <w:p>
      <w:r>
        <w:rPr>
          <w:rFonts w:ascii="Calibri" w:hAnsi="Calibri" w:eastAsia="Calibri"/>
          <w:b w:val="0"/>
          <w:color w:val="1F2937"/>
          <w:sz w:val="22"/>
        </w:rPr>
        <w:t>Relation: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{</w:t>
        <w:br/>
        <w:t xml:space="preserve">  "type": "caption_of",</w:t>
        <w:br/>
        <w:t xml:space="preserve">  "source": "el_4",</w:t>
        <w:br/>
        <w:t xml:space="preserve">  "target": "el_5",</w:t>
        <w:br/>
        <w:t xml:space="preserve">  "confidence": 0.9,</w:t>
        <w:br/>
        <w:t xml:space="preserve">  "rule": "same_parent"</w:t>
        <w:br/>
        <w:t>}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Nhãn thừa không bị gán bừa; </w:t>
      </w:r>
      <w:r>
        <w:rPr>
          <w:rFonts w:ascii="Consolas" w:hAnsi="Consolas" w:eastAsia="Consolas"/>
          <w:color w:val="1F4D78"/>
          <w:sz w:val="21"/>
        </w:rPr>
        <w:t>check()</w:t>
      </w:r>
      <w:r>
        <w:rPr>
          <w:rFonts w:ascii="Calibri" w:hAnsi="Calibri" w:eastAsia="Calibri"/>
          <w:b w:val="0"/>
          <w:color w:val="1F2937"/>
          <w:sz w:val="22"/>
        </w:rPr>
        <w:t xml:space="preserve"> giữ lại và cảnh báo.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 xml:space="preserve">Nối </w:t>
      </w:r>
      <w:r>
        <w:rPr>
          <w:rFonts w:ascii="Consolas" w:hAnsi="Consolas" w:eastAsia="Consolas"/>
          <w:color w:val="1F4D78"/>
          <w:sz w:val="23"/>
        </w:rPr>
        <w:t>relation_hint</w:t>
      </w:r>
      <w:r>
        <w:rPr>
          <w:rFonts w:ascii="Calibri" w:hAnsi="Calibri" w:eastAsia="Calibri"/>
          <w:b/>
          <w:color w:val="1F4D78"/>
          <w:sz w:val="24"/>
        </w:rPr>
        <w:t xml:space="preserve"> và </w:t>
      </w:r>
      <w:r>
        <w:rPr>
          <w:rFonts w:ascii="Consolas" w:hAnsi="Consolas" w:eastAsia="Consolas"/>
          <w:color w:val="1F4D78"/>
          <w:sz w:val="23"/>
        </w:rPr>
        <w:t>business_rule</w:t>
      </w:r>
      <w:r>
        <w:rPr>
          <w:rFonts w:ascii="Calibri" w:hAnsi="Calibri" w:eastAsia="Calibri"/>
          <w:b/>
          <w:color w:val="1F4D78"/>
          <w:sz w:val="24"/>
        </w:rPr>
        <w:t xml:space="preserve"> với bảng hiện tại</w:t>
      </w:r>
    </w:p>
    <w:p>
      <w:r>
        <w:rPr>
          <w:rFonts w:ascii="Consolas" w:hAnsi="Consolas" w:eastAsia="Consolas"/>
          <w:color w:val="1F4D78"/>
          <w:sz w:val="21"/>
        </w:rPr>
        <w:t>applies_to()</w:t>
      </w:r>
      <w:r>
        <w:rPr>
          <w:rFonts w:ascii="Calibri" w:hAnsi="Calibri" w:eastAsia="Calibri"/>
          <w:b w:val="0"/>
          <w:color w:val="1F2937"/>
          <w:sz w:val="22"/>
        </w:rPr>
        <w:t xml:space="preserve"> đi ngược </w:t>
      </w:r>
      <w:r>
        <w:rPr>
          <w:rFonts w:ascii="Consolas" w:hAnsi="Consolas" w:eastAsia="Consolas"/>
          <w:color w:val="1F4D78"/>
          <w:sz w:val="21"/>
        </w:rPr>
        <w:t>parent_id</w:t>
      </w:r>
      <w:r>
        <w:rPr>
          <w:rFonts w:ascii="Calibri" w:hAnsi="Calibri" w:eastAsia="Calibri"/>
          <w:b w:val="0"/>
          <w:color w:val="1F2937"/>
          <w:sz w:val="22"/>
        </w:rPr>
        <w:t xml:space="preserve"> đến heading gần nhất có </w:t>
      </w:r>
      <w:r>
        <w:rPr>
          <w:rFonts w:ascii="Consolas" w:hAnsi="Consolas" w:eastAsia="Consolas"/>
          <w:color w:val="1F4D78"/>
          <w:sz w:val="21"/>
        </w:rPr>
        <w:t>role="table"</w:t>
      </w:r>
      <w:r>
        <w:rPr>
          <w:rFonts w:ascii="Calibri" w:hAnsi="Calibri" w:eastAsia="Calibri"/>
          <w:b w:val="0"/>
          <w:color w:val="1F2937"/>
          <w:sz w:val="22"/>
        </w:rPr>
        <w:t>.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{</w:t>
        <w:br/>
        <w:t xml:space="preserve">  "type": "applies_to",</w:t>
        <w:br/>
        <w:t xml:space="preserve">  "source": "el_7",</w:t>
        <w:br/>
        <w:t xml:space="preserve">  "target": "el_2",</w:t>
        <w:br/>
        <w:t xml:space="preserve">  "confidence": 1.0,</w:t>
        <w:br/>
        <w:t xml:space="preserve">  "rule": "table_ancestor"</w:t>
        <w:br/>
        <w:t>}</w:t>
      </w:r>
    </w:p>
    <w:p>
      <w:r>
        <w:rPr>
          <w:rFonts w:ascii="Calibri" w:hAnsi="Calibri" w:eastAsia="Calibri"/>
          <w:b w:val="0"/>
          <w:color w:val="1F2937"/>
          <w:sz w:val="22"/>
        </w:rPr>
        <w:t>Chỉ hai role sau tham gia: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relation_hint</w:t>
        <w:br/>
        <w:t>business_rule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Nối tới bảng được nhắc tên</w:t>
      </w:r>
    </w:p>
    <w:p>
      <w:r>
        <w:rPr>
          <w:rFonts w:ascii="Consolas" w:hAnsi="Consolas" w:eastAsia="Consolas"/>
          <w:color w:val="1F4D78"/>
          <w:sz w:val="21"/>
        </w:rPr>
        <w:t>_aliases()</w:t>
      </w:r>
      <w:r>
        <w:rPr>
          <w:rFonts w:ascii="Calibri" w:hAnsi="Calibri" w:eastAsia="Calibri"/>
          <w:b w:val="0"/>
          <w:color w:val="1F2937"/>
          <w:sz w:val="22"/>
        </w:rPr>
        <w:t xml:space="preserve"> tạo bí danh từ heading: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luôn giữ tên heading đầy đủ;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giữ token viết hoa, có chữ số hoặc dấu gạch dưới;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token chỉ được giữ khi xuất hiện ở đúng một heading.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Token chung xuất hiện ở nhiều heading bị loại. Regex có biên từ để </w:t>
      </w:r>
      <w:r>
        <w:rPr>
          <w:rFonts w:ascii="Consolas" w:hAnsi="Consolas" w:eastAsia="Consolas"/>
          <w:color w:val="1F4D78"/>
          <w:sz w:val="21"/>
        </w:rPr>
        <w:t>PRECINCT</w:t>
      </w:r>
      <w:r>
        <w:rPr>
          <w:rFonts w:ascii="Calibri" w:hAnsi="Calibri" w:eastAsia="Calibri"/>
          <w:b w:val="0"/>
          <w:color w:val="1F2937"/>
          <w:sz w:val="22"/>
        </w:rPr>
        <w:t xml:space="preserve"> không khớp lọt trong </w:t>
      </w:r>
      <w:r>
        <w:rPr>
          <w:rFonts w:ascii="Consolas" w:hAnsi="Consolas" w:eastAsia="Consolas"/>
          <w:color w:val="1F4D78"/>
          <w:sz w:val="21"/>
        </w:rPr>
        <w:t>V_USER_PRECINCT_PERMISSION</w:t>
      </w:r>
      <w:r>
        <w:rPr>
          <w:rFonts w:ascii="Calibri" w:hAnsi="Calibri" w:eastAsia="Calibri"/>
          <w:b w:val="0"/>
          <w:color w:val="1F2937"/>
          <w:sz w:val="22"/>
        </w:rPr>
        <w:t>.</w:t>
      </w:r>
    </w:p>
    <w:p>
      <w:r>
        <w:rPr>
          <w:rFonts w:ascii="Calibri" w:hAnsi="Calibri" w:eastAsia="Calibri"/>
          <w:b w:val="0"/>
          <w:color w:val="1F2937"/>
          <w:sz w:val="22"/>
        </w:rPr>
        <w:t>Link bỏ relation tự trỏ và relation trỏ về tổ tiên của chính element.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{</w:t>
        <w:br/>
        <w:t xml:space="preserve">  "type": "refers_to",</w:t>
        <w:br/>
        <w:t xml:space="preserve">  "source": "el_20",</w:t>
        <w:br/>
        <w:t xml:space="preserve">  "target": "el_2",</w:t>
        <w:br/>
        <w:t xml:space="preserve">  "confidence": 0.7,</w:t>
        <w:br/>
        <w:t xml:space="preserve">  "rule": "heading_alias"</w:t>
        <w:br/>
        <w:t>}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Nối tới cột được nhắc tên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Extract không tạo column element. </w:t>
      </w:r>
      <w:r>
        <w:rPr>
          <w:rFonts w:ascii="Consolas" w:hAnsi="Consolas" w:eastAsia="Consolas"/>
          <w:color w:val="1F4D78"/>
          <w:sz w:val="21"/>
        </w:rPr>
        <w:t>refers_to_columns()</w:t>
      </w:r>
      <w:r>
        <w:rPr>
          <w:rFonts w:ascii="Calibri" w:hAnsi="Calibri" w:eastAsia="Calibri"/>
          <w:b w:val="0"/>
          <w:color w:val="1F2937"/>
          <w:sz w:val="22"/>
        </w:rPr>
        <w:t xml:space="preserve"> lấy ô đầu của mỗi row làm tên cột, tìm tên đó trong </w:t>
      </w:r>
      <w:r>
        <w:rPr>
          <w:rFonts w:ascii="Consolas" w:hAnsi="Consolas" w:eastAsia="Consolas"/>
          <w:color w:val="1F4D78"/>
          <w:sz w:val="21"/>
        </w:rPr>
        <w:t>relation_hint</w:t>
      </w:r>
      <w:r>
        <w:rPr>
          <w:rFonts w:ascii="Calibri" w:hAnsi="Calibri" w:eastAsia="Calibri"/>
          <w:b w:val="0"/>
          <w:color w:val="1F2937"/>
          <w:sz w:val="22"/>
        </w:rPr>
        <w:t xml:space="preserve"> hoặc </w:t>
      </w:r>
      <w:r>
        <w:rPr>
          <w:rFonts w:ascii="Consolas" w:hAnsi="Consolas" w:eastAsia="Consolas"/>
          <w:color w:val="1F4D78"/>
          <w:sz w:val="21"/>
        </w:rPr>
        <w:t>business_rule</w:t>
      </w:r>
      <w:r>
        <w:rPr>
          <w:rFonts w:ascii="Calibri" w:hAnsi="Calibri" w:eastAsia="Calibri"/>
          <w:b w:val="0"/>
          <w:color w:val="1F2937"/>
          <w:sz w:val="22"/>
        </w:rPr>
        <w:t>, rồi trỏ tới table element chứa cột.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Tên cột được giữ trong </w:t>
      </w:r>
      <w:r>
        <w:rPr>
          <w:rFonts w:ascii="Consolas" w:hAnsi="Consolas" w:eastAsia="Consolas"/>
          <w:color w:val="1F4D78"/>
          <w:sz w:val="21"/>
        </w:rPr>
        <w:t>rule</w:t>
      </w:r>
      <w:r>
        <w:rPr>
          <w:rFonts w:ascii="Calibri" w:hAnsi="Calibri" w:eastAsia="Calibri"/>
          <w:b w:val="0"/>
          <w:color w:val="1F2937"/>
          <w:sz w:val="22"/>
        </w:rPr>
        <w:t>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{</w:t>
        <w:br/>
        <w:t xml:space="preserve">  "type": "refers_to",</w:t>
        <w:br/>
        <w:t xml:space="preserve">  "source": "el_6",</w:t>
        <w:br/>
        <w:t xml:space="preserve">  "target": "el_5",</w:t>
        <w:br/>
        <w:t xml:space="preserve">  "confidence": 0.9,</w:t>
        <w:br/>
        <w:t xml:space="preserve">  "rule": "column:CODE"</w:t>
        <w:br/>
        <w:t>}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Cách này không mở rộng </w:t>
      </w:r>
      <w:r>
        <w:rPr>
          <w:rFonts w:ascii="Consolas" w:hAnsi="Consolas" w:eastAsia="Consolas"/>
          <w:color w:val="1F4D78"/>
          <w:sz w:val="21"/>
        </w:rPr>
        <w:t>elements[]</w:t>
      </w:r>
      <w:r>
        <w:rPr>
          <w:rFonts w:ascii="Calibri" w:hAnsi="Calibri" w:eastAsia="Calibri"/>
          <w:b w:val="0"/>
          <w:color w:val="1F2937"/>
          <w:sz w:val="22"/>
        </w:rPr>
        <w:t xml:space="preserve"> bằng column node nhưng vẫn giữ được bảng và tên cột liên quan.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 xml:space="preserve">Tạo </w:t>
      </w:r>
      <w:r>
        <w:rPr>
          <w:rFonts w:ascii="Consolas" w:hAnsi="Consolas" w:eastAsia="Consolas"/>
          <w:color w:val="1F4D78"/>
          <w:sz w:val="23"/>
        </w:rPr>
        <w:t>continuation_of</w:t>
      </w:r>
    </w:p>
    <w:p>
      <w:r>
        <w:rPr>
          <w:rFonts w:ascii="Calibri" w:hAnsi="Calibri" w:eastAsia="Calibri"/>
          <w:b w:val="0"/>
          <w:color w:val="1F2937"/>
          <w:sz w:val="22"/>
        </w:rPr>
        <w:t>Hai heuristic hiện có: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 xml:space="preserve">table có </w:t>
      </w:r>
      <w:r>
        <w:rPr>
          <w:rFonts w:ascii="Consolas" w:hAnsi="Consolas" w:eastAsia="Consolas"/>
          <w:color w:val="1F4D78"/>
          <w:sz w:val="21"/>
        </w:rPr>
        <w:t>columns[]</w:t>
      </w:r>
      <w:r>
        <w:rPr>
          <w:rFonts w:ascii="Calibri" w:hAnsi="Calibri" w:eastAsia="Calibri"/>
          <w:b w:val="0"/>
          <w:color w:val="1F2937"/>
          <w:sz w:val="22"/>
        </w:rPr>
        <w:t xml:space="preserve"> rỗng và đứng sau một table được coi là phần nối của bảng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trước — confidence </w:t>
      </w:r>
      <w:r>
        <w:rPr>
          <w:rFonts w:ascii="Consolas" w:hAnsi="Consolas" w:eastAsia="Consolas"/>
          <w:color w:val="1F4D78"/>
          <w:sz w:val="21"/>
        </w:rPr>
        <w:t>0.8</w:t>
      </w:r>
      <w:r>
        <w:rPr>
          <w:rFonts w:ascii="Calibri" w:hAnsi="Calibri" w:eastAsia="Calibri"/>
          <w:b w:val="0"/>
          <w:color w:val="1F2937"/>
          <w:sz w:val="22"/>
        </w:rPr>
        <w:t>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text không có role và đóng nhiều ngoặc hơn mở được coi là đuôi câu bị ngắt —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confidence </w:t>
      </w:r>
      <w:r>
        <w:rPr>
          <w:rFonts w:ascii="Consolas" w:hAnsi="Consolas" w:eastAsia="Consolas"/>
          <w:color w:val="1F4D78"/>
          <w:sz w:val="21"/>
        </w:rPr>
        <w:t>0.6</w:t>
      </w:r>
      <w:r>
        <w:rPr>
          <w:rFonts w:ascii="Calibri" w:hAnsi="Calibri" w:eastAsia="Calibri"/>
          <w:b w:val="0"/>
          <w:color w:val="1F2937"/>
          <w:sz w:val="22"/>
        </w:rPr>
        <w:t>.</w:t>
      </w:r>
    </w:p>
    <w:p>
      <w:r>
        <w:rPr>
          <w:rFonts w:ascii="Calibri" w:hAnsi="Calibri" w:eastAsia="Calibri"/>
          <w:b w:val="0"/>
          <w:color w:val="1F2937"/>
          <w:sz w:val="22"/>
        </w:rPr>
        <w:t>Relation trỏ từ mảnh sau về mảnh trước: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{</w:t>
        <w:br/>
        <w:t xml:space="preserve">  "type": "continuation_of",</w:t>
        <w:br/>
        <w:t xml:space="preserve">  "source": "el_20",</w:t>
        <w:br/>
        <w:t xml:space="preserve">  "target": "el_19",</w:t>
        <w:br/>
        <w:t xml:space="preserve">  "confidence": 0.8,</w:t>
        <w:br/>
        <w:t xml:space="preserve">  "rule": "broken:table"</w:t>
        <w:br/>
        <w:t>}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Đây là suy đoán, nên mọi </w:t>
      </w:r>
      <w:r>
        <w:rPr>
          <w:rFonts w:ascii="Consolas" w:hAnsi="Consolas" w:eastAsia="Consolas"/>
          <w:color w:val="1F4D78"/>
          <w:sz w:val="21"/>
        </w:rPr>
        <w:t>continuation_of</w:t>
      </w:r>
      <w:r>
        <w:rPr>
          <w:rFonts w:ascii="Calibri" w:hAnsi="Calibri" w:eastAsia="Calibri"/>
          <w:b w:val="0"/>
          <w:color w:val="1F2937"/>
          <w:sz w:val="22"/>
        </w:rPr>
        <w:t xml:space="preserve"> đều sinh cảnh báo để kiểm tra bằng mắt.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Đánh số quan hệ</w:t>
      </w:r>
    </w:p>
    <w:p>
      <w:r>
        <w:rPr>
          <w:rFonts w:ascii="Calibri" w:hAnsi="Calibri" w:eastAsia="Calibri"/>
          <w:b w:val="0"/>
          <w:color w:val="1F2937"/>
          <w:sz w:val="22"/>
        </w:rPr>
        <w:t>Relations được tạo theo thứ tự builder rồi đánh ID: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r_1, r_2, ...</w:t>
      </w:r>
    </w:p>
    <w:p>
      <w:r>
        <w:rPr>
          <w:rFonts w:ascii="Calibri" w:hAnsi="Calibri" w:eastAsia="Calibri"/>
          <w:b w:val="0"/>
          <w:color w:val="1F2937"/>
          <w:sz w:val="22"/>
        </w:rPr>
        <w:t>Các loại hiện có: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5D1"/>
          <w:left w:val="single" w:sz="4" w:color="B8C5D1"/>
          <w:bottom w:val="single" w:sz="4" w:color="B8C5D1"/>
          <w:right w:val="single" w:sz="4" w:color="B8C5D1"/>
          <w:insideH w:val="single" w:sz="4" w:color="B8C5D1"/>
          <w:insideV w:val="single" w:sz="4" w:color="B8C5D1"/>
        </w:tblBorders>
      </w:tblPr>
      <w:tblGrid>
        <w:gridCol w:w="2200"/>
        <w:gridCol w:w="5560"/>
        <w:gridCol w:w="1600"/>
      </w:tblGrid>
      <w:tr>
        <w:trPr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Type</w:t>
            </w:r>
          </w:p>
        </w:tc>
        <w:tc>
          <w:tcPr>
            <w:tcW w:type="dxa" w:w="5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Source → target</w:t>
            </w:r>
          </w:p>
        </w:tc>
        <w:tc>
          <w:tcPr>
            <w:tcW w:type="dxa" w:w="1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Confidence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caption_of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nhãn rỗng → object cùng cha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0.9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continuation_of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mảnh sau → mảnh trước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0.8</w:t>
            </w:r>
            <w:r>
              <w:rPr>
                <w:rFonts w:ascii="Calibri" w:hAnsi="Calibri" w:eastAsia="Calibri"/>
                <w:b w:val="0"/>
                <w:color w:val="1F2937"/>
                <w:sz w:val="18"/>
              </w:rPr>
              <w:t xml:space="preserve"> hoặc </w:t>
            </w:r>
            <w:r>
              <w:rPr>
                <w:rFonts w:ascii="Consolas" w:hAnsi="Consolas" w:eastAsia="Consolas"/>
                <w:color w:val="1F4D78"/>
                <w:sz w:val="17"/>
              </w:rPr>
              <w:t>0.6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applies_to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role nghiệp vụ → heading bảng hiện tại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1.0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refers_to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role nghiệp vụ → heading được nhắc tên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0.7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refers_to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role nghiệp vụ → table chứa cột được nhắc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0.9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Sinh cảnh báo</w:t>
      </w:r>
    </w:p>
    <w:p>
      <w:r>
        <w:rPr>
          <w:rFonts w:ascii="Calibri" w:hAnsi="Calibri" w:eastAsia="Calibri"/>
          <w:b w:val="0"/>
          <w:color w:val="1F2937"/>
          <w:sz w:val="22"/>
        </w:rPr>
        <w:t>Link bổ sung cảnh báo khi: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nhãn rỗng không tìm được object cùng cha;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element không phải heading nằm ngoài mọi heading;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 xml:space="preserve">có </w:t>
      </w:r>
      <w:r>
        <w:rPr>
          <w:rFonts w:ascii="Consolas" w:hAnsi="Consolas" w:eastAsia="Consolas"/>
          <w:color w:val="1F4D78"/>
          <w:sz w:val="21"/>
        </w:rPr>
        <w:t>continuation_of</w:t>
      </w:r>
      <w:r>
        <w:rPr>
          <w:rFonts w:ascii="Calibri" w:hAnsi="Calibri" w:eastAsia="Calibri"/>
          <w:b w:val="0"/>
          <w:color w:val="1F2937"/>
          <w:sz w:val="22"/>
        </w:rPr>
        <w:t xml:space="preserve"> cần soi lại;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tài liệu không có heading nên không tạo được alias.</w:t>
      </w:r>
    </w:p>
    <w:p>
      <w:r>
        <w:rPr>
          <w:rFonts w:ascii="Calibri" w:hAnsi="Calibri" w:eastAsia="Calibri"/>
          <w:b w:val="0"/>
          <w:color w:val="1F2937"/>
          <w:sz w:val="22"/>
        </w:rPr>
        <w:t>Warnings của parse và extract vẫn được giữ. Linked artifact có danh sách cảnh báo tích lũy của cả ba chặng.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Link làm việc trên bản sao của </w:t>
      </w:r>
      <w:r>
        <w:rPr>
          <w:rFonts w:ascii="Consolas" w:hAnsi="Consolas" w:eastAsia="Consolas"/>
          <w:color w:val="1F4D78"/>
          <w:sz w:val="21"/>
        </w:rPr>
        <w:t>elements[]</w:t>
      </w:r>
      <w:r>
        <w:rPr>
          <w:rFonts w:ascii="Calibri" w:hAnsi="Calibri" w:eastAsia="Calibri"/>
          <w:b w:val="0"/>
          <w:color w:val="1F2937"/>
          <w:sz w:val="22"/>
        </w:rPr>
        <w:t>, không sửa object extract đầu vào.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Thư viện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Thư viện chuẩn Python: </w:t>
      </w:r>
      <w:r>
        <w:rPr>
          <w:rFonts w:ascii="Consolas" w:hAnsi="Consolas" w:eastAsia="Consolas"/>
          <w:color w:val="1F4D78"/>
          <w:sz w:val="21"/>
        </w:rPr>
        <w:t>json</w:t>
      </w:r>
      <w:r>
        <w:rPr>
          <w:rFonts w:ascii="Calibri" w:hAnsi="Calibri" w:eastAsia="Calibri"/>
          <w:b w:val="0"/>
          <w:color w:val="1F2937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re</w:t>
      </w:r>
      <w:r>
        <w:rPr>
          <w:rFonts w:ascii="Calibri" w:hAnsi="Calibri" w:eastAsia="Calibri"/>
          <w:b w:val="0"/>
          <w:color w:val="1F2937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collections</w:t>
      </w:r>
      <w:r>
        <w:rPr>
          <w:rFonts w:ascii="Calibri" w:hAnsi="Calibri" w:eastAsia="Calibri"/>
          <w:b w:val="0"/>
          <w:color w:val="1F2937"/>
          <w:sz w:val="22"/>
        </w:rPr>
        <w:t xml:space="preserve">, </w:t>
      </w:r>
      <w:r>
        <w:rPr>
          <w:rFonts w:ascii="Consolas" w:hAnsi="Consolas" w:eastAsia="Consolas"/>
          <w:color w:val="1F4D78"/>
          <w:sz w:val="21"/>
        </w:rPr>
        <w:t>pathlib</w:t>
      </w:r>
      <w:r>
        <w:rPr>
          <w:rFonts w:ascii="Calibri" w:hAnsi="Calibri" w:eastAsia="Calibri"/>
          <w:b w:val="0"/>
          <w:color w:val="1F2937"/>
          <w:sz w:val="22"/>
        </w:rPr>
        <w:t>. Link không gọi LLM và không cần model ngoài.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 xml:space="preserve">Đầu ra — </w:t>
      </w:r>
      <w:r>
        <w:rPr>
          <w:rFonts w:ascii="Consolas" w:hAnsi="Consolas" w:eastAsia="Consolas"/>
          <w:color w:val="1F4D78"/>
          <w:sz w:val="25"/>
        </w:rPr>
        <w:t>&lt;doc_id&gt;.linked.json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Giữ envelope extract, thay </w:t>
      </w:r>
      <w:r>
        <w:rPr>
          <w:rFonts w:ascii="Consolas" w:hAnsi="Consolas" w:eastAsia="Consolas"/>
          <w:color w:val="1F4D78"/>
          <w:sz w:val="21"/>
        </w:rPr>
        <w:t>elements[]</w:t>
      </w:r>
      <w:r>
        <w:rPr>
          <w:rFonts w:ascii="Calibri" w:hAnsi="Calibri" w:eastAsia="Calibri"/>
          <w:b w:val="0"/>
          <w:color w:val="1F2937"/>
          <w:sz w:val="22"/>
        </w:rPr>
        <w:t xml:space="preserve"> bằng bản đã gắn hierarchy và thêm </w:t>
      </w:r>
      <w:r>
        <w:rPr>
          <w:rFonts w:ascii="Consolas" w:hAnsi="Consolas" w:eastAsia="Consolas"/>
          <w:color w:val="1F4D78"/>
          <w:sz w:val="21"/>
        </w:rPr>
        <w:t>relations[]</w:t>
      </w:r>
      <w:r>
        <w:rPr>
          <w:rFonts w:ascii="Calibri" w:hAnsi="Calibri" w:eastAsia="Calibri"/>
          <w:b w:val="0"/>
          <w:color w:val="1F2937"/>
          <w:sz w:val="22"/>
        </w:rPr>
        <w:t>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{</w:t>
        <w:br/>
        <w:t xml:space="preserve">  "schema_version": "1.0",</w:t>
        <w:br/>
        <w:t xml:space="preserve">  "doc_id": "mo_ta_bang_bds_new__docx",</w:t>
        <w:br/>
        <w:t xml:space="preserve">  "title": "Mô tả bảng BĐS (NEW)",</w:t>
        <w:br/>
        <w:t xml:space="preserve">  "source_name": "Mô tả bảng BĐS (NEW).docx",</w:t>
        <w:br/>
        <w:t xml:space="preserve">  "warnings": [],</w:t>
        <w:br/>
        <w:t xml:space="preserve">  "elements": [</w:t>
        <w:br/>
        <w:t xml:space="preserve">    {</w:t>
        <w:br/>
        <w:t xml:space="preserve">      "id": "el_7",</w:t>
        <w:br/>
        <w:t xml:space="preserve">      "parent_id": "el_2",</w:t>
        <w:br/>
        <w:t xml:space="preserve">      "section": "Danh mục dùng chung",</w:t>
        <w:br/>
        <w:t xml:space="preserve">      "table": "Bảng V_USER_PRECINCT_PERMISSION"</w:t>
        <w:br/>
        <w:t xml:space="preserve">    }</w:t>
        <w:br/>
        <w:t xml:space="preserve">  ],</w:t>
        <w:br/>
        <w:t xml:space="preserve">  "relations": [</w:t>
        <w:br/>
        <w:t xml:space="preserve">    {</w:t>
        <w:br/>
        <w:t xml:space="preserve">      "id": "r_1",</w:t>
        <w:br/>
        <w:t xml:space="preserve">      "type": "caption_of",</w:t>
        <w:br/>
        <w:t xml:space="preserve">      "source": "el_4",</w:t>
        <w:br/>
        <w:t xml:space="preserve">      "target": "el_5",</w:t>
        <w:br/>
        <w:t xml:space="preserve">      "confidence": 0.9,</w:t>
        <w:br/>
        <w:t xml:space="preserve">      "rule": "same_parent"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Kết quả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5D1"/>
          <w:left w:val="single" w:sz="4" w:color="B8C5D1"/>
          <w:bottom w:val="single" w:sz="4" w:color="B8C5D1"/>
          <w:right w:val="single" w:sz="4" w:color="B8C5D1"/>
          <w:insideH w:val="single" w:sz="4" w:color="B8C5D1"/>
          <w:insideV w:val="single" w:sz="4" w:color="B8C5D1"/>
        </w:tblBorders>
      </w:tblPr>
      <w:tblGrid>
        <w:gridCol w:w="4200"/>
        <w:gridCol w:w="2580"/>
        <w:gridCol w:w="2580"/>
      </w:tblGrid>
      <w:tr>
        <w:trPr>
          <w:tblHeader w:val="true"/>
        </w:trPr>
        <w:tc>
          <w:tcPr>
            <w:tcW w:type="dxa" w:w="4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Quan hệ</w:t>
            </w:r>
          </w:p>
        </w:tc>
        <w:tc>
          <w:tcPr>
            <w:tcW w:type="dxa" w:w="25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DOCX</w:t>
            </w:r>
          </w:p>
        </w:tc>
        <w:tc>
          <w:tcPr>
            <w:tcW w:type="dxa" w:w="25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PDF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caption_of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18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18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applies_to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36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36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refers_to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36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36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4D78"/>
                <w:sz w:val="17"/>
              </w:rPr>
              <w:t>continuation_of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0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Tổng relation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90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91</w:t>
            </w:r>
          </w:p>
        </w:tc>
      </w:tr>
      <w:tr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 xml:space="preserve">Element có </w:t>
            </w:r>
            <w:r>
              <w:rPr>
                <w:rFonts w:ascii="Consolas" w:hAnsi="Consolas" w:eastAsia="Consolas"/>
                <w:color w:val="1F4D78"/>
                <w:sz w:val="17"/>
              </w:rPr>
              <w:t>parent_id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115/115</w:t>
            </w:r>
          </w:p>
        </w:tc>
        <w:tc>
          <w:tcPr>
            <w:tcW w:type="dxa" w:w="2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116/116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b w:val="0"/>
          <w:color w:val="1F2937"/>
          <w:sz w:val="22"/>
        </w:rPr>
        <w:t xml:space="preserve">PDF có một </w:t>
      </w:r>
      <w:r>
        <w:rPr>
          <w:rFonts w:ascii="Consolas" w:hAnsi="Consolas" w:eastAsia="Consolas"/>
          <w:color w:val="1F4D78"/>
          <w:sz w:val="21"/>
        </w:rPr>
        <w:t>continuation_of</w:t>
      </w:r>
      <w:r>
        <w:rPr>
          <w:rFonts w:ascii="Calibri" w:hAnsi="Calibri" w:eastAsia="Calibri"/>
          <w:b w:val="0"/>
          <w:color w:val="1F2937"/>
          <w:sz w:val="22"/>
        </w:rPr>
        <w:t>; relation được giữ cùng cảnh báo thay vì tự động gộp dữ liệu.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Giới hạn hiện tại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parent_id</w:t>
      </w:r>
      <w:r>
        <w:rPr>
          <w:rFonts w:ascii="Calibri" w:hAnsi="Calibri" w:eastAsia="Calibri"/>
          <w:b w:val="0"/>
          <w:color w:val="1F2937"/>
          <w:sz w:val="22"/>
        </w:rPr>
        <w:t xml:space="preserve"> và ancestor phụ thuộc thứ tự heading trong mảng.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Ghép nhãn với text chỉ xét element ngay sau.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caption_of</w:t>
      </w:r>
      <w:r>
        <w:rPr>
          <w:rFonts w:ascii="Calibri" w:hAnsi="Calibri" w:eastAsia="Calibri"/>
          <w:b w:val="0"/>
          <w:color w:val="1F2937"/>
          <w:sz w:val="22"/>
        </w:rPr>
        <w:t xml:space="preserve"> ghép theo thứ tự trong cùng parent; lệch số lượng sẽ để lại</w:t>
      </w:r>
    </w:p>
    <w:p>
      <w:r>
        <w:rPr>
          <w:rFonts w:ascii="Calibri" w:hAnsi="Calibri" w:eastAsia="Calibri"/>
          <w:b w:val="0"/>
          <w:color w:val="1F2937"/>
          <w:sz w:val="22"/>
        </w:rPr>
        <w:t>orphan warning.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Column relation giả định tên cột nằm ở ô đầu mỗi row và target vẫn là table</w:t>
      </w:r>
    </w:p>
    <w:p>
      <w:r>
        <w:rPr>
          <w:rFonts w:ascii="Calibri" w:hAnsi="Calibri" w:eastAsia="Calibri"/>
          <w:b w:val="0"/>
          <w:color w:val="1F2937"/>
          <w:sz w:val="22"/>
        </w:rPr>
        <w:t>element.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color w:val="1F2937"/>
          <w:sz w:val="22"/>
        </w:rPr>
        <w:t>Alias và tên cột hiện được so khớp phân biệt hoa/thường.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continuation_of</w:t>
      </w:r>
      <w:r>
        <w:rPr>
          <w:rFonts w:ascii="Calibri" w:hAnsi="Calibri" w:eastAsia="Calibri"/>
          <w:b w:val="0"/>
          <w:color w:val="1F2937"/>
          <w:sz w:val="22"/>
        </w:rPr>
        <w:t xml:space="preserve"> là heuristic, không phải khẳng định chắc chắn.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Consolas"/>
          <w:color w:val="1F4D78"/>
          <w:sz w:val="21"/>
        </w:rPr>
        <w:t>el_N</w:t>
      </w:r>
      <w:r>
        <w:rPr>
          <w:rFonts w:ascii="Calibri" w:hAnsi="Calibri" w:eastAsia="Calibri"/>
          <w:b w:val="0"/>
          <w:color w:val="1F2937"/>
          <w:sz w:val="22"/>
        </w:rPr>
        <w:t xml:space="preserve"> và </w:t>
      </w:r>
      <w:r>
        <w:rPr>
          <w:rFonts w:ascii="Consolas" w:hAnsi="Consolas" w:eastAsia="Consolas"/>
          <w:color w:val="1F4D78"/>
          <w:sz w:val="21"/>
        </w:rPr>
        <w:t>r_N</w:t>
      </w:r>
      <w:r>
        <w:rPr>
          <w:rFonts w:ascii="Calibri" w:hAnsi="Calibri" w:eastAsia="Calibri"/>
          <w:b w:val="0"/>
          <w:color w:val="1F2937"/>
          <w:sz w:val="22"/>
        </w:rPr>
        <w:t xml:space="preserve"> phụ thuộc vị trí, chưa phải ID ổn định theo nội dung.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Luồng cuối cùng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parse/</w:t>
        <w:br/>
        <w:t>File → canonical Markdown</w:t>
        <w:br/>
        <w:br/>
        <w:t>extract/</w:t>
        <w:br/>
        <w:t>Markdown → independent structured elements</w:t>
        <w:br/>
        <w:br/>
        <w:t>link/</w:t>
        <w:br/>
        <w:t>Elements → parent-child và relationships</w:t>
      </w:r>
    </w:p>
    <w:p>
      <w:r>
        <w:rPr>
          <w:rFonts w:ascii="Calibri" w:hAnsi="Calibri" w:eastAsia="Calibri"/>
          <w:b w:val="0"/>
          <w:color w:val="1F2937"/>
          <w:sz w:val="22"/>
        </w:rPr>
        <w:t>Chạy toàn bộ luồng: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uv run python -m src.branch_sql.offline "Mô tả bảng BĐS (NEW).docx"</w:t>
      </w:r>
    </w:p>
    <w:p>
      <w:r>
        <w:rPr>
          <w:rFonts w:ascii="Calibri" w:hAnsi="Calibri" w:eastAsia="Calibri"/>
          <w:b w:val="0"/>
          <w:color w:val="1F2937"/>
          <w:sz w:val="22"/>
        </w:rPr>
        <w:t xml:space="preserve">Pipeline chỉ ghi ba artifact trong </w:t>
      </w:r>
      <w:r>
        <w:rPr>
          <w:rFonts w:ascii="Consolas" w:hAnsi="Consolas" w:eastAsia="Consolas"/>
          <w:color w:val="1F4D78"/>
          <w:sz w:val="21"/>
        </w:rPr>
        <w:t>data/processed/sql/</w:t>
      </w:r>
      <w:r>
        <w:rPr>
          <w:rFonts w:ascii="Calibri" w:hAnsi="Calibri" w:eastAsia="Calibri"/>
          <w:b w:val="0"/>
          <w:color w:val="1F2937"/>
          <w:sz w:val="22"/>
        </w:rPr>
        <w:t>:</w:t>
      </w:r>
    </w:p>
    <w:p>
      <w:pPr>
        <w:spacing w:before="80" w:after="160" w:line="240" w:lineRule="auto"/>
        <w:ind w:left="259" w:right="259"/>
        <w:shd w:fill="F2F4F7"/>
        <w:pBdr>
          <w:top w:val="single" w:sz="4" w:color="D6DEE6" w:space="5"/>
          <w:left w:val="single" w:sz="4" w:color="D6DEE6" w:space="5"/>
          <w:bottom w:val="single" w:sz="4" w:color="D6DEE6" w:space="5"/>
          <w:right w:val="single" w:sz="4" w:color="D6DEE6" w:space="5"/>
        </w:pBdr>
      </w:pPr>
      <w:r>
        <w:rPr>
          <w:rFonts w:ascii="Consolas" w:hAnsi="Consolas" w:eastAsia="Consolas"/>
          <w:color w:val="263442"/>
          <w:sz w:val="18"/>
        </w:rPr>
        <w:t>&lt;doc_id&gt;.md</w:t>
        <w:br/>
        <w:t>&lt;doc_id&gt;.extract.json</w:t>
        <w:br/>
        <w:t>&lt;doc_id&gt;.linked.json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6B7280"/>
        <w:sz w:val="18"/>
      </w:rPr>
      <w:t xml:space="preserve">Trang </w:t>
    </w:r>
    <w:r>
      <w:rPr>
        <w:rFonts w:ascii="Calibri" w:hAnsi="Calibri" w:eastAsia="Calibri"/>
        <w:color w:val="6B728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B7280"/>
        <w:sz w:val="17"/>
      </w:rPr>
      <w:t>VI-COZE  |  SQL DOCUMENT PIPELINE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kỹ thuật luồng tài liệu SQL</dc:title>
  <dc:subject>raw → parse → extract → link</dc:subject>
  <dc:creator>vi-coze</dc:creator>
  <cp:keywords>SQL, parse, extract, link, technical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