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4F2136">
      <w:pPr>
        <w:rPr>
          <w:rFonts w:hint="default" w:ascii="Times New Roman" w:hAnsi="Times New Roman"/>
          <w:sz w:val="22"/>
          <w:szCs w:val="22"/>
          <w:lang w:val="en-US"/>
        </w:rPr>
      </w:pPr>
      <w:r>
        <w:rPr>
          <w:rFonts w:hint="default" w:ascii="Times New Roman" w:hAnsi="Times New Roman"/>
          <w:sz w:val="22"/>
          <w:szCs w:val="22"/>
          <w:lang w:val="en-US"/>
        </w:rPr>
        <w:t>Đồng bằng Sông Cửu Long (ĐBSCL), có diện tích khoảng 4 triệu hécta đất tự nhiên với trên 17 triệu dân, là vùng sản xuất nông nghiệp lớn nhất cả nước, được ví như vựa lúa của Việt Nam. Ngoài nguồn lương thực, ĐBSCL còn có nguồn lợi về cây ăn quả, thủy hải sản xuất khẩu với trữ lượng lớn và đa dạng về chủng loại. Đây là vùng đất mới trù phú, cảnh quan xinh đẹp, cây trái tốt tươi quanh năm.</w:t>
      </w:r>
    </w:p>
    <w:p w14:paraId="3F79DBE0">
      <w:pPr>
        <w:rPr>
          <w:rFonts w:hint="default" w:ascii="Times New Roman" w:hAnsi="Times New Roman"/>
          <w:sz w:val="22"/>
          <w:szCs w:val="22"/>
          <w:lang w:val="en-US"/>
        </w:rPr>
      </w:pPr>
    </w:p>
    <w:p w14:paraId="01AACB14">
      <w:pPr>
        <w:rPr>
          <w:rFonts w:hint="default" w:ascii="Times New Roman" w:hAnsi="Times New Roman"/>
          <w:sz w:val="22"/>
          <w:szCs w:val="22"/>
          <w:lang w:val="en-US"/>
        </w:rPr>
      </w:pPr>
      <w:r>
        <w:rPr>
          <w:rFonts w:hint="default" w:ascii="Times New Roman" w:hAnsi="Times New Roman"/>
          <w:sz w:val="22"/>
          <w:szCs w:val="22"/>
          <w:lang w:val="en-US"/>
        </w:rPr>
        <w:t>Trong những năm qua, nhiều chính sách của Đảng và Nhà nước đã tác động tích cực, làm đổi thay lớn về sản xuất và phát triển nông nghiệp ở ĐBSCL mang lại sự thịnh vượng chung cho toàn vùng. Bước vào thiên niên kỷ mới, với yêu cầu Công nghiêp hóa - Hiện đại hóa đất nước, nhiều vấn đề về cơ sở lý luận và thực tiễn khoa học, việc qui hoạch chiến lược phát triển của vùng đặt ra những câu hỏi bức bách cho các nhà khoa học và chính quyền các cấp tham gia nghiên cứu, lý giải nhằm đầu tư, khai thác</w:t>
      </w:r>
      <w:bookmarkStart w:id="0" w:name="_GoBack"/>
      <w:bookmarkEnd w:id="0"/>
      <w:r>
        <w:rPr>
          <w:rFonts w:hint="default" w:ascii="Times New Roman" w:hAnsi="Times New Roman"/>
          <w:sz w:val="22"/>
          <w:szCs w:val="22"/>
          <w:lang w:val="en-US"/>
        </w:rPr>
        <w:t xml:space="preserve"> và sử dụng có hiệu quả nhất nguồn nhân lực và tài nguyên phong phú, đa dạng của vùng.</w:t>
      </w:r>
    </w:p>
    <w:p w14:paraId="1ABF9AB3">
      <w:pPr>
        <w:rPr>
          <w:rFonts w:hint="default" w:ascii="Times New Roman" w:hAnsi="Times New Roman"/>
          <w:sz w:val="22"/>
          <w:szCs w:val="22"/>
          <w:lang w:val="en-US"/>
        </w:rPr>
      </w:pPr>
    </w:p>
    <w:p w14:paraId="7050CD11">
      <w:pPr>
        <w:rPr>
          <w:rFonts w:hint="default" w:ascii="Times New Roman" w:hAnsi="Times New Roman"/>
          <w:sz w:val="22"/>
          <w:szCs w:val="22"/>
          <w:lang w:val="en-US"/>
        </w:rPr>
      </w:pPr>
      <w:r>
        <w:rPr>
          <w:rFonts w:hint="default" w:ascii="Times New Roman" w:hAnsi="Times New Roman"/>
          <w:sz w:val="22"/>
          <w:szCs w:val="22"/>
          <w:lang w:val="en-US"/>
        </w:rPr>
        <w:t>Đại học Cần Thơ (ĐHCT), cơ sở đào tạo đại học và sau đại học trọng điểm của Nhà nước ở ĐBSCL, là trung tâm văn hóa - khoa học kỹ thuật của vùng. Trường đã không ngừng hoàn thiện và phát triển, từ một số ít ngành đào tạo ban đầu, Trường đã củng cố, phát triển thành một trường đa ngành đa lĩnh vực. Hiện nay Trường đào tạo 121 chuyên ngành đại học (trong đó có 2 chương trình đào tạo tiên tiến, 12 chương trình đào tạo chất lượng cao), 51 chuyên ngành cao học (trong đó 1 ngành liên kết với nước ngoài, 3 ngành đào tạo bằng tiếng Anh), 21 chuyên ngành nghiên cứu sinh.</w:t>
      </w:r>
    </w:p>
    <w:p w14:paraId="50CCFFA5">
      <w:pPr>
        <w:rPr>
          <w:rFonts w:hint="default" w:ascii="Times New Roman" w:hAnsi="Times New Roman"/>
          <w:sz w:val="22"/>
          <w:szCs w:val="22"/>
          <w:lang w:val="en-US"/>
        </w:rPr>
      </w:pPr>
    </w:p>
    <w:p w14:paraId="1C7688B4">
      <w:pPr>
        <w:rPr>
          <w:rFonts w:hint="default" w:ascii="Times New Roman" w:hAnsi="Times New Roman"/>
          <w:sz w:val="22"/>
          <w:szCs w:val="22"/>
          <w:lang w:val="en-US"/>
        </w:rPr>
      </w:pPr>
      <w:r>
        <w:rPr>
          <w:rFonts w:hint="default" w:ascii="Times New Roman" w:hAnsi="Times New Roman"/>
          <w:sz w:val="22"/>
          <w:szCs w:val="22"/>
          <w:lang w:val="en-US"/>
        </w:rPr>
        <w:t>Nhiệm vụ chính của Trường là đào tạo, nghiên cứu khoa học (NCKH), chuyển giao công nghệ phục vụ phát triển kinh tế - xã hội trong vùng. Song song với công tác đào tạo, ĐHCT đã tham gia tích cực các chương trình NCKH, ứng dụng những thành tựu khoa học kỹ thuật nhằm giải quyết các vấn đề về khoa học, công nghệ, kinh tế, văn hoá và xã hội của vùng. Từ những kết quả của các công trình NCKH và hợp tác quốc tế, Trường đã tạo ra nhiều sản phẩm, qui trình công nghệ phục vụ sản xuất, đời sống và xuất khẩu, tạo được uy tín trên thị trường trong nước và quốc tế.</w:t>
      </w:r>
    </w:p>
    <w:p w14:paraId="5B28F3ED">
      <w:pPr>
        <w:rPr>
          <w:rFonts w:hint="default" w:ascii="Times New Roman" w:hAnsi="Times New Roman"/>
          <w:sz w:val="22"/>
          <w:szCs w:val="22"/>
          <w:lang w:val="en-US"/>
        </w:rPr>
      </w:pPr>
    </w:p>
    <w:p w14:paraId="00961C3D">
      <w:pPr>
        <w:rPr>
          <w:rFonts w:hint="default" w:ascii="Times New Roman" w:hAnsi="Times New Roman"/>
          <w:sz w:val="22"/>
          <w:szCs w:val="22"/>
          <w:lang w:val="en-US"/>
        </w:rPr>
      </w:pPr>
      <w:r>
        <w:rPr>
          <w:rFonts w:hint="default" w:ascii="Times New Roman" w:hAnsi="Times New Roman"/>
          <w:sz w:val="22"/>
          <w:szCs w:val="22"/>
          <w:lang w:val="en-US"/>
        </w:rPr>
        <w:t>ĐHCT tranh thủ được sự hỗ trợ tích cực của chính quyền địa phương ĐBSCL trong các lĩnh vực đào tạo, hợp tác khoa học kỹ thuật và chuyển giao công nghệ. Trường đã mở rộng quan hệ hợp tác khoa học kỹ thuật với nhiều tổ chức quốc tế, trường đại học và viện nghiên cứu trên thế giới. Thông qua các chương trình hợp tác, năng lực quản lý và chuyên môn của đội ngũ cán bộ được nâng cao, cơ sở vật chất, trang thiết bị thí nghiệm, tài liệu thông tin khoa học được bổ sung.</w:t>
      </w:r>
    </w:p>
    <w:p w14:paraId="4ACDFA43">
      <w:pPr>
        <w:rPr>
          <w:rFonts w:hint="default" w:ascii="Times New Roman" w:hAnsi="Times New Roman"/>
          <w:sz w:val="22"/>
          <w:szCs w:val="22"/>
          <w:lang w:val="en-US"/>
        </w:rPr>
      </w:pPr>
    </w:p>
    <w:p w14:paraId="4D43138B">
      <w:pPr>
        <w:rPr>
          <w:rFonts w:hint="default" w:ascii="Times New Roman" w:hAnsi="Times New Roman" w:cs="Times New Roman"/>
          <w:sz w:val="22"/>
          <w:szCs w:val="22"/>
          <w:lang w:val="en-US"/>
        </w:rPr>
      </w:pPr>
      <w:r>
        <w:rPr>
          <w:rFonts w:hint="default" w:ascii="Times New Roman" w:hAnsi="Times New Roman"/>
          <w:sz w:val="22"/>
          <w:szCs w:val="22"/>
          <w:lang w:val="en-US"/>
        </w:rPr>
        <w:t>Cơ sở vật chất của Trường tọa lạc trên 6 địa điểm: Khu I, Khu II, Khu III, Khu Hòa An, Khu Măng Đen, Khu Vĩnh Châu.</w:t>
      </w:r>
    </w:p>
    <w:p w14:paraId="70B22EC6">
      <w:pPr>
        <w:rPr>
          <w:rFonts w:hint="default" w:ascii="Times New Roman" w:hAnsi="Times New Roman" w:cs="Times New Roman"/>
          <w:sz w:val="22"/>
          <w:szCs w:val="22"/>
          <w:lang w:val="en-US"/>
        </w:rPr>
      </w:pPr>
    </w:p>
    <w:p w14:paraId="68A4417C">
      <w:pPr>
        <w:rPr>
          <w:rFonts w:hint="default" w:ascii="Times New Roman" w:hAnsi="Times New Roman" w:cs="Times New Roman"/>
          <w:sz w:val="22"/>
          <w:szCs w:val="22"/>
        </w:rPr>
      </w:pPr>
      <w:r>
        <w:rPr>
          <w:rFonts w:hint="default" w:ascii="Times New Roman" w:hAnsi="Times New Roman" w:cs="Times New Roman"/>
          <w:sz w:val="22"/>
          <w:szCs w:val="22"/>
          <w:lang w:val="en-US"/>
        </w:rPr>
        <w:t>T</w:t>
      </w:r>
      <w:r>
        <w:rPr>
          <w:rFonts w:hint="default" w:ascii="Times New Roman" w:hAnsi="Times New Roman" w:cs="Times New Roman"/>
          <w:sz w:val="22"/>
          <w:szCs w:val="22"/>
        </w:rPr>
        <w:t>hông tin liên lạc của đại học cần thơ</w:t>
      </w:r>
      <w:r>
        <w:rPr>
          <w:rFonts w:hint="default" w:ascii="Times New Roman" w:hAnsi="Times New Roman" w:cs="Times New Roman"/>
          <w:sz w:val="22"/>
          <w:szCs w:val="22"/>
          <w:lang w:val="en-US"/>
        </w:rPr>
        <w:t>:</w:t>
      </w:r>
      <w:r>
        <w:rPr>
          <w:rFonts w:hint="default" w:ascii="Times New Roman" w:hAnsi="Times New Roman" w:cs="Times New Roman"/>
          <w:sz w:val="22"/>
          <w:szCs w:val="22"/>
        </w:rPr>
        <w:tab/>
      </w:r>
    </w:p>
    <w:p w14:paraId="3154A192">
      <w:pPr>
        <w:rPr>
          <w:rFonts w:hint="default" w:ascii="Times New Roman" w:hAnsi="Times New Roman" w:cs="Times New Roman"/>
          <w:sz w:val="22"/>
          <w:szCs w:val="22"/>
        </w:rPr>
      </w:pPr>
      <w:r>
        <w:rPr>
          <w:rFonts w:hint="default" w:ascii="Times New Roman" w:hAnsi="Times New Roman" w:cs="Times New Roman"/>
          <w:sz w:val="22"/>
          <w:szCs w:val="22"/>
        </w:rPr>
        <w:t>Khu 2, Đ. 3/2, P. Xuân Khánh, Q. Ninh Kiều, TP. CT</w:t>
      </w:r>
    </w:p>
    <w:p w14:paraId="5FD2C0ED">
      <w:pPr>
        <w:rPr>
          <w:rFonts w:hint="default" w:ascii="Times New Roman" w:hAnsi="Times New Roman" w:cs="Times New Roman"/>
          <w:sz w:val="22"/>
          <w:szCs w:val="22"/>
        </w:rPr>
      </w:pPr>
      <w:r>
        <w:rPr>
          <w:rFonts w:hint="default" w:ascii="Times New Roman" w:hAnsi="Times New Roman" w:cs="Times New Roman"/>
          <w:sz w:val="22"/>
          <w:szCs w:val="22"/>
        </w:rPr>
        <w:t xml:space="preserve">ĐT: +84292 3831 530; 3838 237; 3832 663 </w:t>
      </w:r>
    </w:p>
    <w:p w14:paraId="721BE973">
      <w:pPr>
        <w:rPr>
          <w:rFonts w:hint="default" w:ascii="Times New Roman" w:hAnsi="Times New Roman" w:cs="Times New Roman"/>
          <w:sz w:val="22"/>
          <w:szCs w:val="22"/>
        </w:rPr>
      </w:pPr>
      <w:r>
        <w:rPr>
          <w:rFonts w:hint="default" w:ascii="Times New Roman" w:hAnsi="Times New Roman" w:cs="Times New Roman"/>
          <w:sz w:val="22"/>
          <w:szCs w:val="22"/>
        </w:rPr>
        <w:t>Fax: +84292 3838 474</w:t>
      </w:r>
    </w:p>
    <w:p w14:paraId="261C3254">
      <w:pPr>
        <w:rPr>
          <w:rFonts w:hint="default" w:ascii="Times New Roman" w:hAnsi="Times New Roman" w:cs="Times New Roman"/>
          <w:sz w:val="22"/>
          <w:szCs w:val="22"/>
        </w:rPr>
      </w:pPr>
      <w:r>
        <w:rPr>
          <w:rFonts w:hint="default" w:ascii="Times New Roman" w:hAnsi="Times New Roman" w:cs="Times New Roman"/>
          <w:sz w:val="22"/>
          <w:szCs w:val="22"/>
          <w:lang w:val="en-US"/>
        </w:rPr>
        <w:t>Mail:</w:t>
      </w:r>
      <w:r>
        <w:rPr>
          <w:rFonts w:hint="default" w:ascii="Times New Roman" w:hAnsi="Times New Roman" w:cs="Times New Roman"/>
          <w:sz w:val="22"/>
          <w:szCs w:val="22"/>
        </w:rPr>
        <w:t xml:space="preserve"> </w:t>
      </w:r>
      <w:r>
        <w:rPr>
          <w:rFonts w:hint="default" w:ascii="Times New Roman" w:hAnsi="Times New Roman" w:cs="Times New Roman"/>
          <w:sz w:val="22"/>
          <w:szCs w:val="22"/>
        </w:rPr>
        <w:fldChar w:fldCharType="begin"/>
      </w:r>
      <w:r>
        <w:rPr>
          <w:rFonts w:hint="default" w:ascii="Times New Roman" w:hAnsi="Times New Roman" w:cs="Times New Roman"/>
          <w:sz w:val="22"/>
          <w:szCs w:val="22"/>
        </w:rPr>
        <w:instrText xml:space="preserve"> HYPERLINK "mailto:dhct@ctu.edu.vn" </w:instrText>
      </w:r>
      <w:r>
        <w:rPr>
          <w:rFonts w:hint="default" w:ascii="Times New Roman" w:hAnsi="Times New Roman" w:cs="Times New Roman"/>
          <w:sz w:val="22"/>
          <w:szCs w:val="22"/>
        </w:rPr>
        <w:fldChar w:fldCharType="separate"/>
      </w:r>
      <w:r>
        <w:rPr>
          <w:rStyle w:val="4"/>
          <w:rFonts w:hint="default" w:ascii="Times New Roman" w:hAnsi="Times New Roman" w:cs="Times New Roman"/>
          <w:sz w:val="22"/>
          <w:szCs w:val="22"/>
        </w:rPr>
        <w:t>dhct@ctu.edu.vn</w:t>
      </w:r>
      <w:r>
        <w:rPr>
          <w:rFonts w:hint="default" w:ascii="Times New Roman" w:hAnsi="Times New Roman" w:cs="Times New Roman"/>
          <w:sz w:val="22"/>
          <w:szCs w:val="22"/>
        </w:rPr>
        <w:fldChar w:fldCharType="end"/>
      </w:r>
    </w:p>
    <w:p w14:paraId="5073C195">
      <w:pPr>
        <w:rPr>
          <w:rFonts w:hint="default" w:ascii="Times New Roman" w:hAnsi="Times New Roman" w:cs="Times New Roman"/>
          <w:sz w:val="22"/>
          <w:szCs w:val="22"/>
        </w:rPr>
      </w:pPr>
    </w:p>
    <w:p w14:paraId="15EAAB58">
      <w:pPr>
        <w:rPr>
          <w:rFonts w:hint="default" w:ascii="Times New Roman" w:hAnsi="Times New Roman" w:cs="Times New Roman"/>
          <w:sz w:val="22"/>
          <w:szCs w:val="22"/>
        </w:rPr>
      </w:pPr>
    </w:p>
    <w:p w14:paraId="7036B9B3">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G</w:t>
      </w:r>
      <w:r>
        <w:rPr>
          <w:rFonts w:hint="default" w:ascii="Times New Roman" w:hAnsi="Times New Roman" w:cs="Times New Roman"/>
          <w:sz w:val="22"/>
          <w:szCs w:val="22"/>
        </w:rPr>
        <w:t>iới thiệu về đại học cần thơ</w:t>
      </w:r>
      <w:r>
        <w:rPr>
          <w:rFonts w:hint="default" w:ascii="Times New Roman" w:hAnsi="Times New Roman" w:cs="Times New Roman"/>
          <w:sz w:val="22"/>
          <w:szCs w:val="22"/>
          <w:lang w:val="en-US"/>
        </w:rPr>
        <w:t>:</w:t>
      </w:r>
    </w:p>
    <w:p w14:paraId="073B4B83">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 xml:space="preserve">"Đại học Cần Thơ, cơ sở đào tạo đại học và sau đại học trọng điểm của Nhà nước ở ĐBSCL, là trung tâm văn hóa - khoa học kỹ thuật của vùng. Trường đã không ngừng hoàn thiện và phát triển, từ một số ít ngành đào tạo ban đầu, Trường đã củng cố, phát triển thành một trường đa ngành đa lĩnh vực. Hiện nay Trường đào tạo 91 chuyên ngành đại học (trong đó có 2 chương trình đào tạo tiên tiến, 8 chương trình đào tạo chất lượng cao), 51 chuyên ngành cao học (trong đó 1 ngành liên kết với nước ngoài, 3 ngành đào tạo bằng tiếng Anh), 19 chuyên ngành nghiên cứu sinh. </w:t>
      </w:r>
    </w:p>
    <w:p w14:paraId="431FCAC6">
      <w:pPr>
        <w:rPr>
          <w:rFonts w:hint="default" w:ascii="Times New Roman" w:hAnsi="Times New Roman" w:cs="Times New Roman"/>
          <w:sz w:val="22"/>
          <w:szCs w:val="22"/>
        </w:rPr>
      </w:pPr>
      <w:r>
        <w:rPr>
          <w:rFonts w:hint="default" w:ascii="Times New Roman" w:hAnsi="Times New Roman" w:cs="Times New Roman"/>
          <w:sz w:val="22"/>
          <w:szCs w:val="22"/>
        </w:rPr>
        <w:t>Nhiệm vụ chính của Trường là đào tạo, nghiên cứu khoa học (NCKH), chuyển giao công nghệ phục vụ phát triển kinh tế - xã hội trong vùng. Song song với công tác đào tạo, ĐHCT đã tham gia tích cực các chương trình NCKH, ứng dụng những thành tựu khoa học kỹ thuật nhằm giải quyết các vấn đề về khoa học, công nghệ, kinh tế, văn hoá và xã hội của vùng. "</w:t>
      </w:r>
    </w:p>
    <w:p w14:paraId="2B1771B8">
      <w:pPr>
        <w:rPr>
          <w:rFonts w:hint="default" w:ascii="Times New Roman" w:hAnsi="Times New Roman" w:cs="Times New Roman"/>
          <w:sz w:val="22"/>
          <w:szCs w:val="22"/>
        </w:rPr>
      </w:pPr>
      <w:r>
        <w:rPr>
          <w:rFonts w:hint="default" w:ascii="Times New Roman" w:hAnsi="Times New Roman" w:cs="Times New Roman"/>
          <w:sz w:val="22"/>
          <w:szCs w:val="22"/>
        </w:rPr>
        <w:t>mục tiêu của đại học cần thơ</w:t>
      </w:r>
      <w:r>
        <w:rPr>
          <w:rFonts w:hint="default" w:ascii="Times New Roman" w:hAnsi="Times New Roman" w:cs="Times New Roman"/>
          <w:sz w:val="22"/>
          <w:szCs w:val="22"/>
        </w:rPr>
        <w:tab/>
      </w:r>
      <w:r>
        <w:rPr>
          <w:rFonts w:hint="default" w:ascii="Times New Roman" w:hAnsi="Times New Roman" w:cs="Times New Roman"/>
          <w:sz w:val="22"/>
          <w:szCs w:val="22"/>
        </w:rPr>
        <w:t>"Đào tạo nhân lực trình độ cao, nâng cao dân trí, bồi dưỡng nhân tài; NCKH và công nghệ tạo ra tri thức, sản phẩm mới và phục vụ cộng đồng đáp ứng nhu cầu phát triển kinh tế - xã hội, bảo đảm quốc phòng, an ninh, hội nhập quốc tế.</w:t>
      </w:r>
    </w:p>
    <w:p w14:paraId="128A413F">
      <w:pPr>
        <w:rPr>
          <w:rFonts w:hint="default" w:ascii="Times New Roman" w:hAnsi="Times New Roman" w:cs="Times New Roman"/>
          <w:sz w:val="22"/>
          <w:szCs w:val="22"/>
        </w:rPr>
      </w:pPr>
    </w:p>
    <w:p w14:paraId="528E9B3D">
      <w:pPr>
        <w:rPr>
          <w:rFonts w:hint="default" w:ascii="Times New Roman" w:hAnsi="Times New Roman" w:cs="Times New Roman"/>
          <w:sz w:val="22"/>
          <w:szCs w:val="22"/>
        </w:rPr>
      </w:pPr>
      <w:r>
        <w:rPr>
          <w:rFonts w:hint="default" w:ascii="Times New Roman" w:hAnsi="Times New Roman" w:cs="Times New Roman"/>
          <w:sz w:val="22"/>
          <w:szCs w:val="22"/>
        </w:rPr>
        <w:t>Đào tạo người học phát triển toàn diện về đức, trí, thể, mỹ; có tri thức, kỹ năng, trách nhiệm nghề nghiệp; có khả năng nắm bắt tiến bộ khoa học và công nghệ tương xứng với trình độ đào tạo, khả năng tự học, sáng tạo, thích nghi với môi trường làm việc; có tinh thần lập nghiệp, có ý thức phục vụ nhân dân"</w:t>
      </w:r>
    </w:p>
    <w:p w14:paraId="1B8B4D43">
      <w:pPr>
        <w:rPr>
          <w:rFonts w:hint="default" w:ascii="Times New Roman" w:hAnsi="Times New Roman" w:cs="Times New Roman"/>
          <w:sz w:val="22"/>
          <w:szCs w:val="22"/>
        </w:rPr>
      </w:pPr>
    </w:p>
    <w:p w14:paraId="34346FA2">
      <w:pPr>
        <w:rPr>
          <w:rFonts w:hint="default" w:ascii="Times New Roman" w:hAnsi="Times New Roman" w:cs="Times New Roman"/>
          <w:sz w:val="22"/>
          <w:szCs w:val="22"/>
        </w:rPr>
      </w:pPr>
    </w:p>
    <w:p w14:paraId="1F2BD7AE">
      <w:pPr>
        <w:rPr>
          <w:rFonts w:hint="default" w:ascii="Times New Roman" w:hAnsi="Times New Roman" w:cs="Times New Roman"/>
          <w:sz w:val="22"/>
          <w:szCs w:val="22"/>
        </w:rPr>
      </w:pPr>
    </w:p>
    <w:p w14:paraId="21431545">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B</w:t>
      </w:r>
      <w:r>
        <w:rPr>
          <w:rFonts w:hint="default" w:ascii="Times New Roman" w:hAnsi="Times New Roman" w:cs="Times New Roman"/>
          <w:sz w:val="22"/>
          <w:szCs w:val="22"/>
        </w:rPr>
        <w:t>an giám hiệu, hiệu trưởng, hiệu phó đại học cần thơ</w:t>
      </w:r>
      <w:r>
        <w:rPr>
          <w:rFonts w:hint="default" w:ascii="Times New Roman" w:hAnsi="Times New Roman" w:cs="Times New Roman"/>
          <w:sz w:val="22"/>
          <w:szCs w:val="22"/>
          <w:lang w:val="en-US"/>
        </w:rPr>
        <w:t>:</w:t>
      </w:r>
    </w:p>
    <w:p w14:paraId="1AAD171B">
      <w:pPr>
        <w:rPr>
          <w:rFonts w:hint="default" w:ascii="Times New Roman" w:hAnsi="Times New Roman" w:cs="Times New Roman"/>
          <w:sz w:val="22"/>
          <w:szCs w:val="22"/>
        </w:rPr>
      </w:pPr>
      <w:r>
        <w:rPr>
          <w:rFonts w:hint="default" w:ascii="Times New Roman" w:hAnsi="Times New Roman" w:cs="Times New Roman"/>
          <w:sz w:val="22"/>
          <w:szCs w:val="22"/>
        </w:rPr>
        <w:t xml:space="preserve">PGS. TS. Trần Trung Tính Hiệu trưởng, </w:t>
      </w:r>
    </w:p>
    <w:p w14:paraId="4175280F">
      <w:pPr>
        <w:rPr>
          <w:rFonts w:hint="default" w:ascii="Times New Roman" w:hAnsi="Times New Roman" w:cs="Times New Roman"/>
          <w:sz w:val="22"/>
          <w:szCs w:val="22"/>
        </w:rPr>
      </w:pPr>
      <w:r>
        <w:rPr>
          <w:rFonts w:hint="default" w:ascii="Times New Roman" w:hAnsi="Times New Roman" w:cs="Times New Roman"/>
          <w:sz w:val="22"/>
          <w:szCs w:val="22"/>
        </w:rPr>
        <w:t xml:space="preserve">GS. TS. Trần Ngọc Hải Phó Hiệu trưởng, </w:t>
      </w:r>
    </w:p>
    <w:p w14:paraId="3AECF031">
      <w:pPr>
        <w:rPr>
          <w:rFonts w:hint="default" w:ascii="Times New Roman" w:hAnsi="Times New Roman" w:cs="Times New Roman"/>
          <w:sz w:val="22"/>
          <w:szCs w:val="22"/>
        </w:rPr>
      </w:pPr>
      <w:r>
        <w:rPr>
          <w:rFonts w:hint="default" w:ascii="Times New Roman" w:hAnsi="Times New Roman" w:cs="Times New Roman"/>
          <w:sz w:val="22"/>
          <w:szCs w:val="22"/>
        </w:rPr>
        <w:t>PGS. TS. Nguyễn Hiếu Trung Phó Hiệu Trưởng</w:t>
      </w:r>
    </w:p>
    <w:p w14:paraId="415A2B26">
      <w:pPr>
        <w:rPr>
          <w:rFonts w:hint="default" w:ascii="Times New Roman" w:hAnsi="Times New Roman" w:cs="Times New Roman"/>
          <w:sz w:val="22"/>
          <w:szCs w:val="22"/>
        </w:rPr>
      </w:pPr>
    </w:p>
    <w:p w14:paraId="02A2BD64">
      <w:pPr>
        <w:rPr>
          <w:rFonts w:hint="default" w:ascii="Times New Roman" w:hAnsi="Times New Roman" w:cs="Times New Roman"/>
          <w:sz w:val="22"/>
          <w:szCs w:val="22"/>
        </w:rPr>
      </w:pPr>
    </w:p>
    <w:p w14:paraId="084F87BF">
      <w:pPr>
        <w:rPr>
          <w:rFonts w:hint="default" w:ascii="Times New Roman" w:hAnsi="Times New Roman" w:cs="Times New Roman"/>
          <w:sz w:val="22"/>
          <w:szCs w:val="22"/>
        </w:rPr>
      </w:pPr>
      <w:r>
        <w:rPr>
          <w:rFonts w:hint="default" w:ascii="Times New Roman" w:hAnsi="Times New Roman" w:cs="Times New Roman"/>
          <w:sz w:val="22"/>
          <w:szCs w:val="22"/>
          <w:lang w:val="en-US"/>
        </w:rPr>
        <w:t>G</w:t>
      </w:r>
      <w:r>
        <w:rPr>
          <w:rFonts w:hint="default" w:ascii="Times New Roman" w:hAnsi="Times New Roman" w:cs="Times New Roman"/>
          <w:sz w:val="22"/>
          <w:szCs w:val="22"/>
        </w:rPr>
        <w:t>iới thiệu về khu 2 đại học cần thơ</w:t>
      </w:r>
      <w:r>
        <w:rPr>
          <w:rFonts w:hint="default" w:ascii="Times New Roman" w:hAnsi="Times New Roman" w:cs="Times New Roman"/>
          <w:sz w:val="22"/>
          <w:szCs w:val="22"/>
        </w:rPr>
        <w:tab/>
      </w:r>
    </w:p>
    <w:p w14:paraId="1CF7FA55">
      <w:pPr>
        <w:rPr>
          <w:rFonts w:hint="default" w:ascii="Times New Roman" w:hAnsi="Times New Roman" w:cs="Times New Roman"/>
          <w:sz w:val="22"/>
          <w:szCs w:val="22"/>
        </w:rPr>
      </w:pPr>
      <w:r>
        <w:rPr>
          <w:rFonts w:hint="default" w:ascii="Times New Roman" w:hAnsi="Times New Roman" w:cs="Times New Roman"/>
          <w:sz w:val="22"/>
          <w:szCs w:val="22"/>
        </w:rPr>
        <w:t>"Khu II - là khu nhà học chính của Trường Đại học Cần Thơ, có diện tích 87 ha, tọa lạc trên đường 3/2, phường Xuân Khánh, quận Ninh Kiều, thành phố Cần Thơ. Được thành lập và xây dựng ngày 31 tháng 03 năm 1966, Viện Đại học Cần Thơ có bốn khoa: Khoa học, Luật khoa và Khoa học Xã hội, Văn khoa, Sư phạm.</w:t>
      </w:r>
    </w:p>
    <w:p w14:paraId="7C6B49AF">
      <w:pPr>
        <w:rPr>
          <w:rFonts w:hint="default" w:ascii="Times New Roman" w:hAnsi="Times New Roman" w:cs="Times New Roman"/>
          <w:sz w:val="22"/>
          <w:szCs w:val="22"/>
        </w:rPr>
      </w:pPr>
    </w:p>
    <w:p w14:paraId="29806648">
      <w:pPr>
        <w:rPr>
          <w:rFonts w:hint="default" w:ascii="Times New Roman" w:hAnsi="Times New Roman" w:cs="Times New Roman"/>
          <w:sz w:val="22"/>
          <w:szCs w:val="22"/>
        </w:rPr>
      </w:pPr>
      <w:r>
        <w:rPr>
          <w:rFonts w:hint="default" w:ascii="Times New Roman" w:hAnsi="Times New Roman" w:cs="Times New Roman"/>
          <w:sz w:val="22"/>
          <w:szCs w:val="22"/>
        </w:rPr>
        <w:t xml:space="preserve">Sau 1975, Viện Đại học Cần Thơ được đổi tên thành Trường Đại học Cần Thơ (ĐHCT). Trong những năm tiếp theo, Trường không ngừng mở rộng quy mô về tổ chức và đào tạo; vào những năm đầu thập niên 1980, Trường được tổ chức thành 14 khoa nhỏ (5 khoa ngành Sư phạm, 7 khoa ngành nông nghiệp, Khoa Tại chức và Khoa Y-Nha-Dược) và 7 Trung tâm Nghiên cứu &amp; Dịch vụ. Trong quá trình xây dựng và phát triển, Trường cũng từng bước tăng cường, nâng cấp cơ sở vật chất phục vụ đào tạo, nghiên cứu khoa học và các công tác khác của Trường. Khởi đầu chỉ với 1 khu giảng đường gồm 6 phòng học, chứa khoảng 600 sinh viên, 1 thư viện và 1 tòa viện trưởng. Trường đã từng bước đầu tư xây dựng để thay thế toàn bộ các phòng học, nhà ở tạm bợ bằng nhà kiên cố. Nhiều công trình xây dựng của Trường được đầu tư xây dựng và trang bị như: Trường Nông nghiệp, Trường Thủy sản, Trường Bách khoa, Khoa Khoa học Tự nhiên, Khoa Sư phạm, Khoa Môi trường và Tài nguyên Thiên nhiên, Khoa Phát triển Nông thôn, Nhà Điều hành, Trung tâm Giáo dục Quốc phòng, Ký túc xá sinh viên,… </w:t>
      </w:r>
    </w:p>
    <w:p w14:paraId="37A4038E">
      <w:pPr>
        <w:rPr>
          <w:rFonts w:hint="default" w:ascii="Times New Roman" w:hAnsi="Times New Roman" w:cs="Times New Roman"/>
          <w:sz w:val="22"/>
          <w:szCs w:val="22"/>
        </w:rPr>
      </w:pPr>
    </w:p>
    <w:p w14:paraId="4535418B">
      <w:pPr>
        <w:rPr>
          <w:rFonts w:hint="default" w:ascii="Times New Roman" w:hAnsi="Times New Roman" w:cs="Times New Roman"/>
          <w:sz w:val="22"/>
          <w:szCs w:val="22"/>
        </w:rPr>
      </w:pPr>
      <w:r>
        <w:rPr>
          <w:rFonts w:hint="default" w:ascii="Times New Roman" w:hAnsi="Times New Roman" w:cs="Times New Roman"/>
          <w:sz w:val="22"/>
          <w:szCs w:val="22"/>
        </w:rPr>
        <w:t>Đến với khu II - ĐHCT ngày nay chúng ta chứng kiến một sự thay đổi ngoạn mục với một môi trường trong lành, cỏ cây rợp trời, xanh, sạch, đẹp, cơ sở vật chất, nhà học khang trang hiện đại, nhiều công trình xây dựng quy mô, đặc biệt là 02 tòa nhà Công nghệ cao (CTU Hightech Building - ATL) và Tòa nhà phức hợp phòng thí nghiệm (RLC) nằm trong dự án ODA của Chính phủ Nhật Bản."</w:t>
      </w:r>
    </w:p>
    <w:p w14:paraId="5FC85078">
      <w:pPr>
        <w:rPr>
          <w:rFonts w:hint="default" w:ascii="Times New Roman" w:hAnsi="Times New Roman" w:cs="Times New Roman"/>
          <w:sz w:val="22"/>
          <w:szCs w:val="22"/>
        </w:rPr>
      </w:pPr>
      <w:r>
        <w:rPr>
          <w:rFonts w:hint="default" w:ascii="Times New Roman" w:hAnsi="Times New Roman" w:cs="Times New Roman"/>
          <w:sz w:val="22"/>
          <w:szCs w:val="22"/>
        </w:rPr>
        <w:t>khu 1 đại học cần thơ có gì</w:t>
      </w:r>
      <w:r>
        <w:rPr>
          <w:rFonts w:hint="default" w:ascii="Times New Roman" w:hAnsi="Times New Roman" w:cs="Times New Roman"/>
          <w:sz w:val="22"/>
          <w:szCs w:val="22"/>
        </w:rPr>
        <w:tab/>
      </w:r>
    </w:p>
    <w:p w14:paraId="00C2BAE0">
      <w:pPr>
        <w:rPr>
          <w:rFonts w:hint="default" w:ascii="Times New Roman" w:hAnsi="Times New Roman" w:cs="Times New Roman"/>
          <w:sz w:val="22"/>
          <w:szCs w:val="22"/>
        </w:rPr>
      </w:pPr>
      <w:r>
        <w:rPr>
          <w:rFonts w:hint="default" w:ascii="Times New Roman" w:hAnsi="Times New Roman" w:cs="Times New Roman"/>
          <w:sz w:val="22"/>
          <w:szCs w:val="22"/>
        </w:rPr>
        <w:t>Khu I - Đại học Cần Thơ có diện tích hơn 6 ha, tọa lạc tại số 411 đường 30/4, phường Hưng Lợi, quận Ninh Kiều, thành phố Cần Thơ, Khu I trước đây gồm có các giảng đường, phòng thí nghiệm, câu lạc bộ sinh viên, Trường Trung học Kiểu Mẫu, lưu trú xá nữ sinh viên; một số biệt thự song lập ở mặt tiền đường chính dùng làm nhà làm việc, nhà công vụ của các phân khoa. Các biệt thự song lập được dùng làm nơi làm việc của Ban Giám hiệu và các phòng ban. Căn biệt thự số 1 được Tỉnh ủy Hậu Giang sử dụng làm nhà khách và nơi đây đã từng có các vị lãnh đạo cao cấp của Đảng và Nhà Nước lưu trú như Lê Duấn, Phạm Văn Đồng, Võ Nguyên Giáp, Võ Văn Kiệt... Các dãy nhà khác của Khu I được sử dụng làm nhà ở cho cán bộ viên chức.</w:t>
      </w:r>
    </w:p>
    <w:p w14:paraId="0F7B5F15">
      <w:pPr>
        <w:rPr>
          <w:rFonts w:hint="default" w:ascii="Times New Roman" w:hAnsi="Times New Roman" w:cs="Times New Roman"/>
          <w:sz w:val="22"/>
          <w:szCs w:val="22"/>
        </w:rPr>
      </w:pPr>
    </w:p>
    <w:p w14:paraId="2DF632CC">
      <w:pPr>
        <w:rPr>
          <w:rFonts w:hint="default" w:ascii="Times New Roman" w:hAnsi="Times New Roman" w:cs="Times New Roman"/>
          <w:sz w:val="22"/>
          <w:szCs w:val="22"/>
        </w:rPr>
      </w:pPr>
    </w:p>
    <w:p w14:paraId="71C439AA">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K</w:t>
      </w:r>
      <w:r>
        <w:rPr>
          <w:rFonts w:hint="default" w:ascii="Times New Roman" w:hAnsi="Times New Roman" w:cs="Times New Roman"/>
          <w:sz w:val="22"/>
          <w:szCs w:val="22"/>
        </w:rPr>
        <w:t>hu hòa an là gì</w:t>
      </w:r>
      <w:r>
        <w:rPr>
          <w:rFonts w:hint="default" w:ascii="Times New Roman" w:hAnsi="Times New Roman" w:cs="Times New Roman"/>
          <w:sz w:val="22"/>
          <w:szCs w:val="22"/>
          <w:lang w:val="en-US"/>
        </w:rPr>
        <w:t>?</w:t>
      </w:r>
    </w:p>
    <w:p w14:paraId="0E355334">
      <w:pPr>
        <w:rPr>
          <w:rFonts w:hint="default" w:ascii="Times New Roman" w:hAnsi="Times New Roman" w:cs="Times New Roman"/>
          <w:sz w:val="22"/>
          <w:szCs w:val="22"/>
        </w:rPr>
      </w:pPr>
      <w:r>
        <w:rPr>
          <w:rFonts w:hint="default" w:ascii="Times New Roman" w:hAnsi="Times New Roman" w:cs="Times New Roman"/>
          <w:sz w:val="22"/>
          <w:szCs w:val="22"/>
        </w:rPr>
        <w:t>Tháng 06/2011, Trường Đại học Cần Thơ khánh thành khu Hòa An, tọa lạc tại Số 554, Quốc lộ 61, Ấp Hòa Đức, Xã Hòa An, Huyện Phụng Hiệp, Tỉnh Hậu Giang. Với tổng diện tích là 112.31 ha, hướng Đông giáp kinh Bào Môn - ấp Hòa Đức, hướng Tây giáp kênh Nông Trường - ấp Hòa Đức, hướng Bắc giáp kênh 83 - ấp Xẻo Trâm, Hướng Nam giáp Quốc Lộ 61. Việc hình thành khu Hòa An gắn với sứ mạng là tập trung đào tạo nguồn nhân lực, nghiên cứu và chuyển giao khoa học công nghệ ưu tiên cho vùng nông thôn Đồng bằng sông Cửu Long (ĐBSCL), góp phần đáp ứng nhu cầu cấp thiết về đào tạo nguồn nhân lực cũng như tiến hành các nghiên cứu khoa học liên quan cho vùng nông thôn ở ĐBSCL, theo kịp đà phát triển kinh tế-xã hội của cả nước và các nước trong khu vực. Đây là vấn đề mà Chính phủ đang rất quan tâm và tập trung mọi nguồn lực cho phát triển “nông nghiệp, nông dân và nông thôn”. Song song đó, việc thành lập Khoa Phát triển nông thôn và Trung tâm Giáo dục quốc phòng - An ninh tại Hòa An sẽ là một bước đột phá lớn, tạo ra hướng phát triển mới, mở rộng về qui mô và tầm ảnh hưởng của Trường, tạo động lực để nâng cấp, phát triển ổn định khu Hòa An về lâu dài trở thành khu đào tạo chính quy chất lượng và hiện đại. Từ khi mới thành lập đến nay, khu Hòa An là nơi học tập, sinh hoạt của sinh viên Khoa Phát triển nông thôn với đầy đủ trang thiết bị phục vụ cho học tập, sinh hoạt và giải trí. Cũng là nơi thực hiện bồi dưỡng kiến thức Giáo dục quốc phòng cho sinh viên Đồng bằng sông Cửu Long. Tại Trung tâm Trung tâm Giáo dục quốc phòng - an ninh, sinh viên được sống trong một môi trường gần gũi với môi trường Quân đội, là một môi trường thuận lợi để sinh viên đạt kết quả tốt nhất, nhằm đạt được mục tiêu đề ra trong công tác giáo dục quốc phòng.</w:t>
      </w:r>
    </w:p>
    <w:p w14:paraId="7DF19954">
      <w:pPr>
        <w:rPr>
          <w:rFonts w:hint="default" w:ascii="Times New Roman" w:hAnsi="Times New Roman" w:cs="Times New Roman"/>
          <w:sz w:val="22"/>
          <w:szCs w:val="22"/>
        </w:rPr>
      </w:pPr>
    </w:p>
    <w:p w14:paraId="1C9BFBDA">
      <w:pPr>
        <w:rPr>
          <w:rFonts w:hint="default" w:ascii="Times New Roman" w:hAnsi="Times New Roman" w:cs="Times New Roman"/>
          <w:sz w:val="22"/>
          <w:szCs w:val="22"/>
        </w:rPr>
      </w:pPr>
    </w:p>
    <w:p w14:paraId="212E332F">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Đ</w:t>
      </w:r>
      <w:r>
        <w:rPr>
          <w:rFonts w:hint="default" w:ascii="Times New Roman" w:hAnsi="Times New Roman" w:cs="Times New Roman"/>
          <w:sz w:val="22"/>
          <w:szCs w:val="22"/>
        </w:rPr>
        <w:t>ào tạo tại ctu</w:t>
      </w:r>
      <w:r>
        <w:rPr>
          <w:rFonts w:hint="default" w:ascii="Times New Roman" w:hAnsi="Times New Roman" w:cs="Times New Roman"/>
          <w:sz w:val="22"/>
          <w:szCs w:val="22"/>
          <w:lang w:val="en-US"/>
        </w:rPr>
        <w:t>:</w:t>
      </w:r>
    </w:p>
    <w:p w14:paraId="67776A50">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"Hiện nay Trường đào tạo 91 chuyên ngành đại học (trong đó có 2 chương trình đào tạo tiên tiến, 8 chương trình đào tạo chất lượng cao), 51 chuyên ngành cao học (trong đó 1 ngành liên kết với nước ngoài, 3 ngành đào tạo bằng tiếng Anh), 19 chuyên ngành nghiên cứu sinh. Hàng năm, Trường còn tiếp nhận sinh viên từ các truờng đại học nước ngoài (Hoa Kỳ, Bỉ, Nhật Bản,...) đến học tại Trường trong khuôn khổ thỏa thuận hợp tác giữa hai bên.</w:t>
      </w:r>
    </w:p>
    <w:p w14:paraId="001278F2">
      <w:pPr>
        <w:rPr>
          <w:rFonts w:hint="default" w:ascii="Times New Roman" w:hAnsi="Times New Roman" w:cs="Times New Roman"/>
          <w:sz w:val="22"/>
          <w:szCs w:val="22"/>
        </w:rPr>
      </w:pPr>
    </w:p>
    <w:p w14:paraId="462C3DDF">
      <w:pPr>
        <w:rPr>
          <w:rFonts w:hint="default" w:ascii="Times New Roman" w:hAnsi="Times New Roman" w:cs="Times New Roman"/>
          <w:sz w:val="22"/>
          <w:szCs w:val="22"/>
        </w:rPr>
      </w:pPr>
      <w:r>
        <w:rPr>
          <w:rFonts w:hint="default" w:ascii="Times New Roman" w:hAnsi="Times New Roman" w:cs="Times New Roman"/>
          <w:sz w:val="22"/>
          <w:szCs w:val="22"/>
        </w:rPr>
        <w:t xml:space="preserve">Thời gian đào tạo tại ĐHCT từ 4 - 5 năm cho các chương trình đào tạo cử nhân, kỹ sư, theo hệ thống tín chỉ. Chương trình đào tạo gồm ba học kỳ đầu tiên dành cho các môn chung của tất cả các khối ngành và các môn cơ bản cho từng khối ngành; các học kỳ còn lại dành cho các kiến thức cơ sở và chuyên môn cho chuyên ngành đào tạo. </w:t>
      </w:r>
    </w:p>
    <w:p w14:paraId="2F0AE18C">
      <w:pPr>
        <w:rPr>
          <w:rFonts w:hint="default" w:ascii="Times New Roman" w:hAnsi="Times New Roman" w:cs="Times New Roman"/>
          <w:sz w:val="22"/>
          <w:szCs w:val="22"/>
        </w:rPr>
      </w:pPr>
    </w:p>
    <w:p w14:paraId="4B9CF58C">
      <w:pPr>
        <w:rPr>
          <w:rFonts w:hint="default" w:ascii="Times New Roman" w:hAnsi="Times New Roman" w:cs="Times New Roman"/>
          <w:sz w:val="22"/>
          <w:szCs w:val="22"/>
        </w:rPr>
      </w:pPr>
      <w:r>
        <w:rPr>
          <w:rFonts w:hint="default" w:ascii="Times New Roman" w:hAnsi="Times New Roman" w:cs="Times New Roman"/>
          <w:sz w:val="22"/>
          <w:szCs w:val="22"/>
        </w:rPr>
        <w:t xml:space="preserve">Ngoài đào tạo chuyên ngành, Trường còn trang bị cho sinh viên những kỹ năng mềm ngoài kiến thức chuyên ngành để làm hành trang khi ra Trường thông qua các khóa đào tạo ngắn hạn. Các kỹ năng quan trọng hỗ trợ cho công việc sau này như: kỹ năng ngoại ngữ, tin học, nghiệp vụ sư phạm, … </w:t>
      </w:r>
    </w:p>
    <w:p w14:paraId="279C0EC5">
      <w:pPr>
        <w:rPr>
          <w:rFonts w:hint="default" w:ascii="Times New Roman" w:hAnsi="Times New Roman" w:cs="Times New Roman"/>
          <w:sz w:val="22"/>
          <w:szCs w:val="22"/>
        </w:rPr>
      </w:pPr>
    </w:p>
    <w:p w14:paraId="352FE0EB">
      <w:pPr>
        <w:rPr>
          <w:rFonts w:hint="default" w:ascii="Times New Roman" w:hAnsi="Times New Roman" w:cs="Times New Roman"/>
          <w:sz w:val="22"/>
          <w:szCs w:val="22"/>
        </w:rPr>
      </w:pPr>
      <w:r>
        <w:rPr>
          <w:rFonts w:hint="default" w:ascii="Times New Roman" w:hAnsi="Times New Roman" w:cs="Times New Roman"/>
          <w:sz w:val="22"/>
          <w:szCs w:val="22"/>
        </w:rPr>
        <w:t>Chất lượng đào tạo của Trường không ngừng được nâng cao, các phương tiện phục vụ nhu cầu học tập cho sinh viên đã tương đối hoàn chỉnh, giảng viên đã áp dụng nhiều phương pháp giảng dạy mới phù hợp."</w:t>
      </w:r>
    </w:p>
    <w:p w14:paraId="4056C0AC">
      <w:pPr>
        <w:rPr>
          <w:rFonts w:hint="default" w:ascii="Times New Roman" w:hAnsi="Times New Roman" w:cs="Times New Roman"/>
          <w:sz w:val="22"/>
          <w:szCs w:val="22"/>
        </w:rPr>
      </w:pPr>
    </w:p>
    <w:p w14:paraId="108DAE46">
      <w:pPr>
        <w:rPr>
          <w:rFonts w:hint="default" w:ascii="Times New Roman" w:hAnsi="Times New Roman" w:cs="Times New Roman"/>
          <w:sz w:val="22"/>
          <w:szCs w:val="22"/>
        </w:rPr>
      </w:pPr>
    </w:p>
    <w:p w14:paraId="4D994C18">
      <w:pPr>
        <w:rPr>
          <w:rFonts w:hint="default" w:ascii="Times New Roman" w:hAnsi="Times New Roman" w:cs="Times New Roman"/>
          <w:sz w:val="22"/>
          <w:szCs w:val="22"/>
        </w:rPr>
      </w:pPr>
    </w:p>
    <w:p w14:paraId="78895B23">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w:t>
      </w:r>
      <w:r>
        <w:rPr>
          <w:rFonts w:hint="default" w:ascii="Times New Roman" w:hAnsi="Times New Roman" w:cs="Times New Roman"/>
          <w:sz w:val="22"/>
          <w:szCs w:val="22"/>
        </w:rPr>
        <w:t>hông tin chung về kiến túc xá đại học cần thơ</w:t>
      </w:r>
      <w:r>
        <w:rPr>
          <w:rFonts w:hint="default" w:ascii="Times New Roman" w:hAnsi="Times New Roman" w:cs="Times New Roman"/>
          <w:sz w:val="22"/>
          <w:szCs w:val="22"/>
          <w:lang w:val="en-US"/>
        </w:rPr>
        <w:t>:</w:t>
      </w:r>
    </w:p>
    <w:p w14:paraId="18E7BD93">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 Ký túc xá Trường Đại học Cần Thơ - Địa chỉ tin cậy cho sinh viên an tâm sinh hoạt, học tập và rèn luyện. Với sức chứa 8.780 Sinh viên tọa lạc tại khu II và khu Hòa An (Phụng Hiệp – Hậu Giang), là nơi rất thuận tiện trong việc ăn ở, sinh hoạt và học tập tại Trường. KTX có hàng rào bao quanh, có lực lượng bảo vệ chuyên nghiệp 24/24.</w:t>
      </w:r>
    </w:p>
    <w:p w14:paraId="3AB7C268">
      <w:pPr>
        <w:rPr>
          <w:rFonts w:hint="default" w:ascii="Times New Roman" w:hAnsi="Times New Roman" w:cs="Times New Roman"/>
          <w:sz w:val="22"/>
          <w:szCs w:val="22"/>
        </w:rPr>
      </w:pPr>
    </w:p>
    <w:p w14:paraId="21975140">
      <w:pPr>
        <w:rPr>
          <w:rFonts w:hint="default" w:ascii="Times New Roman" w:hAnsi="Times New Roman" w:cs="Times New Roman"/>
          <w:sz w:val="22"/>
          <w:szCs w:val="22"/>
        </w:rPr>
      </w:pPr>
      <w:r>
        <w:rPr>
          <w:rFonts w:hint="default" w:ascii="Times New Roman" w:hAnsi="Times New Roman" w:cs="Times New Roman"/>
          <w:sz w:val="22"/>
          <w:szCs w:val="22"/>
        </w:rPr>
        <w:t xml:space="preserve">     Tất cả sinh viên (SV) có nhu cầu ở KTX đều được bố trí vào ở ngay sau khi nộp hồ sơ nhập học.</w:t>
      </w:r>
    </w:p>
    <w:p w14:paraId="62C8CE77">
      <w:pPr>
        <w:rPr>
          <w:rFonts w:hint="default" w:ascii="Times New Roman" w:hAnsi="Times New Roman" w:cs="Times New Roman"/>
          <w:sz w:val="22"/>
          <w:szCs w:val="22"/>
        </w:rPr>
      </w:pPr>
    </w:p>
    <w:p w14:paraId="56B617DA">
      <w:pPr>
        <w:rPr>
          <w:rFonts w:hint="default" w:ascii="Times New Roman" w:hAnsi="Times New Roman" w:cs="Times New Roman"/>
          <w:sz w:val="22"/>
          <w:szCs w:val="22"/>
        </w:rPr>
      </w:pPr>
      <w:r>
        <w:rPr>
          <w:rFonts w:hint="default" w:ascii="Times New Roman" w:hAnsi="Times New Roman" w:cs="Times New Roman"/>
          <w:sz w:val="22"/>
          <w:szCs w:val="22"/>
        </w:rPr>
        <w:t xml:space="preserve">     Những tiện ích dành cho SV nội trú:</w:t>
      </w:r>
    </w:p>
    <w:p w14:paraId="3B603D8D">
      <w:pPr>
        <w:rPr>
          <w:rFonts w:hint="default" w:ascii="Times New Roman" w:hAnsi="Times New Roman" w:cs="Times New Roman"/>
          <w:sz w:val="22"/>
          <w:szCs w:val="22"/>
        </w:rPr>
      </w:pPr>
    </w:p>
    <w:p w14:paraId="2CEEB999">
      <w:pPr>
        <w:rPr>
          <w:rFonts w:hint="default" w:ascii="Times New Roman" w:hAnsi="Times New Roman" w:cs="Times New Roman"/>
          <w:sz w:val="22"/>
          <w:szCs w:val="22"/>
        </w:rPr>
      </w:pPr>
      <w:r>
        <w:rPr>
          <w:rFonts w:hint="default" w:ascii="Times New Roman" w:hAnsi="Times New Roman" w:cs="Times New Roman"/>
          <w:sz w:val="22"/>
          <w:szCs w:val="22"/>
        </w:rPr>
        <w:t xml:space="preserve">          -  Wifi tốc độ kết nối là 14Mbps/ 14Mbps (download/upload), miễn phí gởi xe đạp.</w:t>
      </w:r>
    </w:p>
    <w:p w14:paraId="3E967869">
      <w:pPr>
        <w:rPr>
          <w:rFonts w:hint="default" w:ascii="Times New Roman" w:hAnsi="Times New Roman" w:cs="Times New Roman"/>
          <w:sz w:val="22"/>
          <w:szCs w:val="22"/>
        </w:rPr>
      </w:pPr>
    </w:p>
    <w:p w14:paraId="30102AB2">
      <w:pPr>
        <w:rPr>
          <w:rFonts w:hint="default" w:ascii="Times New Roman" w:hAnsi="Times New Roman" w:cs="Times New Roman"/>
          <w:sz w:val="22"/>
          <w:szCs w:val="22"/>
        </w:rPr>
      </w:pPr>
      <w:r>
        <w:rPr>
          <w:rFonts w:hint="default" w:ascii="Times New Roman" w:hAnsi="Times New Roman" w:cs="Times New Roman"/>
          <w:sz w:val="22"/>
          <w:szCs w:val="22"/>
        </w:rPr>
        <w:t xml:space="preserve">          - Các khu KTX đều có hệ thống siêu thị mini, căng-tin, nhà xe. Căntin, nhà ăn: Phục vụ SV với nhiều mức giá cho SV lựa chọn tùy theo nhu cầu, bảo đảm về dinh dưỡng và tuyệt đối về vệ sinh, an toàn thực phẩm (được chứng nhận của cơ quan chức năng TP. Cần Thơ) với nhiều mức giá cho SV lựa chọn tùy khả năng và nhu cầu.</w:t>
      </w:r>
    </w:p>
    <w:p w14:paraId="16027006">
      <w:pPr>
        <w:rPr>
          <w:rFonts w:hint="default" w:ascii="Times New Roman" w:hAnsi="Times New Roman" w:cs="Times New Roman"/>
          <w:sz w:val="22"/>
          <w:szCs w:val="22"/>
        </w:rPr>
      </w:pPr>
    </w:p>
    <w:p w14:paraId="29CBEAC1">
      <w:pPr>
        <w:rPr>
          <w:rFonts w:hint="default" w:ascii="Times New Roman" w:hAnsi="Times New Roman" w:cs="Times New Roman"/>
          <w:sz w:val="22"/>
          <w:szCs w:val="22"/>
        </w:rPr>
      </w:pPr>
      <w:r>
        <w:rPr>
          <w:rFonts w:hint="default" w:ascii="Times New Roman" w:hAnsi="Times New Roman" w:cs="Times New Roman"/>
          <w:sz w:val="22"/>
          <w:szCs w:val="22"/>
        </w:rPr>
        <w:t xml:space="preserve">         - Được tham gia các câu lạc bộ học thuật, các hoạt động văn hóa, văn nghệ, thể dục thể thao, rèn luyện kỹ năng mềm.</w:t>
      </w:r>
    </w:p>
    <w:p w14:paraId="4D11DCC7">
      <w:pPr>
        <w:rPr>
          <w:rFonts w:hint="default" w:ascii="Times New Roman" w:hAnsi="Times New Roman" w:cs="Times New Roman"/>
          <w:sz w:val="22"/>
          <w:szCs w:val="22"/>
        </w:rPr>
      </w:pPr>
      <w:r>
        <w:rPr>
          <w:rFonts w:hint="default" w:ascii="Times New Roman" w:hAnsi="Times New Roman" w:cs="Times New Roman"/>
          <w:sz w:val="22"/>
          <w:szCs w:val="22"/>
        </w:rPr>
        <w:t xml:space="preserve">         - Khu vui chơi, luyện tập TDTT cho SV.</w:t>
      </w:r>
    </w:p>
    <w:p w14:paraId="268EE33B">
      <w:pPr>
        <w:rPr>
          <w:rFonts w:hint="default" w:ascii="Times New Roman" w:hAnsi="Times New Roman" w:cs="Times New Roman"/>
          <w:sz w:val="22"/>
          <w:szCs w:val="22"/>
        </w:rPr>
      </w:pPr>
      <w:r>
        <w:rPr>
          <w:rFonts w:hint="default" w:ascii="Times New Roman" w:hAnsi="Times New Roman" w:cs="Times New Roman"/>
          <w:sz w:val="22"/>
          <w:szCs w:val="22"/>
        </w:rPr>
        <w:t xml:space="preserve">         - Ngoài ra còn các dịch vụ khác phục vụ nhu cầu ăn, ở và sinh hoạt của SV.</w:t>
      </w:r>
    </w:p>
    <w:p w14:paraId="1385F41C">
      <w:pPr>
        <w:rPr>
          <w:rFonts w:hint="default" w:ascii="Times New Roman" w:hAnsi="Times New Roman" w:cs="Times New Roman"/>
          <w:sz w:val="22"/>
          <w:szCs w:val="22"/>
        </w:rPr>
      </w:pPr>
    </w:p>
    <w:p w14:paraId="6C8D57F5">
      <w:pPr>
        <w:rPr>
          <w:rFonts w:hint="default" w:ascii="Times New Roman" w:hAnsi="Times New Roman" w:cs="Times New Roman"/>
          <w:sz w:val="22"/>
          <w:szCs w:val="22"/>
        </w:rPr>
      </w:pPr>
      <w:r>
        <w:rPr>
          <w:rFonts w:hint="default" w:ascii="Times New Roman" w:hAnsi="Times New Roman" w:cs="Times New Roman"/>
          <w:sz w:val="22"/>
          <w:szCs w:val="22"/>
        </w:rPr>
        <w:t xml:space="preserve">      KTX có loại phòng được phép nấu ăn và Không được phép nấu ăn (chỉ sử dụng ấm đun siêu tốc) với sức chứa tối thiểu 03 SV.</w:t>
      </w:r>
    </w:p>
    <w:p w14:paraId="59BFBC50">
      <w:pPr>
        <w:rPr>
          <w:rFonts w:hint="default" w:ascii="Times New Roman" w:hAnsi="Times New Roman" w:cs="Times New Roman"/>
          <w:sz w:val="22"/>
          <w:szCs w:val="22"/>
        </w:rPr>
      </w:pPr>
    </w:p>
    <w:p w14:paraId="3A3199AB">
      <w:pPr>
        <w:rPr>
          <w:rFonts w:hint="default" w:ascii="Times New Roman" w:hAnsi="Times New Roman" w:cs="Times New Roman"/>
          <w:sz w:val="22"/>
          <w:szCs w:val="22"/>
        </w:rPr>
      </w:pPr>
      <w:r>
        <w:rPr>
          <w:rFonts w:hint="default" w:ascii="Times New Roman" w:hAnsi="Times New Roman" w:cs="Times New Roman"/>
          <w:sz w:val="22"/>
          <w:szCs w:val="22"/>
        </w:rPr>
        <w:t xml:space="preserve">      Phí KTX từ 190.000 - 390.000 đồng/SV/tháng (Chưa bao gồm phí điện, nước). SV có thể lựa chọn thích hợp theo nhu cầu và điều kiện kinh tế.</w:t>
      </w:r>
    </w:p>
    <w:p w14:paraId="38F9B050">
      <w:pPr>
        <w:rPr>
          <w:rFonts w:hint="default" w:ascii="Times New Roman" w:hAnsi="Times New Roman" w:cs="Times New Roman"/>
          <w:sz w:val="22"/>
          <w:szCs w:val="22"/>
        </w:rPr>
      </w:pPr>
    </w:p>
    <w:p w14:paraId="70B30A34">
      <w:pPr>
        <w:rPr>
          <w:rFonts w:hint="default" w:ascii="Times New Roman" w:hAnsi="Times New Roman" w:cs="Times New Roman"/>
          <w:sz w:val="22"/>
          <w:szCs w:val="22"/>
        </w:rPr>
      </w:pPr>
      <w:r>
        <w:rPr>
          <w:rFonts w:hint="default" w:ascii="Times New Roman" w:hAnsi="Times New Roman" w:cs="Times New Roman"/>
          <w:sz w:val="22"/>
          <w:szCs w:val="22"/>
        </w:rPr>
        <w:t xml:space="preserve">     * SV diện chính sách – xã hội, SV có hoàn cảnh khó khăn:</w:t>
      </w:r>
    </w:p>
    <w:p w14:paraId="0792303E">
      <w:pPr>
        <w:rPr>
          <w:rFonts w:hint="default" w:ascii="Times New Roman" w:hAnsi="Times New Roman" w:cs="Times New Roman"/>
          <w:sz w:val="22"/>
          <w:szCs w:val="22"/>
        </w:rPr>
      </w:pPr>
    </w:p>
    <w:p w14:paraId="1EAC3BD4">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08 SV/phòng (04 giường tầng). Đây là đối tượng phục vụ chính của KTX. Nhà trường đảm bảo đáp ứng đầy đủ các nhu cầu chỗ ở nội trú của SV thuộc đối tượng này.</w:t>
      </w:r>
    </w:p>
    <w:p w14:paraId="38258EFE">
      <w:pPr>
        <w:rPr>
          <w:rFonts w:hint="default" w:ascii="Times New Roman" w:hAnsi="Times New Roman" w:cs="Times New Roman"/>
          <w:sz w:val="22"/>
          <w:szCs w:val="22"/>
        </w:rPr>
      </w:pPr>
    </w:p>
    <w:p w14:paraId="48447F06">
      <w:pPr>
        <w:rPr>
          <w:rFonts w:hint="default" w:ascii="Times New Roman" w:hAnsi="Times New Roman" w:cs="Times New Roman"/>
          <w:sz w:val="22"/>
          <w:szCs w:val="22"/>
        </w:rPr>
      </w:pPr>
      <w:r>
        <w:rPr>
          <w:rFonts w:hint="default" w:ascii="Times New Roman" w:hAnsi="Times New Roman" w:cs="Times New Roman"/>
          <w:sz w:val="22"/>
          <w:szCs w:val="22"/>
        </w:rPr>
        <w:t xml:space="preserve">     * SV ở theo nhu cầu (ứng với các mức phí khác nhau, nếu KTX còn chỗ):</w:t>
      </w:r>
    </w:p>
    <w:p w14:paraId="32021863">
      <w:pPr>
        <w:rPr>
          <w:rFonts w:hint="default" w:ascii="Times New Roman" w:hAnsi="Times New Roman" w:cs="Times New Roman"/>
          <w:sz w:val="22"/>
          <w:szCs w:val="22"/>
        </w:rPr>
      </w:pPr>
    </w:p>
    <w:p w14:paraId="6D8FB9A5">
      <w:pPr>
        <w:rPr>
          <w:rFonts w:hint="default" w:ascii="Times New Roman" w:hAnsi="Times New Roman" w:cs="Times New Roman"/>
          <w:sz w:val="22"/>
          <w:szCs w:val="22"/>
        </w:rPr>
      </w:pPr>
      <w:r>
        <w:rPr>
          <w:rFonts w:hint="default" w:ascii="Times New Roman" w:hAnsi="Times New Roman" w:cs="Times New Roman"/>
          <w:sz w:val="22"/>
          <w:szCs w:val="22"/>
        </w:rPr>
        <w:t xml:space="preserve">           - Khu A:</w:t>
      </w:r>
    </w:p>
    <w:p w14:paraId="5E0A0B5A">
      <w:pPr>
        <w:rPr>
          <w:rFonts w:hint="default" w:ascii="Times New Roman" w:hAnsi="Times New Roman" w:cs="Times New Roman"/>
          <w:sz w:val="22"/>
          <w:szCs w:val="22"/>
        </w:rPr>
      </w:pPr>
    </w:p>
    <w:p w14:paraId="45097F07">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03 SV/phòng (được phép nấu ăn);</w:t>
      </w:r>
    </w:p>
    <w:p w14:paraId="6BD1060B">
      <w:pPr>
        <w:rPr>
          <w:rFonts w:hint="default" w:ascii="Times New Roman" w:hAnsi="Times New Roman" w:cs="Times New Roman"/>
          <w:sz w:val="22"/>
          <w:szCs w:val="22"/>
        </w:rPr>
      </w:pPr>
    </w:p>
    <w:p w14:paraId="5CFBF465">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04 SV/phòng (được phép nấu ăn);</w:t>
      </w:r>
    </w:p>
    <w:p w14:paraId="4DB1AFEE">
      <w:pPr>
        <w:rPr>
          <w:rFonts w:hint="default" w:ascii="Times New Roman" w:hAnsi="Times New Roman" w:cs="Times New Roman"/>
          <w:sz w:val="22"/>
          <w:szCs w:val="22"/>
        </w:rPr>
      </w:pPr>
    </w:p>
    <w:p w14:paraId="56ED4AFC">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05 SV/phòng (được phép nấu ăn);</w:t>
      </w:r>
    </w:p>
    <w:p w14:paraId="73A4EE69">
      <w:pPr>
        <w:rPr>
          <w:rFonts w:hint="default" w:ascii="Times New Roman" w:hAnsi="Times New Roman" w:cs="Times New Roman"/>
          <w:sz w:val="22"/>
          <w:szCs w:val="22"/>
        </w:rPr>
      </w:pPr>
    </w:p>
    <w:p w14:paraId="642390B8">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06 SV/phòng (được phép nấu ăn);</w:t>
      </w:r>
    </w:p>
    <w:p w14:paraId="5292AD6A">
      <w:pPr>
        <w:rPr>
          <w:rFonts w:hint="default" w:ascii="Times New Roman" w:hAnsi="Times New Roman" w:cs="Times New Roman"/>
          <w:sz w:val="22"/>
          <w:szCs w:val="22"/>
        </w:rPr>
      </w:pPr>
    </w:p>
    <w:p w14:paraId="39675E8C">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08 SV/phòng (được phép nấu ăn);</w:t>
      </w:r>
    </w:p>
    <w:p w14:paraId="126EC841">
      <w:pPr>
        <w:rPr>
          <w:rFonts w:hint="default" w:ascii="Times New Roman" w:hAnsi="Times New Roman" w:cs="Times New Roman"/>
          <w:sz w:val="22"/>
          <w:szCs w:val="22"/>
        </w:rPr>
      </w:pPr>
    </w:p>
    <w:p w14:paraId="52D947AF">
      <w:pPr>
        <w:rPr>
          <w:rFonts w:hint="default" w:ascii="Times New Roman" w:hAnsi="Times New Roman" w:cs="Times New Roman"/>
          <w:sz w:val="22"/>
          <w:szCs w:val="22"/>
        </w:rPr>
      </w:pPr>
      <w:r>
        <w:rPr>
          <w:rFonts w:hint="default" w:ascii="Times New Roman" w:hAnsi="Times New Roman" w:cs="Times New Roman"/>
          <w:sz w:val="22"/>
          <w:szCs w:val="22"/>
        </w:rPr>
        <w:t xml:space="preserve">          - Khu B:</w:t>
      </w:r>
    </w:p>
    <w:p w14:paraId="1B460FAB">
      <w:pPr>
        <w:rPr>
          <w:rFonts w:hint="default" w:ascii="Times New Roman" w:hAnsi="Times New Roman" w:cs="Times New Roman"/>
          <w:sz w:val="22"/>
          <w:szCs w:val="22"/>
        </w:rPr>
      </w:pPr>
    </w:p>
    <w:p w14:paraId="42C7AC04">
      <w:pPr>
        <w:rPr>
          <w:rFonts w:hint="default" w:ascii="Times New Roman" w:hAnsi="Times New Roman" w:cs="Times New Roman"/>
          <w:sz w:val="22"/>
          <w:szCs w:val="22"/>
        </w:rPr>
      </w:pPr>
      <w:r>
        <w:rPr>
          <w:rFonts w:hint="default" w:ascii="Times New Roman" w:hAnsi="Times New Roman" w:cs="Times New Roman"/>
          <w:sz w:val="22"/>
          <w:szCs w:val="22"/>
        </w:rPr>
        <w:t xml:space="preserve">                + Loại bố trí 04 SV/phòng (04 giường tầng);</w:t>
      </w:r>
    </w:p>
    <w:p w14:paraId="753ED3B1">
      <w:pPr>
        <w:rPr>
          <w:rFonts w:hint="default" w:ascii="Times New Roman" w:hAnsi="Times New Roman" w:cs="Times New Roman"/>
          <w:sz w:val="22"/>
          <w:szCs w:val="22"/>
        </w:rPr>
      </w:pPr>
    </w:p>
    <w:p w14:paraId="5D31D210">
      <w:pPr>
        <w:rPr>
          <w:rFonts w:hint="default" w:ascii="Times New Roman" w:hAnsi="Times New Roman" w:cs="Times New Roman"/>
          <w:sz w:val="22"/>
          <w:szCs w:val="22"/>
        </w:rPr>
      </w:pPr>
      <w:r>
        <w:rPr>
          <w:rFonts w:hint="default" w:ascii="Times New Roman" w:hAnsi="Times New Roman" w:cs="Times New Roman"/>
          <w:sz w:val="22"/>
          <w:szCs w:val="22"/>
        </w:rPr>
        <w:t xml:space="preserve">     - SV trả tiền điện, nước theo chỉ số sử dụng thực tế. Mức tính giá điện, nước theo giá tiêu dùng hộ gia đình.</w:t>
      </w:r>
    </w:p>
    <w:p w14:paraId="40D25FF1">
      <w:pPr>
        <w:rPr>
          <w:rFonts w:hint="default" w:ascii="Times New Roman" w:hAnsi="Times New Roman" w:cs="Times New Roman"/>
          <w:sz w:val="22"/>
          <w:szCs w:val="22"/>
        </w:rPr>
      </w:pPr>
    </w:p>
    <w:p w14:paraId="315E6C0C">
      <w:pPr>
        <w:rPr>
          <w:rFonts w:hint="default" w:ascii="Times New Roman" w:hAnsi="Times New Roman" w:cs="Times New Roman"/>
          <w:sz w:val="22"/>
          <w:szCs w:val="22"/>
        </w:rPr>
      </w:pPr>
      <w:r>
        <w:rPr>
          <w:rFonts w:hint="default" w:ascii="Times New Roman" w:hAnsi="Times New Roman" w:cs="Times New Roman"/>
          <w:sz w:val="22"/>
          <w:szCs w:val="22"/>
        </w:rPr>
        <w:t xml:space="preserve">     - Nếu gửi xe gắn máy hoặc môtô phải nộp thêm khoản phí phụ thu giữ xe theo quy định."</w:t>
      </w:r>
    </w:p>
    <w:p w14:paraId="512ECD1F">
      <w:pPr>
        <w:rPr>
          <w:rFonts w:hint="default" w:ascii="Times New Roman" w:hAnsi="Times New Roman" w:cs="Times New Roman"/>
          <w:sz w:val="22"/>
          <w:szCs w:val="22"/>
        </w:rPr>
      </w:pPr>
      <w:r>
        <w:rPr>
          <w:rFonts w:hint="default" w:ascii="Times New Roman" w:hAnsi="Times New Roman" w:cs="Times New Roman"/>
          <w:sz w:val="22"/>
          <w:szCs w:val="22"/>
        </w:rPr>
        <w:t>quy định kiến túc xá</w:t>
      </w:r>
      <w:r>
        <w:rPr>
          <w:rFonts w:hint="default" w:ascii="Times New Roman" w:hAnsi="Times New Roman" w:cs="Times New Roman"/>
          <w:sz w:val="22"/>
          <w:szCs w:val="22"/>
        </w:rPr>
        <w:tab/>
      </w:r>
      <w:r>
        <w:rPr>
          <w:rFonts w:hint="default" w:ascii="Times New Roman" w:hAnsi="Times New Roman" w:cs="Times New Roman"/>
          <w:sz w:val="22"/>
          <w:szCs w:val="22"/>
        </w:rPr>
        <w:t>"1. SV nội trú khi ra vào khu vực KTX phải mang Thẻ Sinh viên và đúng giờ quy</w:t>
      </w:r>
    </w:p>
    <w:p w14:paraId="73F2FC76">
      <w:pPr>
        <w:rPr>
          <w:rFonts w:hint="default" w:ascii="Times New Roman" w:hAnsi="Times New Roman" w:cs="Times New Roman"/>
          <w:sz w:val="22"/>
          <w:szCs w:val="22"/>
        </w:rPr>
      </w:pPr>
      <w:r>
        <w:rPr>
          <w:rFonts w:hint="default" w:ascii="Times New Roman" w:hAnsi="Times New Roman" w:cs="Times New Roman"/>
          <w:sz w:val="22"/>
          <w:szCs w:val="22"/>
        </w:rPr>
        <w:t>định.</w:t>
      </w:r>
    </w:p>
    <w:p w14:paraId="0628CF70">
      <w:pPr>
        <w:rPr>
          <w:rFonts w:hint="default" w:ascii="Times New Roman" w:hAnsi="Times New Roman" w:cs="Times New Roman"/>
          <w:sz w:val="22"/>
          <w:szCs w:val="22"/>
        </w:rPr>
      </w:pPr>
      <w:r>
        <w:rPr>
          <w:rFonts w:hint="default" w:ascii="Times New Roman" w:hAnsi="Times New Roman" w:cs="Times New Roman"/>
          <w:sz w:val="22"/>
          <w:szCs w:val="22"/>
        </w:rPr>
        <w:t>2. Không làm ồn ào gây ảnh hưởng đến người khác trong giờ nghỉ (Buổi trưa từ</w:t>
      </w:r>
    </w:p>
    <w:p w14:paraId="3F0DA090">
      <w:pPr>
        <w:rPr>
          <w:rFonts w:hint="default" w:ascii="Times New Roman" w:hAnsi="Times New Roman" w:cs="Times New Roman"/>
          <w:sz w:val="22"/>
          <w:szCs w:val="22"/>
        </w:rPr>
      </w:pPr>
      <w:r>
        <w:rPr>
          <w:rFonts w:hint="default" w:ascii="Times New Roman" w:hAnsi="Times New Roman" w:cs="Times New Roman"/>
          <w:sz w:val="22"/>
          <w:szCs w:val="22"/>
        </w:rPr>
        <w:t>12 giờ đến 13 giờ; Buổi tối từ 23 giờ đến 5 giờ sáng hôm sau).</w:t>
      </w:r>
    </w:p>
    <w:p w14:paraId="2532E724">
      <w:pPr>
        <w:rPr>
          <w:rFonts w:hint="default" w:ascii="Times New Roman" w:hAnsi="Times New Roman" w:cs="Times New Roman"/>
          <w:sz w:val="22"/>
          <w:szCs w:val="22"/>
        </w:rPr>
      </w:pPr>
      <w:r>
        <w:rPr>
          <w:rFonts w:hint="default" w:ascii="Times New Roman" w:hAnsi="Times New Roman" w:cs="Times New Roman"/>
          <w:sz w:val="22"/>
          <w:szCs w:val="22"/>
        </w:rPr>
        <w:t>3. Không được qua khu vực KTX SV khác giới; Không tiếp khách trong phòng ở</w:t>
      </w:r>
    </w:p>
    <w:p w14:paraId="118CB35F">
      <w:pPr>
        <w:rPr>
          <w:rFonts w:hint="default" w:ascii="Times New Roman" w:hAnsi="Times New Roman" w:cs="Times New Roman"/>
          <w:sz w:val="22"/>
          <w:szCs w:val="22"/>
        </w:rPr>
      </w:pPr>
      <w:r>
        <w:rPr>
          <w:rFonts w:hint="default" w:ascii="Times New Roman" w:hAnsi="Times New Roman" w:cs="Times New Roman"/>
          <w:sz w:val="22"/>
          <w:szCs w:val="22"/>
        </w:rPr>
        <w:t>(kể cả SV nội trú ở phòng khác).</w:t>
      </w:r>
    </w:p>
    <w:p w14:paraId="0C263F7A">
      <w:pPr>
        <w:rPr>
          <w:rFonts w:hint="default" w:ascii="Times New Roman" w:hAnsi="Times New Roman" w:cs="Times New Roman"/>
          <w:sz w:val="22"/>
          <w:szCs w:val="22"/>
        </w:rPr>
      </w:pPr>
      <w:r>
        <w:rPr>
          <w:rFonts w:hint="default" w:ascii="Times New Roman" w:hAnsi="Times New Roman" w:cs="Times New Roman"/>
          <w:sz w:val="22"/>
          <w:szCs w:val="22"/>
        </w:rPr>
        <w:t>4. Không hút thuốc trong phòng ở và khu vực công cộng.</w:t>
      </w:r>
    </w:p>
    <w:p w14:paraId="2F4FB53A">
      <w:pPr>
        <w:rPr>
          <w:rFonts w:hint="default" w:ascii="Times New Roman" w:hAnsi="Times New Roman" w:cs="Times New Roman"/>
          <w:sz w:val="22"/>
          <w:szCs w:val="22"/>
        </w:rPr>
      </w:pPr>
      <w:r>
        <w:rPr>
          <w:rFonts w:hint="default" w:ascii="Times New Roman" w:hAnsi="Times New Roman" w:cs="Times New Roman"/>
          <w:sz w:val="22"/>
          <w:szCs w:val="22"/>
        </w:rPr>
        <w:t>5. Không treo màn che (ri-đô) quanh giường ngủ; Quần áo, đồ dùng cá nhân,</w:t>
      </w:r>
    </w:p>
    <w:p w14:paraId="709AFC15">
      <w:pPr>
        <w:rPr>
          <w:rFonts w:hint="default" w:ascii="Times New Roman" w:hAnsi="Times New Roman" w:cs="Times New Roman"/>
          <w:sz w:val="22"/>
          <w:szCs w:val="22"/>
        </w:rPr>
      </w:pPr>
      <w:r>
        <w:rPr>
          <w:rFonts w:hint="default" w:ascii="Times New Roman" w:hAnsi="Times New Roman" w:cs="Times New Roman"/>
          <w:sz w:val="22"/>
          <w:szCs w:val="22"/>
        </w:rPr>
        <w:t>sách vở phải sắp xếp gọn gàng, ngăn nắp.</w:t>
      </w:r>
    </w:p>
    <w:p w14:paraId="5380206B">
      <w:pPr>
        <w:rPr>
          <w:rFonts w:hint="default" w:ascii="Times New Roman" w:hAnsi="Times New Roman" w:cs="Times New Roman"/>
          <w:sz w:val="22"/>
          <w:szCs w:val="22"/>
        </w:rPr>
      </w:pPr>
      <w:r>
        <w:rPr>
          <w:rFonts w:hint="default" w:ascii="Times New Roman" w:hAnsi="Times New Roman" w:cs="Times New Roman"/>
          <w:sz w:val="22"/>
          <w:szCs w:val="22"/>
        </w:rPr>
        <w:t>6. Không chơi thể thao trong khuôn viên KTX, trừ những khu vực được quy định.</w:t>
      </w:r>
    </w:p>
    <w:p w14:paraId="30C2D985">
      <w:pPr>
        <w:rPr>
          <w:rFonts w:hint="default" w:ascii="Times New Roman" w:hAnsi="Times New Roman" w:cs="Times New Roman"/>
          <w:sz w:val="22"/>
          <w:szCs w:val="22"/>
        </w:rPr>
      </w:pPr>
      <w:r>
        <w:rPr>
          <w:rFonts w:hint="default" w:ascii="Times New Roman" w:hAnsi="Times New Roman" w:cs="Times New Roman"/>
          <w:sz w:val="22"/>
          <w:szCs w:val="22"/>
        </w:rPr>
        <w:t>7. Không tổ chức và uống rượu, bia trong KTX.</w:t>
      </w:r>
    </w:p>
    <w:p w14:paraId="0827B7F4">
      <w:pPr>
        <w:rPr>
          <w:rFonts w:hint="default" w:ascii="Times New Roman" w:hAnsi="Times New Roman" w:cs="Times New Roman"/>
          <w:sz w:val="22"/>
          <w:szCs w:val="22"/>
        </w:rPr>
      </w:pPr>
      <w:r>
        <w:rPr>
          <w:rFonts w:hint="default" w:ascii="Times New Roman" w:hAnsi="Times New Roman" w:cs="Times New Roman"/>
          <w:sz w:val="22"/>
          <w:szCs w:val="22"/>
        </w:rPr>
        <w:t>2</w:t>
      </w:r>
    </w:p>
    <w:p w14:paraId="55CB7FA0">
      <w:pPr>
        <w:rPr>
          <w:rFonts w:hint="default" w:ascii="Times New Roman" w:hAnsi="Times New Roman" w:cs="Times New Roman"/>
          <w:sz w:val="22"/>
          <w:szCs w:val="22"/>
        </w:rPr>
      </w:pPr>
      <w:r>
        <w:rPr>
          <w:rFonts w:hint="default" w:ascii="Times New Roman" w:hAnsi="Times New Roman" w:cs="Times New Roman"/>
          <w:sz w:val="22"/>
          <w:szCs w:val="22"/>
        </w:rPr>
        <w:t>8. Không được nấu ăn trong phòng ở và khu vực KTX (Trừ các dãy nhà có thiết</w:t>
      </w:r>
    </w:p>
    <w:p w14:paraId="7744B16F">
      <w:pPr>
        <w:rPr>
          <w:rFonts w:hint="default" w:ascii="Times New Roman" w:hAnsi="Times New Roman" w:cs="Times New Roman"/>
          <w:sz w:val="22"/>
          <w:szCs w:val="22"/>
        </w:rPr>
      </w:pPr>
      <w:r>
        <w:rPr>
          <w:rFonts w:hint="default" w:ascii="Times New Roman" w:hAnsi="Times New Roman" w:cs="Times New Roman"/>
          <w:sz w:val="22"/>
          <w:szCs w:val="22"/>
        </w:rPr>
        <w:t>kế và lắp đặt trang thiết bị cho phép nấu ăn tại KTX-A); Không để thức ăn, thực phẩm</w:t>
      </w:r>
    </w:p>
    <w:p w14:paraId="53B59319">
      <w:pPr>
        <w:rPr>
          <w:rFonts w:hint="default" w:ascii="Times New Roman" w:hAnsi="Times New Roman" w:cs="Times New Roman"/>
          <w:sz w:val="22"/>
          <w:szCs w:val="22"/>
        </w:rPr>
      </w:pPr>
      <w:r>
        <w:rPr>
          <w:rFonts w:hint="default" w:ascii="Times New Roman" w:hAnsi="Times New Roman" w:cs="Times New Roman"/>
          <w:sz w:val="22"/>
          <w:szCs w:val="22"/>
        </w:rPr>
        <w:t>vào tủ đựng đồ.</w:t>
      </w:r>
    </w:p>
    <w:p w14:paraId="37C61BAB">
      <w:pPr>
        <w:rPr>
          <w:rFonts w:hint="default" w:ascii="Times New Roman" w:hAnsi="Times New Roman" w:cs="Times New Roman"/>
          <w:sz w:val="22"/>
          <w:szCs w:val="22"/>
        </w:rPr>
      </w:pPr>
      <w:r>
        <w:rPr>
          <w:rFonts w:hint="default" w:ascii="Times New Roman" w:hAnsi="Times New Roman" w:cs="Times New Roman"/>
          <w:sz w:val="22"/>
          <w:szCs w:val="22"/>
        </w:rPr>
        <w:t>9. SV khi rời khỏi KTX dưới 05 ngày (trừ những ngày nghỉ được Trường quy</w:t>
      </w:r>
    </w:p>
    <w:p w14:paraId="251D4C52">
      <w:pPr>
        <w:rPr>
          <w:rFonts w:hint="default" w:ascii="Times New Roman" w:hAnsi="Times New Roman" w:cs="Times New Roman"/>
          <w:sz w:val="22"/>
          <w:szCs w:val="22"/>
        </w:rPr>
      </w:pPr>
      <w:r>
        <w:rPr>
          <w:rFonts w:hint="default" w:ascii="Times New Roman" w:hAnsi="Times New Roman" w:cs="Times New Roman"/>
          <w:sz w:val="22"/>
          <w:szCs w:val="22"/>
        </w:rPr>
        <w:t>định) phải báo với Phòng trưởng (người đại diện của mỗi phòng, được chỉ định hay do</w:t>
      </w:r>
    </w:p>
    <w:p w14:paraId="0F5B4E87">
      <w:pPr>
        <w:rPr>
          <w:rFonts w:hint="default" w:ascii="Times New Roman" w:hAnsi="Times New Roman" w:cs="Times New Roman"/>
          <w:sz w:val="22"/>
          <w:szCs w:val="22"/>
        </w:rPr>
      </w:pPr>
      <w:r>
        <w:rPr>
          <w:rFonts w:hint="default" w:ascii="Times New Roman" w:hAnsi="Times New Roman" w:cs="Times New Roman"/>
          <w:sz w:val="22"/>
          <w:szCs w:val="22"/>
        </w:rPr>
        <w:t>SV cử ra); Nếu rời khỏi KTX từ 05 ngày trở lên, Phòng trưởng có trách nhiệm báo với</w:t>
      </w:r>
    </w:p>
    <w:p w14:paraId="25E52630">
      <w:pPr>
        <w:rPr>
          <w:rFonts w:hint="default" w:ascii="Times New Roman" w:hAnsi="Times New Roman" w:cs="Times New Roman"/>
          <w:sz w:val="22"/>
          <w:szCs w:val="22"/>
        </w:rPr>
      </w:pPr>
      <w:r>
        <w:rPr>
          <w:rFonts w:hint="default" w:ascii="Times New Roman" w:hAnsi="Times New Roman" w:cs="Times New Roman"/>
          <w:sz w:val="22"/>
          <w:szCs w:val="22"/>
        </w:rPr>
        <w:t>Giám thị"</w:t>
      </w:r>
    </w:p>
    <w:p w14:paraId="14205D57">
      <w:pPr>
        <w:rPr>
          <w:rFonts w:hint="default" w:ascii="Times New Roman" w:hAnsi="Times New Roman" w:cs="Times New Roman"/>
          <w:sz w:val="22"/>
          <w:szCs w:val="22"/>
        </w:rPr>
      </w:pPr>
    </w:p>
    <w:p w14:paraId="47ECBE2E">
      <w:pPr>
        <w:rPr>
          <w:rFonts w:hint="default" w:ascii="Times New Roman" w:hAnsi="Times New Roman" w:cs="Times New Roman"/>
          <w:sz w:val="22"/>
          <w:szCs w:val="22"/>
        </w:rPr>
      </w:pPr>
    </w:p>
    <w:p w14:paraId="704C70B2">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H</w:t>
      </w:r>
      <w:r>
        <w:rPr>
          <w:rFonts w:hint="default" w:ascii="Times New Roman" w:hAnsi="Times New Roman" w:cs="Times New Roman"/>
          <w:sz w:val="22"/>
          <w:szCs w:val="22"/>
        </w:rPr>
        <w:t>ướng dẫn đăng kí kiến túc xá</w:t>
      </w:r>
      <w:r>
        <w:rPr>
          <w:rFonts w:hint="default" w:ascii="Times New Roman" w:hAnsi="Times New Roman" w:cs="Times New Roman"/>
          <w:sz w:val="22"/>
          <w:szCs w:val="22"/>
          <w:lang w:val="en-US"/>
        </w:rPr>
        <w:t>:</w:t>
      </w:r>
    </w:p>
    <w:p w14:paraId="0755BB8D">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"Sinh viên/ học viên đăng ký online qua Hệ thống quản lý của Trường. Trung tâm kiểm tra thông tin đăng ký và phản hồi kết quả sắp chỗ vào ngày thứ 3 hàng tuần qua email sinh viên (Trường cấp).</w:t>
      </w:r>
    </w:p>
    <w:p w14:paraId="66A3D0A7">
      <w:pPr>
        <w:rPr>
          <w:rFonts w:hint="default" w:ascii="Times New Roman" w:hAnsi="Times New Roman" w:cs="Times New Roman"/>
          <w:sz w:val="22"/>
          <w:szCs w:val="22"/>
        </w:rPr>
      </w:pPr>
    </w:p>
    <w:p w14:paraId="04BABEAB">
      <w:pPr>
        <w:rPr>
          <w:rFonts w:hint="default" w:ascii="Times New Roman" w:hAnsi="Times New Roman" w:cs="Times New Roman"/>
          <w:sz w:val="22"/>
          <w:szCs w:val="22"/>
        </w:rPr>
      </w:pPr>
      <w:r>
        <w:rPr>
          <w:rFonts w:hint="default" w:ascii="Times New Roman" w:hAnsi="Times New Roman" w:cs="Times New Roman"/>
          <w:sz w:val="22"/>
          <w:szCs w:val="22"/>
        </w:rPr>
        <w:t xml:space="preserve">     Sinh viên/ học viên thực hiện đăng ký theo giao diện hệ thống, ghi rõ nguyện vọng ở vào ô nguyện vọng (loại phòng, tên phòng, theo nhóm....).</w:t>
      </w:r>
    </w:p>
    <w:p w14:paraId="1D28208D">
      <w:pPr>
        <w:rPr>
          <w:rFonts w:hint="default" w:ascii="Times New Roman" w:hAnsi="Times New Roman" w:cs="Times New Roman"/>
          <w:sz w:val="22"/>
          <w:szCs w:val="22"/>
        </w:rPr>
      </w:pPr>
    </w:p>
    <w:p w14:paraId="01A99EA3">
      <w:pPr>
        <w:rPr>
          <w:rFonts w:hint="default" w:ascii="Times New Roman" w:hAnsi="Times New Roman" w:cs="Times New Roman"/>
          <w:sz w:val="22"/>
          <w:szCs w:val="22"/>
        </w:rPr>
      </w:pPr>
      <w:r>
        <w:rPr>
          <w:rFonts w:hint="default" w:ascii="Times New Roman" w:hAnsi="Times New Roman" w:cs="Times New Roman"/>
          <w:sz w:val="22"/>
          <w:szCs w:val="22"/>
        </w:rPr>
        <w:t xml:space="preserve">     Xem giao diện hướng dẫn Đăng ký tại đây.</w:t>
      </w:r>
    </w:p>
    <w:p w14:paraId="13DB6CC6">
      <w:pPr>
        <w:rPr>
          <w:rFonts w:hint="default" w:ascii="Times New Roman" w:hAnsi="Times New Roman" w:cs="Times New Roman"/>
          <w:sz w:val="22"/>
          <w:szCs w:val="22"/>
        </w:rPr>
      </w:pPr>
    </w:p>
    <w:p w14:paraId="03E2E191">
      <w:pPr>
        <w:rPr>
          <w:rFonts w:hint="default" w:ascii="Times New Roman" w:hAnsi="Times New Roman" w:cs="Times New Roman"/>
          <w:sz w:val="22"/>
          <w:szCs w:val="22"/>
        </w:rPr>
      </w:pPr>
      <w:r>
        <w:rPr>
          <w:rFonts w:hint="default" w:ascii="Times New Roman" w:hAnsi="Times New Roman" w:cs="Times New Roman"/>
          <w:sz w:val="22"/>
          <w:szCs w:val="22"/>
        </w:rPr>
        <w:t xml:space="preserve">     Chi tiết liên hệ qua email thầy Lê Văn Út (lvut@ctu.edu.vn) để được hướng dẫn thêm."</w:t>
      </w:r>
    </w:p>
    <w:p w14:paraId="53075C13">
      <w:pPr>
        <w:rPr>
          <w:rFonts w:hint="default" w:ascii="Times New Roman" w:hAnsi="Times New Roman" w:cs="Times New Roman"/>
          <w:sz w:val="22"/>
          <w:szCs w:val="22"/>
        </w:rPr>
      </w:pPr>
      <w:r>
        <w:rPr>
          <w:rFonts w:hint="default" w:ascii="Times New Roman" w:hAnsi="Times New Roman" w:cs="Times New Roman"/>
          <w:sz w:val="22"/>
          <w:szCs w:val="22"/>
        </w:rPr>
        <w:t>cơ sở vật chất kiến túc xá</w:t>
      </w:r>
      <w:r>
        <w:rPr>
          <w:rFonts w:hint="default" w:ascii="Times New Roman" w:hAnsi="Times New Roman" w:cs="Times New Roman"/>
          <w:sz w:val="22"/>
          <w:szCs w:val="22"/>
        </w:rPr>
        <w:tab/>
      </w:r>
    </w:p>
    <w:p w14:paraId="049DBF67">
      <w:pPr>
        <w:rPr>
          <w:rFonts w:hint="default" w:ascii="Times New Roman" w:hAnsi="Times New Roman" w:cs="Times New Roman"/>
          <w:sz w:val="22"/>
          <w:szCs w:val="22"/>
        </w:rPr>
      </w:pPr>
      <w:r>
        <w:rPr>
          <w:rFonts w:hint="default" w:ascii="Times New Roman" w:hAnsi="Times New Roman" w:cs="Times New Roman"/>
          <w:sz w:val="22"/>
          <w:szCs w:val="22"/>
        </w:rPr>
        <w:t>"  Được sự quan tâm của Đảng, Nhà nước, các địa phương trong khu vực ĐBSCL và lãnh đạo nhà trường, trong thời gian qua, KTX SV được xây dựng và không ngừng mở rộng về quy mô cũng như đầu tư trang bị bằng nhiều nguồn vốn huy động được, không ngừng đáp ứng chỗ ở cho SV, không ngừng nâng cao chất lượng phục vụ SV, góp phần nâng cao chất lượng đào tạo của Trường.</w:t>
      </w:r>
    </w:p>
    <w:p w14:paraId="077363A5">
      <w:pPr>
        <w:rPr>
          <w:rFonts w:hint="default" w:ascii="Times New Roman" w:hAnsi="Times New Roman" w:cs="Times New Roman"/>
          <w:sz w:val="22"/>
          <w:szCs w:val="22"/>
        </w:rPr>
      </w:pPr>
    </w:p>
    <w:p w14:paraId="5B2382E8">
      <w:pPr>
        <w:rPr>
          <w:rFonts w:hint="default" w:ascii="Times New Roman" w:hAnsi="Times New Roman" w:cs="Times New Roman"/>
          <w:sz w:val="22"/>
          <w:szCs w:val="22"/>
        </w:rPr>
      </w:pPr>
      <w:r>
        <w:rPr>
          <w:rFonts w:hint="default" w:ascii="Times New Roman" w:hAnsi="Times New Roman" w:cs="Times New Roman"/>
          <w:sz w:val="22"/>
          <w:szCs w:val="22"/>
        </w:rPr>
        <w:t xml:space="preserve">     Khu Ký túc xá (KTX) SV của Trường hiện nay gồm có 3 khu:</w:t>
      </w:r>
    </w:p>
    <w:p w14:paraId="1F12D47E">
      <w:pPr>
        <w:rPr>
          <w:rFonts w:hint="default" w:ascii="Times New Roman" w:hAnsi="Times New Roman" w:cs="Times New Roman"/>
          <w:sz w:val="22"/>
          <w:szCs w:val="22"/>
        </w:rPr>
      </w:pPr>
    </w:p>
    <w:p w14:paraId="2325E591">
      <w:pPr>
        <w:rPr>
          <w:rFonts w:hint="default" w:ascii="Times New Roman" w:hAnsi="Times New Roman" w:cs="Times New Roman"/>
          <w:sz w:val="22"/>
          <w:szCs w:val="22"/>
        </w:rPr>
      </w:pPr>
      <w:r>
        <w:rPr>
          <w:rFonts w:hint="default" w:ascii="Times New Roman" w:hAnsi="Times New Roman" w:cs="Times New Roman"/>
          <w:sz w:val="22"/>
          <w:szCs w:val="22"/>
        </w:rPr>
        <w:t xml:space="preserve">        - Khu KTX-A: Vị trí trong khuôn viên thuộc khu II, Trường ĐHCT (Đường 3/2, phường Xuân Khánh, quận Ninh Kiều – TPCT) có khả năng bố trí 4.000 SV bậc đại học hệ chính quy. Cơ sở vật chất chủ yếu do các tỉnh/thành trong khu vực đồng bằng sông Cửu Long đầu tư qua nhiều năm. Hiện tại, hệ thống các dãy nhà ở gồm:</w:t>
      </w:r>
    </w:p>
    <w:p w14:paraId="5E553D44">
      <w:pPr>
        <w:rPr>
          <w:rFonts w:hint="default" w:ascii="Times New Roman" w:hAnsi="Times New Roman" w:cs="Times New Roman"/>
          <w:sz w:val="22"/>
          <w:szCs w:val="22"/>
        </w:rPr>
      </w:pPr>
    </w:p>
    <w:p w14:paraId="6A2282ED">
      <w:pPr>
        <w:rPr>
          <w:rFonts w:hint="default" w:ascii="Times New Roman" w:hAnsi="Times New Roman" w:cs="Times New Roman"/>
          <w:sz w:val="22"/>
          <w:szCs w:val="22"/>
        </w:rPr>
      </w:pPr>
      <w:r>
        <w:rPr>
          <w:rFonts w:hint="default" w:ascii="Times New Roman" w:hAnsi="Times New Roman" w:cs="Times New Roman"/>
          <w:sz w:val="22"/>
          <w:szCs w:val="22"/>
        </w:rPr>
        <w:t xml:space="preserve">                    + 02 dãy nhà 5 tầng, sức chứa mỗi dãy khoảng 500 SV;</w:t>
      </w:r>
    </w:p>
    <w:p w14:paraId="342CDFB3">
      <w:pPr>
        <w:rPr>
          <w:rFonts w:hint="default" w:ascii="Times New Roman" w:hAnsi="Times New Roman" w:cs="Times New Roman"/>
          <w:sz w:val="22"/>
          <w:szCs w:val="22"/>
        </w:rPr>
      </w:pPr>
    </w:p>
    <w:p w14:paraId="7EDDE988">
      <w:pPr>
        <w:rPr>
          <w:rFonts w:hint="default" w:ascii="Times New Roman" w:hAnsi="Times New Roman" w:cs="Times New Roman"/>
          <w:sz w:val="22"/>
          <w:szCs w:val="22"/>
        </w:rPr>
      </w:pPr>
      <w:r>
        <w:rPr>
          <w:rFonts w:hint="default" w:ascii="Times New Roman" w:hAnsi="Times New Roman" w:cs="Times New Roman"/>
          <w:sz w:val="22"/>
          <w:szCs w:val="22"/>
        </w:rPr>
        <w:t xml:space="preserve">                    + 12 dãy 2 tầng, sức chứa mỗi dãy khoảng 160 SV;</w:t>
      </w:r>
    </w:p>
    <w:p w14:paraId="7B0B70E6">
      <w:pPr>
        <w:rPr>
          <w:rFonts w:hint="default" w:ascii="Times New Roman" w:hAnsi="Times New Roman" w:cs="Times New Roman"/>
          <w:sz w:val="22"/>
          <w:szCs w:val="22"/>
        </w:rPr>
      </w:pPr>
    </w:p>
    <w:p w14:paraId="3E93ADD0">
      <w:pPr>
        <w:rPr>
          <w:rFonts w:hint="default" w:ascii="Times New Roman" w:hAnsi="Times New Roman" w:cs="Times New Roman"/>
          <w:sz w:val="22"/>
          <w:szCs w:val="22"/>
        </w:rPr>
      </w:pPr>
      <w:r>
        <w:rPr>
          <w:rFonts w:hint="default" w:ascii="Times New Roman" w:hAnsi="Times New Roman" w:cs="Times New Roman"/>
          <w:sz w:val="22"/>
          <w:szCs w:val="22"/>
        </w:rPr>
        <w:t xml:space="preserve">                    + 15 dãy nhà 1 tầng (một số dãy đang đầu tư nâng cấp để tiếp tục sử dụng, một số khác đang tìm nguồn vốn xây dựng thay thế);</w:t>
      </w:r>
    </w:p>
    <w:p w14:paraId="610A77BF">
      <w:pPr>
        <w:rPr>
          <w:rFonts w:hint="default" w:ascii="Times New Roman" w:hAnsi="Times New Roman" w:cs="Times New Roman"/>
          <w:sz w:val="22"/>
          <w:szCs w:val="22"/>
        </w:rPr>
      </w:pPr>
    </w:p>
    <w:p w14:paraId="0E0264C3">
      <w:pPr>
        <w:rPr>
          <w:rFonts w:hint="default" w:ascii="Times New Roman" w:hAnsi="Times New Roman" w:cs="Times New Roman"/>
          <w:sz w:val="22"/>
          <w:szCs w:val="22"/>
        </w:rPr>
      </w:pPr>
      <w:r>
        <w:rPr>
          <w:rFonts w:hint="default" w:ascii="Times New Roman" w:hAnsi="Times New Roman" w:cs="Times New Roman"/>
          <w:sz w:val="22"/>
          <w:szCs w:val="22"/>
        </w:rPr>
        <w:t xml:space="preserve">                    + Hệ thống nhà giữ xe cho SV, hệ thống căntin, ki-ốt phục vụ ăn uống, sinh hoạt cho SV;</w:t>
      </w:r>
    </w:p>
    <w:p w14:paraId="4CF2DA3B">
      <w:pPr>
        <w:rPr>
          <w:rFonts w:hint="default" w:ascii="Times New Roman" w:hAnsi="Times New Roman" w:cs="Times New Roman"/>
          <w:sz w:val="22"/>
          <w:szCs w:val="22"/>
        </w:rPr>
      </w:pPr>
    </w:p>
    <w:p w14:paraId="147241F7">
      <w:pPr>
        <w:rPr>
          <w:rFonts w:hint="default" w:ascii="Times New Roman" w:hAnsi="Times New Roman" w:cs="Times New Roman"/>
          <w:sz w:val="22"/>
          <w:szCs w:val="22"/>
        </w:rPr>
      </w:pPr>
      <w:r>
        <w:rPr>
          <w:rFonts w:hint="default" w:ascii="Times New Roman" w:hAnsi="Times New Roman" w:cs="Times New Roman"/>
          <w:sz w:val="22"/>
          <w:szCs w:val="22"/>
        </w:rPr>
        <w:t xml:space="preserve">                    + Hàng rào bao quanh, bảo đảm ANTT, an toàn cho SV.</w:t>
      </w:r>
    </w:p>
    <w:p w14:paraId="4961D94B">
      <w:pPr>
        <w:rPr>
          <w:rFonts w:hint="default" w:ascii="Times New Roman" w:hAnsi="Times New Roman" w:cs="Times New Roman"/>
          <w:sz w:val="22"/>
          <w:szCs w:val="22"/>
        </w:rPr>
      </w:pPr>
    </w:p>
    <w:p w14:paraId="70250718">
      <w:pPr>
        <w:rPr>
          <w:rFonts w:hint="default" w:ascii="Times New Roman" w:hAnsi="Times New Roman" w:cs="Times New Roman"/>
          <w:sz w:val="22"/>
          <w:szCs w:val="22"/>
        </w:rPr>
      </w:pPr>
      <w:r>
        <w:rPr>
          <w:rFonts w:hint="default" w:ascii="Times New Roman" w:hAnsi="Times New Roman" w:cs="Times New Roman"/>
          <w:sz w:val="22"/>
          <w:szCs w:val="22"/>
        </w:rPr>
        <w:t xml:space="preserve">       - Khu KTX-B (Theo Dự án khu nhà ở SV Trường Đại học cần Thơ): Thực hiện theo Dự án Khu Nhà ở SV, xây dựng theo Quyết định số 2285/QĐ-UBND, ngày 03/08/2009 của Ủy ban nhân dân Thành phố Cần Thơ, khởi công xây dựng ngày 10/10/2009, trong khuôn viên thuộc khu II, Trường ĐHCT. Nguồn vốn đầu tư Dự án Khu Nhà ở SV từ nguồn vốn ngân sách Nhà nước (vốn chương trình nhà ở cho SV đại học, cao đẳng giai đoạn 2009 – 2010) của Chính phủ.</w:t>
      </w:r>
    </w:p>
    <w:p w14:paraId="051FDF74">
      <w:pPr>
        <w:rPr>
          <w:rFonts w:hint="default" w:ascii="Times New Roman" w:hAnsi="Times New Roman" w:cs="Times New Roman"/>
          <w:sz w:val="22"/>
          <w:szCs w:val="22"/>
        </w:rPr>
      </w:pPr>
    </w:p>
    <w:p w14:paraId="4DAF0BA7">
      <w:pPr>
        <w:rPr>
          <w:rFonts w:hint="default" w:ascii="Times New Roman" w:hAnsi="Times New Roman" w:cs="Times New Roman"/>
          <w:sz w:val="22"/>
          <w:szCs w:val="22"/>
        </w:rPr>
      </w:pPr>
      <w:r>
        <w:rPr>
          <w:rFonts w:hint="default" w:ascii="Times New Roman" w:hAnsi="Times New Roman" w:cs="Times New Roman"/>
          <w:sz w:val="22"/>
          <w:szCs w:val="22"/>
        </w:rPr>
        <w:t xml:space="preserve">            Quy mô xây dựng gồm 08 dãy nhà 5 tầng (với tổng diện tích xây dựng 6.000 m2 (tổng diện tích sàn 35.000 m2), thuộc loại công trình dân dụng cấp III. Tổng mức đầu tư dự kiến ban đầu gần 250 tỷ đồng). Theo thiết kế, mỗi dãy có 78 phòng; mỗi phòng bố trí 08 SV (lắp đặt 04 giường tầng). Tổng sức chứa KTX-B Khoảng 4.500 SV.</w:t>
      </w:r>
    </w:p>
    <w:p w14:paraId="54F6DA2B">
      <w:pPr>
        <w:rPr>
          <w:rFonts w:hint="default" w:ascii="Times New Roman" w:hAnsi="Times New Roman" w:cs="Times New Roman"/>
          <w:sz w:val="22"/>
          <w:szCs w:val="22"/>
        </w:rPr>
      </w:pPr>
    </w:p>
    <w:p w14:paraId="24593BA0">
      <w:pPr>
        <w:rPr>
          <w:rFonts w:hint="default" w:ascii="Times New Roman" w:hAnsi="Times New Roman" w:cs="Times New Roman"/>
          <w:sz w:val="22"/>
          <w:szCs w:val="22"/>
        </w:rPr>
      </w:pPr>
      <w:r>
        <w:rPr>
          <w:rFonts w:hint="default" w:ascii="Times New Roman" w:hAnsi="Times New Roman" w:cs="Times New Roman"/>
          <w:sz w:val="22"/>
          <w:szCs w:val="22"/>
        </w:rPr>
        <w:t xml:space="preserve">            Ngoài ra, tại khu KTX-B còn có hệ thống tường rào bao quanh, hệ thống nhà giữ xe, căntin, siêu thị, viễn thông, ATM…</w:t>
      </w:r>
    </w:p>
    <w:p w14:paraId="472D3651">
      <w:pPr>
        <w:rPr>
          <w:rFonts w:hint="default" w:ascii="Times New Roman" w:hAnsi="Times New Roman" w:cs="Times New Roman"/>
          <w:sz w:val="22"/>
          <w:szCs w:val="22"/>
        </w:rPr>
      </w:pPr>
    </w:p>
    <w:p w14:paraId="481159D4">
      <w:pPr>
        <w:rPr>
          <w:rFonts w:hint="default" w:ascii="Times New Roman" w:hAnsi="Times New Roman" w:cs="Times New Roman"/>
          <w:sz w:val="22"/>
          <w:szCs w:val="22"/>
        </w:rPr>
      </w:pPr>
      <w:r>
        <w:rPr>
          <w:rFonts w:hint="default" w:ascii="Times New Roman" w:hAnsi="Times New Roman" w:cs="Times New Roman"/>
          <w:sz w:val="22"/>
          <w:szCs w:val="22"/>
        </w:rPr>
        <w:t xml:space="preserve">            Để không ngừng nâng cao chất lượng phục vụ SV, nhà trường đầu tư các trang thiết bị hiện đại và sử dụng tin học trong quản lý (hệ thống kiểm soát ra vào cổng KTX, camera quan sát…) và sử dụng phần mềm quản lý (online), các phương tiện phục vụ (WIFI…)</w:t>
      </w:r>
    </w:p>
    <w:p w14:paraId="5AAFF859">
      <w:pPr>
        <w:rPr>
          <w:rFonts w:hint="default" w:ascii="Times New Roman" w:hAnsi="Times New Roman" w:cs="Times New Roman"/>
          <w:sz w:val="22"/>
          <w:szCs w:val="22"/>
        </w:rPr>
      </w:pPr>
    </w:p>
    <w:p w14:paraId="17966DFF">
      <w:pPr>
        <w:rPr>
          <w:rFonts w:hint="default" w:ascii="Times New Roman" w:hAnsi="Times New Roman" w:cs="Times New Roman"/>
          <w:sz w:val="22"/>
          <w:szCs w:val="22"/>
        </w:rPr>
      </w:pPr>
      <w:r>
        <w:rPr>
          <w:rFonts w:hint="default" w:ascii="Times New Roman" w:hAnsi="Times New Roman" w:cs="Times New Roman"/>
          <w:sz w:val="22"/>
          <w:szCs w:val="22"/>
        </w:rPr>
        <w:t xml:space="preserve">      - Khu KTX-C (Hòa An):   Ngày 11/8/2017, Trường Đại học Cần Thơ đã nhận bàn giao  từ Ban Quản lý dự án (UBNN tỉnh Hậu Giang) KTX mới. Quy mô công trình một trệt, hai lầu với tổng diện tích sàn sử dụng gần 2.700 m2. Được thiết kế và trang bị tiện nghi, công trình hoàn thành đã cung cấp chỗ ở với số lượng 35 phòng đáp ứng nhu cầu học tập và sinh hoạt cho gần 280 sinh viên. Tính đến thời điểm này, tổng sức chứa KTX-C khoảng 500 SV. Ngoài ra, còn có KTX của Trung tâm Quốc phòng, phục vụ SV học tập học phần này tại Trung tâm."</w:t>
      </w:r>
    </w:p>
    <w:p w14:paraId="491CC28E">
      <w:pPr>
        <w:rPr>
          <w:rFonts w:hint="default" w:ascii="Times New Roman" w:hAnsi="Times New Roman" w:cs="Times New Roman"/>
          <w:sz w:val="22"/>
          <w:szCs w:val="22"/>
        </w:rPr>
      </w:pPr>
    </w:p>
    <w:p w14:paraId="5FA45F98">
      <w:pPr>
        <w:rPr>
          <w:rFonts w:hint="default" w:ascii="Times New Roman" w:hAnsi="Times New Roman" w:cs="Times New Roman"/>
          <w:sz w:val="22"/>
          <w:szCs w:val="22"/>
        </w:rPr>
      </w:pPr>
    </w:p>
    <w:p w14:paraId="7C64B9CF">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w:t>
      </w:r>
      <w:r>
        <w:rPr>
          <w:rFonts w:hint="default" w:ascii="Times New Roman" w:hAnsi="Times New Roman" w:cs="Times New Roman"/>
          <w:sz w:val="22"/>
          <w:szCs w:val="22"/>
        </w:rPr>
        <w:t>rường đại học cần thơ có bao nhiêu khoa/viện, bao nhiêu trường trực thuộc</w:t>
      </w:r>
      <w:r>
        <w:rPr>
          <w:rFonts w:hint="default" w:ascii="Times New Roman" w:hAnsi="Times New Roman" w:cs="Times New Roman"/>
          <w:sz w:val="22"/>
          <w:szCs w:val="22"/>
          <w:lang w:val="en-US"/>
        </w:rPr>
        <w:t>:</w:t>
      </w:r>
    </w:p>
    <w:p w14:paraId="1CB10F28">
      <w:pPr>
        <w:rPr>
          <w:rFonts w:hint="default" w:ascii="Times New Roman" w:hAnsi="Times New Roman" w:cs="Times New Roman"/>
          <w:sz w:val="22"/>
          <w:szCs w:val="22"/>
        </w:rPr>
      </w:pPr>
      <w:r>
        <w:rPr>
          <w:rFonts w:hint="default" w:ascii="Times New Roman" w:hAnsi="Times New Roman" w:cs="Times New Roman"/>
          <w:sz w:val="22"/>
          <w:szCs w:val="22"/>
        </w:rPr>
        <w:t>"Trường - Khoa - Viện</w:t>
      </w:r>
    </w:p>
    <w:p w14:paraId="57D72A13">
      <w:pPr>
        <w:rPr>
          <w:rFonts w:hint="default" w:ascii="Times New Roman" w:hAnsi="Times New Roman" w:cs="Times New Roman"/>
          <w:sz w:val="22"/>
          <w:szCs w:val="22"/>
        </w:rPr>
      </w:pPr>
      <w:r>
        <w:rPr>
          <w:rFonts w:hint="default" w:ascii="Times New Roman" w:hAnsi="Times New Roman" w:cs="Times New Roman"/>
          <w:sz w:val="22"/>
          <w:szCs w:val="22"/>
        </w:rPr>
        <w:t>› Trường Bách khoa</w:t>
      </w:r>
    </w:p>
    <w:p w14:paraId="53E0E33A">
      <w:pPr>
        <w:rPr>
          <w:rFonts w:hint="default" w:ascii="Times New Roman" w:hAnsi="Times New Roman" w:cs="Times New Roman"/>
          <w:sz w:val="22"/>
          <w:szCs w:val="22"/>
        </w:rPr>
      </w:pPr>
      <w:r>
        <w:rPr>
          <w:rFonts w:hint="default" w:ascii="Times New Roman" w:hAnsi="Times New Roman" w:cs="Times New Roman"/>
          <w:sz w:val="22"/>
          <w:szCs w:val="22"/>
        </w:rPr>
        <w:t>› Trường Công nghệ Thông tin &amp; Truyền thông</w:t>
      </w:r>
    </w:p>
    <w:p w14:paraId="7BE91A45">
      <w:pPr>
        <w:rPr>
          <w:rFonts w:hint="default" w:ascii="Times New Roman" w:hAnsi="Times New Roman" w:cs="Times New Roman"/>
          <w:sz w:val="22"/>
          <w:szCs w:val="22"/>
        </w:rPr>
      </w:pPr>
      <w:r>
        <w:rPr>
          <w:rFonts w:hint="default" w:ascii="Times New Roman" w:hAnsi="Times New Roman" w:cs="Times New Roman"/>
          <w:sz w:val="22"/>
          <w:szCs w:val="22"/>
        </w:rPr>
        <w:t>› Trường Kinh tế</w:t>
      </w:r>
    </w:p>
    <w:p w14:paraId="43B8CAAD">
      <w:pPr>
        <w:rPr>
          <w:rFonts w:hint="default" w:ascii="Times New Roman" w:hAnsi="Times New Roman" w:cs="Times New Roman"/>
          <w:sz w:val="22"/>
          <w:szCs w:val="22"/>
        </w:rPr>
      </w:pPr>
      <w:r>
        <w:rPr>
          <w:rFonts w:hint="default" w:ascii="Times New Roman" w:hAnsi="Times New Roman" w:cs="Times New Roman"/>
          <w:sz w:val="22"/>
          <w:szCs w:val="22"/>
        </w:rPr>
        <w:t>› Trường Nông nghiệp</w:t>
      </w:r>
    </w:p>
    <w:p w14:paraId="189B35C1">
      <w:pPr>
        <w:rPr>
          <w:rFonts w:hint="default" w:ascii="Times New Roman" w:hAnsi="Times New Roman" w:cs="Times New Roman"/>
          <w:sz w:val="22"/>
          <w:szCs w:val="22"/>
        </w:rPr>
      </w:pPr>
      <w:r>
        <w:rPr>
          <w:rFonts w:hint="default" w:ascii="Times New Roman" w:hAnsi="Times New Roman" w:cs="Times New Roman"/>
          <w:sz w:val="22"/>
          <w:szCs w:val="22"/>
        </w:rPr>
        <w:t>› Trường Thủy sản</w:t>
      </w:r>
    </w:p>
    <w:p w14:paraId="69781DA2">
      <w:pPr>
        <w:rPr>
          <w:rFonts w:hint="default" w:ascii="Times New Roman" w:hAnsi="Times New Roman" w:cs="Times New Roman"/>
          <w:sz w:val="22"/>
          <w:szCs w:val="22"/>
        </w:rPr>
      </w:pPr>
      <w:r>
        <w:rPr>
          <w:rFonts w:hint="default" w:ascii="Times New Roman" w:hAnsi="Times New Roman" w:cs="Times New Roman"/>
          <w:sz w:val="22"/>
          <w:szCs w:val="22"/>
        </w:rPr>
        <w:t>› Khoa Dự bị Dân tộc</w:t>
      </w:r>
    </w:p>
    <w:p w14:paraId="698EF3E8">
      <w:pPr>
        <w:rPr>
          <w:rFonts w:hint="default" w:ascii="Times New Roman" w:hAnsi="Times New Roman" w:cs="Times New Roman"/>
          <w:sz w:val="22"/>
          <w:szCs w:val="22"/>
        </w:rPr>
      </w:pPr>
      <w:r>
        <w:rPr>
          <w:rFonts w:hint="default" w:ascii="Times New Roman" w:hAnsi="Times New Roman" w:cs="Times New Roman"/>
          <w:sz w:val="22"/>
          <w:szCs w:val="22"/>
        </w:rPr>
        <w:t>› Khoa Khoa học Chính trị</w:t>
      </w:r>
    </w:p>
    <w:p w14:paraId="208D7AEB">
      <w:pPr>
        <w:rPr>
          <w:rFonts w:hint="default" w:ascii="Times New Roman" w:hAnsi="Times New Roman" w:cs="Times New Roman"/>
          <w:sz w:val="22"/>
          <w:szCs w:val="22"/>
        </w:rPr>
      </w:pPr>
      <w:r>
        <w:rPr>
          <w:rFonts w:hint="default" w:ascii="Times New Roman" w:hAnsi="Times New Roman" w:cs="Times New Roman"/>
          <w:sz w:val="22"/>
          <w:szCs w:val="22"/>
        </w:rPr>
        <w:t>› Khoa Khoa học Tự nhiên</w:t>
      </w:r>
    </w:p>
    <w:p w14:paraId="05E6FE37">
      <w:pPr>
        <w:rPr>
          <w:rFonts w:hint="default" w:ascii="Times New Roman" w:hAnsi="Times New Roman" w:cs="Times New Roman"/>
          <w:sz w:val="22"/>
          <w:szCs w:val="22"/>
        </w:rPr>
      </w:pPr>
      <w:r>
        <w:rPr>
          <w:rFonts w:hint="default" w:ascii="Times New Roman" w:hAnsi="Times New Roman" w:cs="Times New Roman"/>
          <w:sz w:val="22"/>
          <w:szCs w:val="22"/>
        </w:rPr>
        <w:t>› Khoa Khoa học Xã hội &amp; Nhân văn</w:t>
      </w:r>
    </w:p>
    <w:p w14:paraId="6EA42CCD">
      <w:pPr>
        <w:rPr>
          <w:rFonts w:hint="default" w:ascii="Times New Roman" w:hAnsi="Times New Roman" w:cs="Times New Roman"/>
          <w:sz w:val="22"/>
          <w:szCs w:val="22"/>
        </w:rPr>
      </w:pPr>
      <w:r>
        <w:rPr>
          <w:rFonts w:hint="default" w:ascii="Times New Roman" w:hAnsi="Times New Roman" w:cs="Times New Roman"/>
          <w:sz w:val="22"/>
          <w:szCs w:val="22"/>
        </w:rPr>
        <w:t>› Khoa Luật</w:t>
      </w:r>
    </w:p>
    <w:p w14:paraId="4B1A8560">
      <w:pPr>
        <w:rPr>
          <w:rFonts w:hint="default" w:ascii="Times New Roman" w:hAnsi="Times New Roman" w:cs="Times New Roman"/>
          <w:sz w:val="22"/>
          <w:szCs w:val="22"/>
        </w:rPr>
      </w:pPr>
      <w:r>
        <w:rPr>
          <w:rFonts w:hint="default" w:ascii="Times New Roman" w:hAnsi="Times New Roman" w:cs="Times New Roman"/>
          <w:sz w:val="22"/>
          <w:szCs w:val="22"/>
        </w:rPr>
        <w:t>› Khoa Môi trường &amp; Tài nguyên Thiên nhiên</w:t>
      </w:r>
    </w:p>
    <w:p w14:paraId="737B5479">
      <w:pPr>
        <w:rPr>
          <w:rFonts w:hint="default" w:ascii="Times New Roman" w:hAnsi="Times New Roman" w:cs="Times New Roman"/>
          <w:sz w:val="22"/>
          <w:szCs w:val="22"/>
        </w:rPr>
      </w:pPr>
      <w:r>
        <w:rPr>
          <w:rFonts w:hint="default" w:ascii="Times New Roman" w:hAnsi="Times New Roman" w:cs="Times New Roman"/>
          <w:sz w:val="22"/>
          <w:szCs w:val="22"/>
        </w:rPr>
        <w:t>› Khoa Ngoại ngữ</w:t>
      </w:r>
    </w:p>
    <w:p w14:paraId="3B970056">
      <w:pPr>
        <w:rPr>
          <w:rFonts w:hint="default" w:ascii="Times New Roman" w:hAnsi="Times New Roman" w:cs="Times New Roman"/>
          <w:sz w:val="22"/>
          <w:szCs w:val="22"/>
        </w:rPr>
      </w:pPr>
      <w:r>
        <w:rPr>
          <w:rFonts w:hint="default" w:ascii="Times New Roman" w:hAnsi="Times New Roman" w:cs="Times New Roman"/>
          <w:sz w:val="22"/>
          <w:szCs w:val="22"/>
        </w:rPr>
        <w:t>› Khoa Phát triển Nông thôn</w:t>
      </w:r>
    </w:p>
    <w:p w14:paraId="0E865998">
      <w:pPr>
        <w:rPr>
          <w:rFonts w:hint="default" w:ascii="Times New Roman" w:hAnsi="Times New Roman" w:cs="Times New Roman"/>
          <w:sz w:val="22"/>
          <w:szCs w:val="22"/>
        </w:rPr>
      </w:pPr>
      <w:r>
        <w:rPr>
          <w:rFonts w:hint="default" w:ascii="Times New Roman" w:hAnsi="Times New Roman" w:cs="Times New Roman"/>
          <w:sz w:val="22"/>
          <w:szCs w:val="22"/>
        </w:rPr>
        <w:t>› Khoa Sau đại học</w:t>
      </w:r>
    </w:p>
    <w:p w14:paraId="57C5D85B">
      <w:pPr>
        <w:rPr>
          <w:rFonts w:hint="default" w:ascii="Times New Roman" w:hAnsi="Times New Roman" w:cs="Times New Roman"/>
          <w:sz w:val="22"/>
          <w:szCs w:val="22"/>
        </w:rPr>
      </w:pPr>
      <w:r>
        <w:rPr>
          <w:rFonts w:hint="default" w:ascii="Times New Roman" w:hAnsi="Times New Roman" w:cs="Times New Roman"/>
          <w:sz w:val="22"/>
          <w:szCs w:val="22"/>
        </w:rPr>
        <w:t>› Khoa Sư phạm</w:t>
      </w:r>
    </w:p>
    <w:p w14:paraId="6F37A2F3">
      <w:pPr>
        <w:rPr>
          <w:rFonts w:hint="default" w:ascii="Times New Roman" w:hAnsi="Times New Roman" w:cs="Times New Roman"/>
          <w:sz w:val="22"/>
          <w:szCs w:val="22"/>
        </w:rPr>
      </w:pPr>
      <w:r>
        <w:rPr>
          <w:rFonts w:hint="default" w:ascii="Times New Roman" w:hAnsi="Times New Roman" w:cs="Times New Roman"/>
          <w:sz w:val="22"/>
          <w:szCs w:val="22"/>
        </w:rPr>
        <w:t>› Khoa Giáo dục Thể chất</w:t>
      </w:r>
    </w:p>
    <w:p w14:paraId="0B4F1AB8">
      <w:pPr>
        <w:rPr>
          <w:rFonts w:hint="default" w:ascii="Times New Roman" w:hAnsi="Times New Roman" w:cs="Times New Roman"/>
          <w:sz w:val="22"/>
          <w:szCs w:val="22"/>
        </w:rPr>
      </w:pPr>
      <w:r>
        <w:rPr>
          <w:rFonts w:hint="default" w:ascii="Times New Roman" w:hAnsi="Times New Roman" w:cs="Times New Roman"/>
          <w:sz w:val="22"/>
          <w:szCs w:val="22"/>
        </w:rPr>
        <w:t>› Viện Nghiên cứu Biến đổi Khí Hậu</w:t>
      </w:r>
    </w:p>
    <w:p w14:paraId="02A9718D">
      <w:pPr>
        <w:rPr>
          <w:rFonts w:hint="default" w:ascii="Times New Roman" w:hAnsi="Times New Roman" w:cs="Times New Roman"/>
          <w:sz w:val="22"/>
          <w:szCs w:val="22"/>
        </w:rPr>
      </w:pPr>
      <w:r>
        <w:rPr>
          <w:rFonts w:hint="default" w:ascii="Times New Roman" w:hAnsi="Times New Roman" w:cs="Times New Roman"/>
          <w:sz w:val="22"/>
          <w:szCs w:val="22"/>
        </w:rPr>
        <w:t>› Viện Nghiên cứu Phát triển ĐBSCL</w:t>
      </w:r>
    </w:p>
    <w:p w14:paraId="0053203C">
      <w:pPr>
        <w:rPr>
          <w:rFonts w:hint="default" w:ascii="Times New Roman" w:hAnsi="Times New Roman" w:cs="Times New Roman"/>
          <w:sz w:val="22"/>
          <w:szCs w:val="22"/>
        </w:rPr>
      </w:pPr>
      <w:r>
        <w:rPr>
          <w:rFonts w:hint="default" w:ascii="Times New Roman" w:hAnsi="Times New Roman" w:cs="Times New Roman"/>
          <w:sz w:val="22"/>
          <w:szCs w:val="22"/>
        </w:rPr>
        <w:t>› Viện Công nghệ Sinh học và Thực phẩm</w:t>
      </w:r>
    </w:p>
    <w:p w14:paraId="0536F20F">
      <w:pPr>
        <w:rPr>
          <w:rFonts w:hint="default" w:ascii="Times New Roman" w:hAnsi="Times New Roman" w:cs="Times New Roman"/>
          <w:sz w:val="22"/>
          <w:szCs w:val="22"/>
        </w:rPr>
      </w:pPr>
      <w:r>
        <w:rPr>
          <w:rFonts w:hint="default" w:ascii="Times New Roman" w:hAnsi="Times New Roman" w:cs="Times New Roman"/>
          <w:sz w:val="22"/>
          <w:szCs w:val="22"/>
        </w:rPr>
        <w:t>› Trường THPT Thực hành Sư phạm"</w:t>
      </w:r>
    </w:p>
    <w:p w14:paraId="6FF20B92">
      <w:pPr>
        <w:rPr>
          <w:rFonts w:hint="default" w:ascii="Times New Roman" w:hAnsi="Times New Roman" w:cs="Times New Roman"/>
          <w:sz w:val="22"/>
          <w:szCs w:val="22"/>
        </w:rPr>
      </w:pPr>
    </w:p>
    <w:p w14:paraId="6DB83424">
      <w:pPr>
        <w:rPr>
          <w:rFonts w:hint="default" w:ascii="Times New Roman" w:hAnsi="Times New Roman" w:cs="Times New Roman"/>
          <w:sz w:val="22"/>
          <w:szCs w:val="22"/>
        </w:rPr>
      </w:pPr>
    </w:p>
    <w:p w14:paraId="5D7B2386">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T</w:t>
      </w:r>
      <w:r>
        <w:rPr>
          <w:rFonts w:hint="default" w:ascii="Times New Roman" w:hAnsi="Times New Roman" w:cs="Times New Roman"/>
          <w:sz w:val="22"/>
          <w:szCs w:val="22"/>
        </w:rPr>
        <w:t>rường đại học cần thơ có bao nhiêu phòng ban, phòng chức năng</w:t>
      </w:r>
      <w:r>
        <w:rPr>
          <w:rFonts w:hint="default" w:ascii="Times New Roman" w:hAnsi="Times New Roman" w:cs="Times New Roman"/>
          <w:sz w:val="22"/>
          <w:szCs w:val="22"/>
          <w:lang w:val="en-US"/>
        </w:rPr>
        <w:t>:</w:t>
      </w:r>
    </w:p>
    <w:p w14:paraId="2F16A7B5">
      <w:pPr>
        <w:rPr>
          <w:rFonts w:hint="default" w:ascii="Times New Roman" w:hAnsi="Times New Roman" w:cs="Times New Roman"/>
          <w:sz w:val="22"/>
          <w:szCs w:val="22"/>
        </w:rPr>
      </w:pPr>
      <w:r>
        <w:rPr>
          <w:rFonts w:hint="default" w:ascii="Times New Roman" w:hAnsi="Times New Roman" w:cs="Times New Roman"/>
          <w:sz w:val="22"/>
          <w:szCs w:val="22"/>
        </w:rPr>
        <w:t>"Phòng ban</w:t>
      </w:r>
    </w:p>
    <w:p w14:paraId="08AA07CF">
      <w:pPr>
        <w:rPr>
          <w:rFonts w:hint="default" w:ascii="Times New Roman" w:hAnsi="Times New Roman" w:cs="Times New Roman"/>
          <w:sz w:val="22"/>
          <w:szCs w:val="22"/>
        </w:rPr>
      </w:pPr>
      <w:r>
        <w:rPr>
          <w:rFonts w:hint="default" w:ascii="Times New Roman" w:hAnsi="Times New Roman" w:cs="Times New Roman"/>
          <w:sz w:val="22"/>
          <w:szCs w:val="22"/>
        </w:rPr>
        <w:t>› Phòng Công tác Chính trị</w:t>
      </w:r>
    </w:p>
    <w:p w14:paraId="46FD051F">
      <w:pPr>
        <w:rPr>
          <w:rFonts w:hint="default" w:ascii="Times New Roman" w:hAnsi="Times New Roman" w:cs="Times New Roman"/>
          <w:sz w:val="22"/>
          <w:szCs w:val="22"/>
        </w:rPr>
      </w:pPr>
      <w:r>
        <w:rPr>
          <w:rFonts w:hint="default" w:ascii="Times New Roman" w:hAnsi="Times New Roman" w:cs="Times New Roman"/>
          <w:sz w:val="22"/>
          <w:szCs w:val="22"/>
        </w:rPr>
        <w:t>› Phòng Công tác Sinh viên</w:t>
      </w:r>
    </w:p>
    <w:p w14:paraId="35C0926B">
      <w:pPr>
        <w:rPr>
          <w:rFonts w:hint="default" w:ascii="Times New Roman" w:hAnsi="Times New Roman" w:cs="Times New Roman"/>
          <w:sz w:val="22"/>
          <w:szCs w:val="22"/>
        </w:rPr>
      </w:pPr>
      <w:r>
        <w:rPr>
          <w:rFonts w:hint="default" w:ascii="Times New Roman" w:hAnsi="Times New Roman" w:cs="Times New Roman"/>
          <w:sz w:val="22"/>
          <w:szCs w:val="22"/>
        </w:rPr>
        <w:t>› Phòng Đào tạo</w:t>
      </w:r>
    </w:p>
    <w:p w14:paraId="7595ED01">
      <w:pPr>
        <w:rPr>
          <w:rFonts w:hint="default" w:ascii="Times New Roman" w:hAnsi="Times New Roman" w:cs="Times New Roman"/>
          <w:sz w:val="22"/>
          <w:szCs w:val="22"/>
        </w:rPr>
      </w:pPr>
      <w:r>
        <w:rPr>
          <w:rFonts w:hint="default" w:ascii="Times New Roman" w:hAnsi="Times New Roman" w:cs="Times New Roman"/>
          <w:sz w:val="22"/>
          <w:szCs w:val="22"/>
        </w:rPr>
        <w:t>› Phòng Hợp tác Quốc tế</w:t>
      </w:r>
    </w:p>
    <w:p w14:paraId="0B5709E8">
      <w:pPr>
        <w:rPr>
          <w:rFonts w:hint="default" w:ascii="Times New Roman" w:hAnsi="Times New Roman" w:cs="Times New Roman"/>
          <w:sz w:val="22"/>
          <w:szCs w:val="22"/>
        </w:rPr>
      </w:pPr>
      <w:r>
        <w:rPr>
          <w:rFonts w:hint="default" w:ascii="Times New Roman" w:hAnsi="Times New Roman" w:cs="Times New Roman"/>
          <w:sz w:val="22"/>
          <w:szCs w:val="22"/>
        </w:rPr>
        <w:t>› Phòng Quản lý Khoa học</w:t>
      </w:r>
    </w:p>
    <w:p w14:paraId="14952ED5">
      <w:pPr>
        <w:rPr>
          <w:rFonts w:hint="default" w:ascii="Times New Roman" w:hAnsi="Times New Roman" w:cs="Times New Roman"/>
          <w:sz w:val="22"/>
          <w:szCs w:val="22"/>
        </w:rPr>
      </w:pPr>
      <w:r>
        <w:rPr>
          <w:rFonts w:hint="default" w:ascii="Times New Roman" w:hAnsi="Times New Roman" w:cs="Times New Roman"/>
          <w:sz w:val="22"/>
          <w:szCs w:val="22"/>
        </w:rPr>
        <w:t>› Phòng Quản trị-Thiết bị</w:t>
      </w:r>
    </w:p>
    <w:p w14:paraId="7A0B1D02">
      <w:pPr>
        <w:rPr>
          <w:rFonts w:hint="default" w:ascii="Times New Roman" w:hAnsi="Times New Roman" w:cs="Times New Roman"/>
          <w:sz w:val="22"/>
          <w:szCs w:val="22"/>
        </w:rPr>
      </w:pPr>
      <w:r>
        <w:rPr>
          <w:rFonts w:hint="default" w:ascii="Times New Roman" w:hAnsi="Times New Roman" w:cs="Times New Roman"/>
          <w:sz w:val="22"/>
          <w:szCs w:val="22"/>
        </w:rPr>
        <w:t>› Phòng Tài chính</w:t>
      </w:r>
    </w:p>
    <w:p w14:paraId="395ECB82">
      <w:pPr>
        <w:rPr>
          <w:rFonts w:hint="default" w:ascii="Times New Roman" w:hAnsi="Times New Roman" w:cs="Times New Roman"/>
          <w:sz w:val="22"/>
          <w:szCs w:val="22"/>
        </w:rPr>
      </w:pPr>
      <w:r>
        <w:rPr>
          <w:rFonts w:hint="default" w:ascii="Times New Roman" w:hAnsi="Times New Roman" w:cs="Times New Roman"/>
          <w:sz w:val="22"/>
          <w:szCs w:val="22"/>
        </w:rPr>
        <w:t>› Phòng Thanh tra - Pháp chế</w:t>
      </w:r>
    </w:p>
    <w:p w14:paraId="539B598B">
      <w:pPr>
        <w:rPr>
          <w:rFonts w:hint="default" w:ascii="Times New Roman" w:hAnsi="Times New Roman" w:cs="Times New Roman"/>
          <w:sz w:val="22"/>
          <w:szCs w:val="22"/>
        </w:rPr>
      </w:pPr>
      <w:r>
        <w:rPr>
          <w:rFonts w:hint="default" w:ascii="Times New Roman" w:hAnsi="Times New Roman" w:cs="Times New Roman"/>
          <w:sz w:val="22"/>
          <w:szCs w:val="22"/>
        </w:rPr>
        <w:t>› Phòng Tổ chức-Cán bộ</w:t>
      </w:r>
    </w:p>
    <w:p w14:paraId="16F41876">
      <w:pPr>
        <w:rPr>
          <w:rFonts w:hint="default" w:ascii="Times New Roman" w:hAnsi="Times New Roman" w:cs="Times New Roman"/>
          <w:sz w:val="22"/>
          <w:szCs w:val="22"/>
        </w:rPr>
      </w:pPr>
      <w:r>
        <w:rPr>
          <w:rFonts w:hint="default" w:ascii="Times New Roman" w:hAnsi="Times New Roman" w:cs="Times New Roman"/>
          <w:sz w:val="22"/>
          <w:szCs w:val="22"/>
        </w:rPr>
        <w:t>› Ban Quản lý dự án ODA</w:t>
      </w:r>
    </w:p>
    <w:p w14:paraId="2E04278D">
      <w:pPr>
        <w:rPr>
          <w:rFonts w:hint="default" w:ascii="Times New Roman" w:hAnsi="Times New Roman" w:cs="Times New Roman"/>
          <w:sz w:val="22"/>
          <w:szCs w:val="22"/>
        </w:rPr>
      </w:pPr>
      <w:r>
        <w:rPr>
          <w:rFonts w:hint="default" w:ascii="Times New Roman" w:hAnsi="Times New Roman" w:cs="Times New Roman"/>
          <w:sz w:val="22"/>
          <w:szCs w:val="22"/>
        </w:rPr>
        <w:t>› Nhà Xuất Bản Đại học Cần Thơ</w:t>
      </w:r>
    </w:p>
    <w:p w14:paraId="7B11ECEA">
      <w:pPr>
        <w:rPr>
          <w:rFonts w:hint="default" w:ascii="Times New Roman" w:hAnsi="Times New Roman" w:cs="Times New Roman"/>
          <w:sz w:val="22"/>
          <w:szCs w:val="22"/>
        </w:rPr>
      </w:pPr>
      <w:r>
        <w:rPr>
          <w:rFonts w:hint="default" w:ascii="Times New Roman" w:hAnsi="Times New Roman" w:cs="Times New Roman"/>
          <w:sz w:val="22"/>
          <w:szCs w:val="22"/>
        </w:rPr>
        <w:t>› Tạp chí Khoa học Trường ĐHCT</w:t>
      </w:r>
    </w:p>
    <w:p w14:paraId="4CF0874B">
      <w:pPr>
        <w:rPr>
          <w:rFonts w:hint="default" w:ascii="Times New Roman" w:hAnsi="Times New Roman" w:cs="Times New Roman"/>
          <w:sz w:val="22"/>
          <w:szCs w:val="22"/>
        </w:rPr>
      </w:pPr>
      <w:r>
        <w:rPr>
          <w:rFonts w:hint="default" w:ascii="Times New Roman" w:hAnsi="Times New Roman" w:cs="Times New Roman"/>
          <w:sz w:val="22"/>
          <w:szCs w:val="22"/>
        </w:rPr>
        <w:t>› Văn phòng Trường Đại học Cần Thơ"</w:t>
      </w:r>
    </w:p>
    <w:p w14:paraId="60468A22">
      <w:pPr>
        <w:rPr>
          <w:rFonts w:hint="default" w:ascii="Times New Roman" w:hAnsi="Times New Roman" w:cs="Times New Roman"/>
          <w:sz w:val="22"/>
          <w:szCs w:val="22"/>
        </w:rPr>
      </w:pPr>
    </w:p>
    <w:p w14:paraId="17857725">
      <w:pPr>
        <w:rPr>
          <w:rFonts w:hint="default" w:ascii="Times New Roman" w:hAnsi="Times New Roman" w:cs="Times New Roman"/>
          <w:sz w:val="22"/>
          <w:szCs w:val="22"/>
        </w:rPr>
      </w:pPr>
    </w:p>
    <w:p w14:paraId="050E153D">
      <w:pPr>
        <w:rPr>
          <w:rFonts w:hint="default" w:ascii="Times New Roman" w:hAnsi="Times New Roman" w:cs="Times New Roman"/>
          <w:sz w:val="22"/>
          <w:szCs w:val="22"/>
          <w:lang w:val="en-US"/>
        </w:rPr>
      </w:pPr>
      <w:r>
        <w:rPr>
          <w:rFonts w:hint="default" w:ascii="Times New Roman" w:hAnsi="Times New Roman" w:cs="Times New Roman"/>
          <w:sz w:val="22"/>
          <w:szCs w:val="22"/>
        </w:rPr>
        <w:t>vsat ở đại học cần thơ là gì, thi vsat là như nào</w:t>
      </w:r>
      <w:r>
        <w:rPr>
          <w:rFonts w:hint="default" w:ascii="Times New Roman" w:hAnsi="Times New Roman" w:cs="Times New Roman"/>
          <w:sz w:val="22"/>
          <w:szCs w:val="22"/>
          <w:lang w:val="en-US"/>
        </w:rPr>
        <w:t>?</w:t>
      </w:r>
    </w:p>
    <w:p w14:paraId="0DE212E7">
      <w:pPr>
        <w:rPr>
          <w:rFonts w:hint="default" w:ascii="Times New Roman" w:hAnsi="Times New Roman" w:cs="Times New Roman"/>
          <w:sz w:val="22"/>
          <w:szCs w:val="22"/>
        </w:rPr>
      </w:pPr>
      <w:r>
        <w:rPr>
          <w:rFonts w:hint="default" w:ascii="Times New Roman" w:hAnsi="Times New Roman" w:cs="Times New Roman"/>
          <w:sz w:val="22"/>
          <w:szCs w:val="22"/>
        </w:rPr>
        <w:tab/>
      </w:r>
      <w:r>
        <w:rPr>
          <w:rFonts w:hint="default" w:ascii="Times New Roman" w:hAnsi="Times New Roman" w:cs="Times New Roman"/>
          <w:sz w:val="22"/>
          <w:szCs w:val="22"/>
        </w:rPr>
        <w:t>"V-SAT là Kỳ thi đánh giá đầu vào đại học do Trường ĐHCT hoặc trường đại học khác phối hợp với Bộ GD&amp;ĐT tổ chức thi hàng năm. Xem thông tin Kỳ thi V-SAT tại https://vsat.ctu.edu.vn</w:t>
      </w:r>
    </w:p>
    <w:p w14:paraId="569F2BFD">
      <w:pPr>
        <w:rPr>
          <w:rFonts w:hint="default" w:ascii="Times New Roman" w:hAnsi="Times New Roman" w:cs="Times New Roman"/>
          <w:sz w:val="22"/>
          <w:szCs w:val="22"/>
        </w:rPr>
      </w:pPr>
    </w:p>
    <w:p w14:paraId="3EDBE87A">
      <w:pPr>
        <w:rPr>
          <w:rFonts w:hint="default" w:ascii="Times New Roman" w:hAnsi="Times New Roman" w:cs="Times New Roman"/>
          <w:sz w:val="22"/>
          <w:szCs w:val="22"/>
        </w:rPr>
      </w:pPr>
      <w:r>
        <w:rPr>
          <w:rFonts w:hint="default" w:ascii="Times New Roman" w:hAnsi="Times New Roman" w:cs="Times New Roman"/>
          <w:sz w:val="22"/>
          <w:szCs w:val="22"/>
        </w:rPr>
        <w:t>- Xét tuyển dựa vào điểm thi V-SAT theo tổ hợp 3 môn thi ứng với ngành do thí sinh đăng ký. Đối với môn năng khiếu trong tổ hợp xét tuyển, sử dụng kết quả do Trường ĐHCT hoặc trường khác tổ chức thi.</w:t>
      </w:r>
    </w:p>
    <w:p w14:paraId="744EAF6B">
      <w:pPr>
        <w:rPr>
          <w:rFonts w:hint="default" w:ascii="Times New Roman" w:hAnsi="Times New Roman" w:cs="Times New Roman"/>
          <w:sz w:val="22"/>
          <w:szCs w:val="22"/>
        </w:rPr>
      </w:pPr>
    </w:p>
    <w:p w14:paraId="4A5052FD">
      <w:pPr>
        <w:rPr>
          <w:rFonts w:hint="default" w:ascii="Times New Roman" w:hAnsi="Times New Roman" w:cs="Times New Roman"/>
          <w:sz w:val="22"/>
          <w:szCs w:val="22"/>
        </w:rPr>
      </w:pPr>
      <w:r>
        <w:rPr>
          <w:rFonts w:hint="default" w:ascii="Times New Roman" w:hAnsi="Times New Roman" w:cs="Times New Roman"/>
          <w:sz w:val="22"/>
          <w:szCs w:val="22"/>
        </w:rPr>
        <w:t>- Thí sinh có thể sử dụng điểm thi V-SAT do Trường ĐHCT tổ chức thi hoặc do các trường đại học khác tổ chức thi (sẽ cập nhật danh sách trường sau).</w:t>
      </w:r>
    </w:p>
    <w:p w14:paraId="027569DB">
      <w:pPr>
        <w:rPr>
          <w:rFonts w:hint="default" w:ascii="Times New Roman" w:hAnsi="Times New Roman" w:cs="Times New Roman"/>
          <w:sz w:val="22"/>
          <w:szCs w:val="22"/>
        </w:rPr>
      </w:pPr>
    </w:p>
    <w:p w14:paraId="542C659B">
      <w:pPr>
        <w:rPr>
          <w:rFonts w:hint="default" w:ascii="Times New Roman" w:hAnsi="Times New Roman" w:cs="Times New Roman"/>
          <w:sz w:val="22"/>
          <w:szCs w:val="22"/>
        </w:rPr>
      </w:pPr>
      <w:r>
        <w:rPr>
          <w:rFonts w:hint="default" w:ascii="Times New Roman" w:hAnsi="Times New Roman" w:cs="Times New Roman"/>
          <w:sz w:val="22"/>
          <w:szCs w:val="22"/>
        </w:rPr>
        <w:t>- Ngành xét tuyển: tất cả các ngành (trừ các ngành đào tạo giáo viên, Văn học và Báo chí). Xét tối đa 20% tổng chỉ tiêu"</w:t>
      </w:r>
    </w:p>
    <w:p w14:paraId="4EC8F5F7">
      <w:pPr>
        <w:rPr>
          <w:rFonts w:hint="default" w:ascii="Times New Roman" w:hAnsi="Times New Roman" w:cs="Times New Roman"/>
          <w:sz w:val="22"/>
          <w:szCs w:val="22"/>
        </w:rPr>
      </w:pPr>
    </w:p>
    <w:p w14:paraId="6DE623DA">
      <w:pPr>
        <w:rPr>
          <w:rFonts w:hint="default" w:ascii="Times New Roman" w:hAnsi="Times New Roman" w:cs="Times New Roman"/>
          <w:sz w:val="22"/>
          <w:szCs w:val="22"/>
        </w:rPr>
      </w:pPr>
    </w:p>
    <w:p w14:paraId="3A4AB3DC">
      <w:pPr>
        <w:rPr>
          <w:rFonts w:hint="default" w:ascii="Times New Roman" w:hAnsi="Times New Roman" w:cs="Times New Roman"/>
          <w:sz w:val="22"/>
          <w:szCs w:val="22"/>
          <w:lang w:val="en-US"/>
        </w:rPr>
      </w:pPr>
      <w:r>
        <w:rPr>
          <w:rFonts w:hint="default" w:ascii="Times New Roman" w:hAnsi="Times New Roman" w:cs="Times New Roman"/>
          <w:sz w:val="22"/>
          <w:szCs w:val="22"/>
          <w:lang w:val="en-US"/>
        </w:rPr>
        <w:t>N</w:t>
      </w:r>
      <w:r>
        <w:rPr>
          <w:rFonts w:hint="default" w:ascii="Times New Roman" w:hAnsi="Times New Roman" w:cs="Times New Roman"/>
          <w:sz w:val="22"/>
          <w:szCs w:val="22"/>
        </w:rPr>
        <w:t>ộp hồ sơ nhập học tại đại học cần thơ cần gì</w:t>
      </w:r>
      <w:r>
        <w:rPr>
          <w:rFonts w:hint="default" w:ascii="Times New Roman" w:hAnsi="Times New Roman" w:cs="Times New Roman"/>
          <w:sz w:val="22"/>
          <w:szCs w:val="22"/>
          <w:lang w:val="en-US"/>
        </w:rPr>
        <w:t>?</w:t>
      </w:r>
    </w:p>
    <w:p w14:paraId="3F0FF8A0">
      <w:pPr>
        <w:rPr>
          <w:rFonts w:hint="default" w:ascii="Times New Roman" w:hAnsi="Times New Roman" w:cs="Times New Roman"/>
          <w:sz w:val="22"/>
          <w:szCs w:val="22"/>
        </w:rPr>
      </w:pPr>
      <w:r>
        <w:rPr>
          <w:rFonts w:hint="default" w:ascii="Times New Roman" w:hAnsi="Times New Roman" w:cs="Times New Roman"/>
          <w:sz w:val="22"/>
          <w:szCs w:val="22"/>
        </w:rPr>
        <w:t>Hồ sơ nhập học phải nộp gồm có:</w:t>
      </w:r>
    </w:p>
    <w:p w14:paraId="29F5F681">
      <w:pPr>
        <w:rPr>
          <w:rFonts w:hint="default" w:ascii="Times New Roman" w:hAnsi="Times New Roman" w:cs="Times New Roman"/>
          <w:sz w:val="22"/>
          <w:szCs w:val="22"/>
        </w:rPr>
      </w:pPr>
    </w:p>
    <w:p w14:paraId="37A1D5BD">
      <w:pPr>
        <w:rPr>
          <w:rFonts w:hint="default" w:ascii="Times New Roman" w:hAnsi="Times New Roman" w:cs="Times New Roman"/>
          <w:sz w:val="22"/>
          <w:szCs w:val="22"/>
        </w:rPr>
      </w:pPr>
      <w:r>
        <w:rPr>
          <w:rFonts w:hint="default" w:ascii="Times New Roman" w:hAnsi="Times New Roman" w:cs="Times New Roman"/>
          <w:sz w:val="22"/>
          <w:szCs w:val="22"/>
        </w:rPr>
        <w:t>Giấy báo trúng tuyển của Trường.</w:t>
      </w:r>
    </w:p>
    <w:p w14:paraId="647292B9">
      <w:pPr>
        <w:rPr>
          <w:rFonts w:hint="default" w:ascii="Times New Roman" w:hAnsi="Times New Roman" w:cs="Times New Roman"/>
          <w:sz w:val="22"/>
          <w:szCs w:val="22"/>
        </w:rPr>
      </w:pPr>
      <w:r>
        <w:rPr>
          <w:rFonts w:hint="default" w:ascii="Times New Roman" w:hAnsi="Times New Roman" w:cs="Times New Roman"/>
          <w:sz w:val="22"/>
          <w:szCs w:val="22"/>
        </w:rPr>
        <w:t>Giấy chứng nhận tốt nghiệp THPT tạm thời năm 2023 hoặc bản sao có công chứng Bằng tốt nghiệp THPT;</w:t>
      </w:r>
    </w:p>
    <w:p w14:paraId="13C3ED04">
      <w:pPr>
        <w:rPr>
          <w:rFonts w:hint="default" w:ascii="Times New Roman" w:hAnsi="Times New Roman" w:cs="Times New Roman"/>
          <w:sz w:val="22"/>
          <w:szCs w:val="22"/>
        </w:rPr>
      </w:pPr>
      <w:r>
        <w:rPr>
          <w:rFonts w:hint="default" w:ascii="Times New Roman" w:hAnsi="Times New Roman" w:cs="Times New Roman"/>
          <w:sz w:val="22"/>
          <w:szCs w:val="22"/>
        </w:rPr>
        <w:t>Học bạ trung học phổ thông (bản sao có công chứng).</w:t>
      </w:r>
    </w:p>
    <w:p w14:paraId="49553C7E">
      <w:pPr>
        <w:rPr>
          <w:rFonts w:hint="default" w:ascii="Times New Roman" w:hAnsi="Times New Roman" w:cs="Times New Roman"/>
          <w:sz w:val="22"/>
          <w:szCs w:val="22"/>
        </w:rPr>
      </w:pPr>
      <w:r>
        <w:rPr>
          <w:rFonts w:hint="default" w:ascii="Times New Roman" w:hAnsi="Times New Roman" w:cs="Times New Roman"/>
          <w:sz w:val="22"/>
          <w:szCs w:val="22"/>
        </w:rPr>
        <w:t>Giấy khai sinh (bản sao hoặc photo có công chứng).</w:t>
      </w:r>
    </w:p>
    <w:p w14:paraId="49B1B8CB">
      <w:pPr>
        <w:rPr>
          <w:rFonts w:hint="default" w:ascii="Times New Roman" w:hAnsi="Times New Roman" w:cs="Times New Roman"/>
          <w:sz w:val="22"/>
          <w:szCs w:val="22"/>
        </w:rPr>
      </w:pPr>
      <w:r>
        <w:rPr>
          <w:rFonts w:hint="default" w:ascii="Times New Roman" w:hAnsi="Times New Roman" w:cs="Times New Roman"/>
          <w:sz w:val="22"/>
          <w:szCs w:val="22"/>
        </w:rPr>
        <w:t>Giấy chứng minh nhân dân hoặc Thẻ căn cước công dân (bản sao không công chứng).</w:t>
      </w:r>
    </w:p>
    <w:p w14:paraId="73408053">
      <w:pPr>
        <w:rPr>
          <w:rFonts w:hint="default" w:ascii="Times New Roman" w:hAnsi="Times New Roman" w:cs="Times New Roman"/>
          <w:sz w:val="22"/>
          <w:szCs w:val="22"/>
        </w:rPr>
      </w:pPr>
      <w:r>
        <w:rPr>
          <w:rFonts w:hint="default" w:ascii="Times New Roman" w:hAnsi="Times New Roman" w:cs="Times New Roman"/>
          <w:sz w:val="22"/>
          <w:szCs w:val="22"/>
        </w:rPr>
        <w:t>Giấy tờ chứng minh có liên quan đến đối tượng ưu tiên do các cấp có thẩm quyền ký (bản sao có công chứng) theo Quy chế tuyển sinh.</w:t>
      </w:r>
    </w:p>
    <w:p w14:paraId="19C1109C">
      <w:pPr>
        <w:rPr>
          <w:rFonts w:hint="default" w:ascii="Times New Roman" w:hAnsi="Times New Roman" w:cs="Times New Roman"/>
          <w:sz w:val="22"/>
          <w:szCs w:val="22"/>
        </w:rPr>
      </w:pPr>
      <w:r>
        <w:rPr>
          <w:rFonts w:hint="default" w:ascii="Times New Roman" w:hAnsi="Times New Roman" w:cs="Times New Roman"/>
          <w:sz w:val="22"/>
          <w:szCs w:val="22"/>
        </w:rPr>
        <w:t>Giấy chứng nhận đăng ký nghĩa vụ quân sự của cơ quan quân sự cấp xã/phường ký trở lên (đối với nam sinh viên và có thể nộp bổ sung trước 31/12/2023). (tham khảo mẫu Giấy chứng nhận)</w:t>
      </w:r>
    </w:p>
    <w:p w14:paraId="5CFE4D95">
      <w:pPr>
        <w:rPr>
          <w:rFonts w:hint="default" w:ascii="Times New Roman" w:hAnsi="Times New Roman" w:cs="Times New Roman"/>
          <w:sz w:val="22"/>
          <w:szCs w:val="22"/>
        </w:rPr>
      </w:pPr>
      <w:r>
        <w:rPr>
          <w:rFonts w:hint="default" w:ascii="Times New Roman" w:hAnsi="Times New Roman" w:cs="Times New Roman"/>
          <w:sz w:val="22"/>
          <w:szCs w:val="22"/>
        </w:rPr>
        <w:t>Phiếu thông tin sinh viên có xác nhận của địa phương. (Tải mẫu tại đây)</w:t>
      </w:r>
    </w:p>
    <w:p w14:paraId="40C3B8A5">
      <w:pPr>
        <w:rPr>
          <w:rFonts w:hint="default" w:ascii="Times New Roman" w:hAnsi="Times New Roman" w:cs="Times New Roman"/>
          <w:sz w:val="22"/>
          <w:szCs w:val="22"/>
        </w:rPr>
      </w:pPr>
    </w:p>
    <w:p w14:paraId="5961614E">
      <w:pPr>
        <w:rPr>
          <w:rFonts w:hint="default" w:ascii="Times New Roman" w:hAnsi="Times New Roman" w:cs="Times New Roman"/>
          <w:sz w:val="22"/>
          <w:szCs w:val="22"/>
        </w:rPr>
      </w:pPr>
    </w:p>
    <w:p w14:paraId="7E9702C2">
      <w:pPr>
        <w:rPr>
          <w:rFonts w:hint="default" w:ascii="Times New Roman" w:hAnsi="Times New Roman" w:cs="Times New Roman"/>
          <w:sz w:val="22"/>
          <w:szCs w:val="22"/>
        </w:rPr>
      </w:pPr>
      <w:r>
        <w:rPr>
          <w:rFonts w:hint="default" w:ascii="Times New Roman" w:hAnsi="Times New Roman" w:cs="Times New Roman"/>
          <w:sz w:val="22"/>
          <w:szCs w:val="22"/>
          <w:lang w:val="en-US"/>
        </w:rPr>
        <w:t>Đ</w:t>
      </w:r>
      <w:r>
        <w:rPr>
          <w:rFonts w:hint="default" w:ascii="Times New Roman" w:hAnsi="Times New Roman" w:cs="Times New Roman"/>
          <w:sz w:val="22"/>
          <w:szCs w:val="22"/>
        </w:rPr>
        <w:t>ịa điểm nộp hồ sơ nhập học</w:t>
      </w:r>
      <w:r>
        <w:rPr>
          <w:rFonts w:hint="default" w:ascii="Times New Roman" w:hAnsi="Times New Roman" w:cs="Times New Roman"/>
          <w:sz w:val="22"/>
          <w:szCs w:val="22"/>
        </w:rPr>
        <w:tab/>
      </w:r>
    </w:p>
    <w:p w14:paraId="14EAC5CF">
      <w:pPr>
        <w:rPr>
          <w:rFonts w:hint="default" w:ascii="Times New Roman" w:hAnsi="Times New Roman" w:cs="Times New Roman"/>
          <w:sz w:val="22"/>
          <w:szCs w:val="22"/>
        </w:rPr>
      </w:pPr>
      <w:r>
        <w:rPr>
          <w:rFonts w:hint="default" w:ascii="Times New Roman" w:hAnsi="Times New Roman" w:cs="Times New Roman"/>
          <w:sz w:val="22"/>
          <w:szCs w:val="22"/>
        </w:rPr>
        <w:t xml:space="preserve"> + Sáng: 07g30 - 11g30</w:t>
      </w:r>
    </w:p>
    <w:p w14:paraId="639AD92E">
      <w:pPr>
        <w:rPr>
          <w:rFonts w:hint="default" w:ascii="Times New Roman" w:hAnsi="Times New Roman" w:cs="Times New Roman"/>
          <w:sz w:val="22"/>
          <w:szCs w:val="22"/>
        </w:rPr>
      </w:pPr>
      <w:r>
        <w:rPr>
          <w:rFonts w:hint="default" w:ascii="Times New Roman" w:hAnsi="Times New Roman" w:cs="Times New Roman"/>
          <w:sz w:val="22"/>
          <w:szCs w:val="22"/>
        </w:rPr>
        <w:t xml:space="preserve"> + Chiều: 12g30 - 16g00</w:t>
      </w:r>
    </w:p>
    <w:p w14:paraId="59533901">
      <w:pPr>
        <w:rPr>
          <w:rFonts w:hint="default" w:ascii="Times New Roman" w:hAnsi="Times New Roman" w:cs="Times New Roman"/>
          <w:sz w:val="22"/>
          <w:szCs w:val="22"/>
        </w:rPr>
      </w:pPr>
      <w:r>
        <w:rPr>
          <w:rFonts w:hint="default" w:ascii="Times New Roman" w:hAnsi="Times New Roman" w:cs="Times New Roman"/>
          <w:sz w:val="22"/>
          <w:szCs w:val="22"/>
        </w:rPr>
        <w:t>Địa điểm: Tại nhà học B1 - Khu II - Trường Đại học Cần Thơ</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FA46BC"/>
    <w:rsid w:val="47FA46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yperlink"/>
    <w:basedOn w:val="2"/>
    <w:uiPriority w:val="0"/>
    <w:rPr>
      <w:color w:val="0000FF"/>
      <w:u w:val="single"/>
    </w:rPr>
  </w:style>
  <w:style w:type="paragraph" w:styleId="5">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4</TotalTime>
  <ScaleCrop>false</ScaleCrop>
  <LinksUpToDate>false</LinksUpToDate>
  <CharactersWithSpaces>0</CharactersWithSpaces>
  <Application>WPS Office_12.2.0.18165_F1E327BC-269C-435d-A152-05C5408002CA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2024-09-13T08:23:00Z</dcterms:created>
  <dc:creator>ADMIN</dc:creator>
  <cp:lastModifiedBy>ADMIN</cp:lastModifiedBy>
  <dcterms:modified xsi:type="dcterms:W3CDTF">2024-09-13T08:28:46Z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1033-12.2.0.18165</vt:lpwstr>
  </property>
  <property fmtid="{D5CDD505-2E9C-101B-9397-08002B2CF9AE}" pid="3" name="ICV">
    <vt:lpwstr>08344E96F36E41A3878134C7CA4C1A59_11</vt:lpwstr>
  </property>
</Properties>
</file>