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endnotes.xml" ContentType="application/vnd.openxmlformats-officedocument.wordprocessingml.endnot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9284E01" w14:textId="77777777">
      <w:pPr>
        <w:pBdr/>
        <w:spacing w:after="0" w:before="0" w:line="360" w:lineRule="auto"/>
        <w:ind/>
        <w:rPr>
          <w:sz w:val="28"/>
          <w:szCs w:val="28"/>
        </w:rPr>
        <w:sectPr>
          <w:footnotePr/>
          <w:endnotePr/>
          <w:type w:val="continuous"/>
          <w:pgSz w:h="16838" w:orient="portrait" w:w="11906"/>
          <w:pgMar w:top="1272" w:right="1134" w:bottom="1134" w:left="1701" w:header="567" w:footer="567" w:gutter="0"/>
          <w:pgNumType w:fmt="lowerRoman" w:start="1"/>
          <w:cols w:num="1" w:sep="0" w:space="720" w:equalWidth="1"/>
          <w:titlePg/>
        </w:sectPr>
      </w:pPr>
      <w:r>
        <w:rPr>
          <w:sz w:val="28"/>
          <w:szCs w:val="28"/>
        </w:rPr>
      </w:r>
      <w:bookmarkStart w:id="0" w:name="_Hlk170201316"/>
      <w:r>
        <w:rPr>
          <w:sz w:val="28"/>
          <w:szCs w:val="28"/>
        </w:rPr>
      </w:r>
      <w:bookmarkStart w:id="1" w:name="_Hlk169723228"/>
      <w:r>
        <w:rPr>
          <w:sz w:val="28"/>
          <w:szCs w:val="28"/>
        </w:rPr>
        <mc:AlternateContent>
          <mc:Choice Requires="wpg">
            <w:drawing>
              <wp:anchor xmlns:wp="http://schemas.openxmlformats.org/drawingml/2006/wordprocessingDrawing" xmlns:wp14="http://schemas.microsoft.com/office/word/2010/wordprocessingDrawing" distT="0" distB="0" distL="0" distR="0" simplePos="0" relativeHeight="251659264" behindDoc="1" locked="0" layoutInCell="1" allowOverlap="1">
                <wp:simplePos x="0" y="0"/>
                <wp:positionH relativeFrom="margin">
                  <wp:posOffset>-101600</wp:posOffset>
                </wp:positionH>
                <wp:positionV relativeFrom="margin">
                  <wp:posOffset>-101600</wp:posOffset>
                </wp:positionV>
                <wp:extent cx="5918200" cy="9626600"/>
                <wp:effectExtent l="0" t="0" r="0" b="0"/>
                <wp:wrapNone/>
                <wp:docPr id="2" name="Outer cover frame" descr="Black rectangular outer border on cover"/>
                <wp:cNvGraphicFramePr/>
                <a:graphic xmlns:a="http://schemas.openxmlformats.org/drawingml/2006/main">
                  <a:graphicData uri="http://schemas.microsoft.com/office/word/2010/wordprocessingShape">
                    <wps:wsp>
                      <wps:cNvPr id="0" name=""/>
                      <wps:cNvSpPr/>
                      <wps:spPr bwMode="auto">
                        <a:xfrm>
                          <a:off x="0" y="0"/>
                          <a:ext cx="5918200" cy="9626600"/>
                        </a:xfrm>
                        <a:prstGeom prst="rect">
                          <a:avLst/>
                        </a:prstGeom>
                        <a:noFill/>
                        <a:ln w="19050">
                          <a:solidFill>
                            <a:srgbClr val="000000"/>
                          </a:solidFill>
                          <a:prstDash val="solid"/>
                        </a:ln>
                      </wps:spPr>
                      <wps:bodyPr rot="0">
                        <a:prstTxWarp prst="textNoShape">
                          <a:avLst/>
                        </a:prstTxWarp>
                        <a:noAutofit/>
                      </wps:bodyPr>
                    </wps:wsp>
                  </a:graphicData>
                </a:graphic>
              </wp:anchor>
            </w:drawing>
          </mc:Choice>
          <mc:Fallback>
            <w:pict>
              <v:shape id="shape 1" o:spid="_x0000_s1" o:spt="1" type="#_x0000_t1" style="position:absolute;z-index:-251659264;o:allowoverlap:true;o:allowincell:true;mso-position-horizontal-relative:margin;margin-left:-8.00pt;mso-position-horizontal:absolute;mso-position-vertical-relative:margin;margin-top:-8.00pt;mso-position-vertical:absolute;width:466.00pt;height:758.00pt;mso-wrap-distance-left:0.00pt;mso-wrap-distance-top:0.00pt;mso-wrap-distance-right:0.00pt;mso-wrap-distance-bottom:0.00pt;visibility:visible;" filled="f" strokecolor="#000000" strokeweight="1.50pt">
                <v:stroke dashstyle="solid"/>
              </v:shape>
            </w:pict>
          </mc:Fallback>
        </mc:AlternateContent>
      </w:r>
      <w:r>
        <mc:AlternateContent>
          <mc:Choice Requires="wpg">
            <w:drawing>
              <wp:anchor xmlns:wp="http://schemas.openxmlformats.org/drawingml/2006/wordprocessingDrawing" xmlns:wp14="http://schemas.microsoft.com/office/word/2010/wordprocessingDrawing" distT="0" distB="0" distL="0" distR="0" simplePos="0" relativeHeight="251659263" behindDoc="1" locked="0" layoutInCell="1" allowOverlap="1">
                <wp:simplePos x="0" y="0"/>
                <wp:positionH relativeFrom="margin">
                  <wp:posOffset>-76200</wp:posOffset>
                </wp:positionH>
                <wp:positionV relativeFrom="margin">
                  <wp:posOffset>-76200</wp:posOffset>
                </wp:positionV>
                <wp:extent cx="5867400" cy="9575800"/>
                <wp:effectExtent l="0" t="0" r="0" b="0"/>
                <wp:wrapNone/>
                <wp:docPr id="3" name="Inner cover frame" descr="Thin black rectangular inner border on cover"/>
                <wp:cNvGraphicFramePr/>
                <a:graphic xmlns:a="http://schemas.openxmlformats.org/drawingml/2006/main">
                  <a:graphicData uri="http://schemas.microsoft.com/office/word/2010/wordprocessingShape">
                    <wps:wsp>
                      <wps:cNvPr id="0" name=""/>
                      <wps:cNvSpPr/>
                      <wps:spPr bwMode="auto">
                        <a:xfrm>
                          <a:off x="0" y="0"/>
                          <a:ext cx="5867399" cy="9575800"/>
                        </a:xfrm>
                        <a:prstGeom prst="rect">
                          <a:avLst/>
                        </a:prstGeom>
                        <a:noFill/>
                        <a:ln w="6350">
                          <a:solidFill>
                            <a:srgbClr val="000000"/>
                          </a:solidFill>
                          <a:prstDash val="solid"/>
                        </a:ln>
                      </wps:spPr>
                      <wps:bodyPr rot="0">
                        <a:prstTxWarp prst="textNoShape">
                          <a:avLst/>
                        </a:prstTxWarp>
                        <a:noAutofit/>
                      </wps:bodyPr>
                    </wps:wsp>
                  </a:graphicData>
                </a:graphic>
              </wp:anchor>
            </w:drawing>
          </mc:Choice>
          <mc:Fallback>
            <w:pict>
              <v:shape id="shape 2" o:spid="_x0000_s2" o:spt="1" type="#_x0000_t1" style="position:absolute;z-index:-251659263;o:allowoverlap:true;o:allowincell:true;mso-position-horizontal-relative:margin;margin-left:-6.00pt;mso-position-horizontal:absolute;mso-position-vertical-relative:margin;margin-top:-6.00pt;mso-position-vertical:absolute;width:462.00pt;height:754.00pt;mso-wrap-distance-left:0.00pt;mso-wrap-distance-top:0.00pt;mso-wrap-distance-right:0.00pt;mso-wrap-distance-bottom:0.00pt;visibility:visible;" filled="f" strokecolor="#000000" strokeweight="0.50pt">
                <v:stroke dashstyle="solid"/>
              </v:shape>
            </w:pict>
          </mc:Fallback>
        </mc:AlternateContent>
      </w:r>
      <w:r>
        <w:rPr>
          <w:sz w:val="28"/>
          <w:szCs w:val="28"/>
        </w:rPr>
      </w:r>
      <w:r>
        <w:rPr>
          <w:sz w:val="28"/>
          <w:szCs w:val="28"/>
        </w:rPr>
      </w:r>
    </w:p>
    <w:p w14:paraId="0A453829" w14:textId="77777777">
      <w:pPr>
        <w:pBdr/>
        <w:tabs>
          <w:tab w:val="left" w:leader="none" w:pos="2490"/>
          <w:tab w:val="left" w:leader="none" w:pos="6663"/>
        </w:tabs>
        <w:spacing w:after="0" w:before="0" w:line="360" w:lineRule="auto"/>
        <w:ind/>
        <w:jc w:val="center"/>
        <w:rPr>
          <w:b/>
          <w:sz w:val="28"/>
          <w:szCs w:val="28"/>
        </w:rPr>
      </w:pPr>
      <w:r>
        <w:rPr>
          <w:b/>
          <w:color w:val="000000"/>
          <w:sz w:val="28"/>
          <w:szCs w:val="28"/>
        </w:rPr>
        <w:t xml:space="preserve">HỌC VIỆN KỸ THUẬT MẬT MÃ</w:t>
      </w:r>
      <w:r>
        <w:rPr>
          <w:b/>
          <w:sz w:val="28"/>
          <w:szCs w:val="28"/>
        </w:rPr>
      </w:r>
      <w:r>
        <w:rPr>
          <w:b/>
          <w:sz w:val="28"/>
          <w:szCs w:val="28"/>
        </w:rPr>
      </w:r>
    </w:p>
    <w:p w14:paraId="1C882E6D" w14:textId="77777777">
      <w:pPr>
        <w:pBdr/>
        <w:tabs>
          <w:tab w:val="left" w:leader="none" w:pos="2490"/>
        </w:tabs>
        <w:spacing w:after="0" w:before="0" w:line="360" w:lineRule="auto"/>
        <w:ind/>
        <w:jc w:val="center"/>
        <w:rPr>
          <w:b/>
          <w:sz w:val="28"/>
          <w:szCs w:val="28"/>
        </w:rPr>
      </w:pPr>
      <w:r>
        <w:rPr>
          <w:b/>
          <w:color w:val="000000"/>
          <w:sz w:val="28"/>
          <w:szCs w:val="28"/>
        </w:rPr>
        <w:t xml:space="preserve">KHOA ĐIỆN TỬ - VI</w:t>
      </w:r>
      <w:r>
        <w:rPr>
          <w:b/>
          <w:color w:val="000000"/>
          <w:sz w:val="28"/>
          <w:szCs w:val="28"/>
          <w:lang w:val="vi-VN"/>
        </w:rPr>
        <w:t xml:space="preserve"> MẠCH</w:t>
      </w:r>
      <w:r>
        <w:rPr>
          <w:b/>
          <w:sz w:val="28"/>
          <w:szCs w:val="28"/>
        </w:rPr>
      </w:r>
      <w:r>
        <w:rPr>
          <w:b/>
          <w:sz w:val="28"/>
          <w:szCs w:val="28"/>
        </w:rPr>
      </w:r>
    </w:p>
    <w:p w14:paraId="2F69C18C"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0732E94F" w14:textId="77777777">
      <w:pPr>
        <w:pBdr/>
        <w:tabs>
          <w:tab w:val="center" w:leader="none" w:pos="4535"/>
        </w:tabs>
        <w:spacing w:after="0" w:before="0" w:line="360" w:lineRule="auto"/>
        <w:ind/>
        <w:jc w:val="center"/>
        <w:rPr>
          <w:sz w:val="28"/>
          <w:szCs w:val="28"/>
        </w:rPr>
      </w:pPr>
      <w:r>
        <w:rPr>
          <w:sz w:val="28"/>
          <w:szCs w:val="28"/>
        </w:rPr>
        <mc:AlternateContent>
          <mc:Choice Requires="wpg">
            <w:drawing>
              <wp:inline xmlns:wp="http://schemas.openxmlformats.org/drawingml/2006/wordprocessingDrawing" distT="0" distB="0" distL="0" distR="0">
                <wp:extent cx="1728455" cy="1844778"/>
                <wp:effectExtent l="0" t="0" r="0" b="0"/>
                <wp:docPr id="4" name="Picture 1" descr="Có thể là hình ảnh về văn bản cho biết 'HỌC HỌCVIỆN VIỆN KỸ THUẬT MẬT ΗΑ MÃ 1976 ACADEMY TECHNIQUES OF CRYPT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94900" name="Picture 1" descr="Có thể là hình ảnh về văn bản cho biết 'HỌC HỌCVIỆN VIỆN KỸ THUẬT MẬT ΗΑ MÃ 1976 ACADEMY TECHNIQUES OF CRYPTOGRAPHY'"/>
                        <pic:cNvPicPr>
                          <a:picLocks noChangeAspect="1"/>
                        </pic:cNvPicPr>
                        <pic:nvPr/>
                      </pic:nvPicPr>
                      <pic:blipFill rotWithShape="1">
                        <a:blip r:embed="rId15"/>
                        <a:srcRect l="2608" t="0" r="3936" b="0"/>
                        <a:stretch/>
                      </pic:blipFill>
                      <pic:spPr bwMode="auto">
                        <a:xfrm flipH="0" flipV="0">
                          <a:off x="0" y="0"/>
                          <a:ext cx="1728455" cy="1844777"/>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6.10pt;height:145.26pt;mso-wrap-distance-left:0.00pt;mso-wrap-distance-top:0.00pt;mso-wrap-distance-right:0.00pt;mso-wrap-distance-bottom:0.00pt;z-index:1;" stroked="f">
                <v:imagedata r:id="rId15" o:title="" croptop="0f" cropleft="1709f" cropbottom="0f" cropright="2579f"/>
                <o:lock v:ext="edit" rotation="t"/>
              </v:shape>
            </w:pict>
          </mc:Fallback>
        </mc:AlternateContent>
      </w:r>
      <w:r>
        <w:rPr>
          <w:sz w:val="28"/>
          <w:szCs w:val="28"/>
        </w:rPr>
      </w:r>
      <w:r>
        <w:rPr>
          <w:sz w:val="28"/>
          <w:szCs w:val="28"/>
        </w:rPr>
      </w:r>
    </w:p>
    <w:p w14:paraId="472D402F"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2E0425AA" w14:textId="77777777">
      <w:pPr>
        <w:pBdr/>
        <w:shd w:val="clear" w:color="auto" w:fill="auto"/>
        <w:spacing w:after="0" w:before="0" w:line="360" w:lineRule="auto"/>
        <w:ind/>
        <w:jc w:val="center"/>
        <w:rPr>
          <w:b/>
          <w:bCs/>
          <w:sz w:val="28"/>
          <w:szCs w:val="28"/>
        </w:rPr>
      </w:pPr>
      <w:r>
        <w:rPr>
          <w:b/>
          <w:bCs/>
          <w:color w:val="000000"/>
          <w:sz w:val="28"/>
          <w:szCs w:val="28"/>
        </w:rPr>
        <w:t xml:space="preserve">BÁO CÁO THỰC TẬP TỐT NGHIỆP</w:t>
      </w:r>
      <w:r>
        <w:rPr>
          <w:b/>
          <w:bCs/>
          <w:sz w:val="28"/>
          <w:szCs w:val="28"/>
        </w:rPr>
      </w:r>
      <w:r>
        <w:rPr>
          <w:b/>
          <w:bCs/>
          <w:sz w:val="28"/>
          <w:szCs w:val="28"/>
        </w:rPr>
      </w:r>
    </w:p>
    <w:p w14:paraId="7025B562" w14:textId="77777777">
      <w:pPr>
        <w:pBdr/>
        <w:spacing w:after="0" w:before="0" w:line="360" w:lineRule="auto"/>
        <w:ind/>
        <w:jc w:val="center"/>
        <w:rPr>
          <w:b/>
          <w:bCs/>
          <w:sz w:val="28"/>
          <w:szCs w:val="28"/>
        </w:rPr>
      </w:pPr>
      <w:r>
        <w:rPr>
          <w:b/>
          <w:bCs/>
          <w:color w:val="000000"/>
          <w:sz w:val="28"/>
          <w:szCs w:val="28"/>
        </w:rPr>
        <w:t xml:space="preserve">ĐƠN VỊ THỰC TẬP</w:t>
      </w:r>
      <w:r>
        <w:rPr>
          <w:b/>
          <w:bCs/>
          <w:sz w:val="28"/>
          <w:szCs w:val="28"/>
        </w:rPr>
      </w:r>
      <w:r>
        <w:rPr>
          <w:b/>
          <w:bCs/>
          <w:sz w:val="28"/>
          <w:szCs w:val="28"/>
        </w:rPr>
      </w:r>
    </w:p>
    <w:p w14:paraId="71AC6D81" w14:textId="77777777">
      <w:pPr>
        <w:pBdr/>
        <w:spacing w:after="0" w:before="0" w:line="360" w:lineRule="auto"/>
        <w:ind/>
        <w:jc w:val="center"/>
        <w:rPr>
          <w:b/>
          <w:bCs/>
          <w:sz w:val="28"/>
          <w:szCs w:val="28"/>
        </w:rPr>
      </w:pPr>
      <w:r>
        <w:rPr>
          <w:b/>
          <w:bCs/>
          <w:color w:val="000000"/>
          <w:sz w:val="28"/>
          <w:szCs w:val="28"/>
        </w:rPr>
        <w:t xml:space="preserve">CÔNG TY CỔ PHẦN HSPTEK</w:t>
      </w:r>
      <w:r>
        <w:rPr>
          <w:b/>
          <w:bCs/>
          <w:sz w:val="28"/>
          <w:szCs w:val="28"/>
        </w:rPr>
      </w:r>
      <w:r>
        <w:rPr>
          <w:b/>
          <w:bCs/>
          <w:sz w:val="28"/>
          <w:szCs w:val="28"/>
        </w:rPr>
      </w:r>
    </w:p>
    <w:p w14:paraId="7EF1E645" w14:textId="77777777">
      <w:pPr>
        <w:pStyle w:val="1010"/>
        <w:pBdr/>
        <w:spacing w:after="0" w:before="0" w:line="360" w:lineRule="auto"/>
        <w:ind/>
        <w:rPr>
          <w:sz w:val="28"/>
          <w:szCs w:val="28"/>
        </w:rPr>
      </w:pPr>
      <w:r>
        <w:rPr>
          <w:sz w:val="28"/>
          <w:szCs w:val="28"/>
          <w:lang w:val="vi"/>
        </w:rPr>
      </w:r>
      <w:r>
        <w:rPr>
          <w:sz w:val="28"/>
          <w:szCs w:val="28"/>
        </w:rPr>
      </w:r>
      <w:r>
        <w:rPr>
          <w:sz w:val="28"/>
          <w:szCs w:val="28"/>
        </w:rPr>
      </w:r>
    </w:p>
    <w:p w14:paraId="211BE160" w14:textId="77777777">
      <w:pPr>
        <w:pBdr/>
        <w:tabs>
          <w:tab w:val="center" w:leader="none" w:pos="4535"/>
        </w:tabs>
        <w:spacing w:after="0" w:before="0" w:line="360" w:lineRule="auto"/>
        <w:ind w:right="140"/>
        <w:jc w:val="center"/>
        <w:rPr>
          <w:b/>
          <w:bCs/>
          <w:sz w:val="28"/>
          <w:szCs w:val="28"/>
        </w:rPr>
      </w:pPr>
      <w:r>
        <w:rPr>
          <w:b/>
          <w:bCs/>
          <w:sz w:val="28"/>
          <w:szCs w:val="28"/>
          <w:lang w:val="vi-VN"/>
        </w:rPr>
      </w:r>
      <w:r>
        <w:rPr>
          <w:b/>
          <w:bCs/>
          <w:sz w:val="28"/>
          <w:szCs w:val="28"/>
        </w:rPr>
      </w:r>
      <w:r>
        <w:rPr>
          <w:b/>
          <w:bCs/>
          <w:sz w:val="28"/>
          <w:szCs w:val="28"/>
        </w:rPr>
      </w:r>
    </w:p>
    <w:p w14:paraId="45A1E08A" w14:textId="77777777">
      <w:pPr>
        <w:pBdr/>
        <w:tabs>
          <w:tab w:val="center" w:leader="none" w:pos="4535"/>
        </w:tabs>
        <w:spacing w:after="0" w:before="0" w:line="360" w:lineRule="auto"/>
        <w:ind w:left="1976"/>
        <w:rPr>
          <w:sz w:val="28"/>
          <w:szCs w:val="28"/>
        </w:rPr>
      </w:pPr>
      <w:r>
        <w:rPr>
          <w:sz w:val="28"/>
          <w:szCs w:val="28"/>
        </w:rPr>
      </w:r>
      <w:r>
        <w:rPr>
          <w:sz w:val="28"/>
          <w:szCs w:val="28"/>
        </w:rPr>
      </w:r>
      <w:r>
        <w:rPr>
          <w:sz w:val="28"/>
          <w:szCs w:val="28"/>
        </w:rPr>
      </w:r>
    </w:p>
    <w:p w14:paraId="6E2FDE9A" w14:textId="77777777">
      <w:pPr>
        <w:pBdr/>
        <w:spacing w:after="0" w:before="0" w:line="360" w:lineRule="auto"/>
        <w:ind w:hanging="418" w:left="2110"/>
        <w:rPr>
          <w:b/>
          <w:sz w:val="28"/>
          <w:szCs w:val="28"/>
        </w:rPr>
      </w:pPr>
      <w:r>
        <w:rPr>
          <w:b/>
          <w:color w:val="000000"/>
          <w:sz w:val="28"/>
          <w:szCs w:val="28"/>
        </w:rPr>
        <w:t xml:space="preserve">Giảng viên hướng dẫn</w:t>
      </w:r>
      <w:r>
        <w:rPr>
          <w:b/>
          <w:color w:val="000000"/>
          <w:sz w:val="28"/>
          <w:szCs w:val="28"/>
          <w:lang w:val="vi-VN"/>
        </w:rPr>
        <w:t xml:space="preserve"/>
      </w:r>
      <w:r>
        <w:rPr>
          <w:b/>
          <w:color w:val="000000"/>
          <w:sz w:val="28"/>
          <w:szCs w:val="28"/>
        </w:rPr>
        <w:t xml:space="preserve">: TS</w:t>
      </w:r>
      <w:r>
        <w:rPr>
          <w:b/>
          <w:color w:val="000000"/>
          <w:sz w:val="28"/>
          <w:szCs w:val="28"/>
          <w:lang w:val="vi-VN"/>
        </w:rPr>
        <w:t xml:space="preserve">.</w:t>
      </w:r>
      <w:r>
        <w:rPr>
          <w:b/>
          <w:color w:val="000000"/>
          <w:sz w:val="28"/>
          <w:szCs w:val="28"/>
          <w:lang w:val="en-US"/>
        </w:rPr>
        <w:t xml:space="preserve"> </w:t>
      </w:r>
      <w:r>
        <w:rPr>
          <w:b/>
          <w:color w:val="000000"/>
          <w:sz w:val="28"/>
          <w:szCs w:val="28"/>
          <w:lang w:val="en-US"/>
        </w:rPr>
        <w:t xml:space="preserve">Trần </w:t>
      </w:r>
      <w:r>
        <w:rPr>
          <w:b/>
          <w:color w:val="000000"/>
          <w:sz w:val="28"/>
          <w:szCs w:val="28"/>
          <w:lang w:val="en-US"/>
        </w:rPr>
        <w:t xml:space="preserve">Ngọc </w:t>
      </w:r>
      <w:r>
        <w:rPr>
          <w:b/>
          <w:color w:val="000000"/>
          <w:sz w:val="28"/>
          <w:szCs w:val="28"/>
          <w:lang w:val="en-US"/>
        </w:rPr>
        <w:t xml:space="preserve">Quý</w:t>
      </w:r>
      <w:r>
        <w:rPr>
          <w:b/>
          <w:sz w:val="28"/>
          <w:szCs w:val="28"/>
        </w:rPr>
      </w:r>
      <w:r>
        <w:rPr>
          <w:b/>
          <w:sz w:val="28"/>
          <w:szCs w:val="28"/>
        </w:rPr>
      </w:r>
    </w:p>
    <w:p w14:paraId="3D7BBD4C" w14:textId="77777777">
      <w:pPr>
        <w:pBdr/>
        <w:spacing w:after="0" w:before="0" w:line="360" w:lineRule="auto"/>
        <w:ind w:hanging="418" w:left="2110"/>
        <w:rPr>
          <w:b/>
          <w:sz w:val="28"/>
          <w:szCs w:val="28"/>
        </w:rPr>
      </w:pPr>
      <w:r>
        <w:rPr>
          <w:b/>
          <w:color w:val="000000"/>
          <w:sz w:val="28"/>
          <w:szCs w:val="28"/>
        </w:rPr>
        <w:t xml:space="preserve">Người hướng dẫn: </w:t>
      </w:r>
      <w:r>
        <w:rPr>
          <w:b/>
          <w:color w:val="000000"/>
          <w:sz w:val="28"/>
          <w:szCs w:val="28"/>
        </w:rPr>
        <w:t xml:space="preserve">Hồ </w:t>
      </w:r>
      <w:r>
        <w:rPr>
          <w:b/>
          <w:color w:val="000000"/>
          <w:sz w:val="28"/>
          <w:szCs w:val="28"/>
        </w:rPr>
        <w:t xml:space="preserve">Phi Hòa</w:t>
      </w:r>
      <w:r>
        <w:rPr>
          <w:b/>
          <w:sz w:val="28"/>
          <w:szCs w:val="28"/>
        </w:rPr>
      </w:r>
      <w:r>
        <w:rPr>
          <w:b/>
          <w:sz w:val="28"/>
          <w:szCs w:val="28"/>
        </w:rPr>
      </w:r>
    </w:p>
    <w:p w14:paraId="4F19D01F" w14:textId="77777777">
      <w:pPr>
        <w:pBdr/>
        <w:spacing w:after="0" w:before="0" w:line="360" w:lineRule="auto"/>
        <w:ind/>
        <w:rPr>
          <w:b/>
          <w:sz w:val="28"/>
          <w:szCs w:val="28"/>
        </w:rPr>
      </w:pPr>
      <w:r>
        <w:rPr>
          <w:b/>
          <w:color w:val="000000"/>
          <w:sz w:val="28"/>
          <w:szCs w:val="28"/>
        </w:rPr>
        <w:t xml:space="preserve">                        Họ và tên sinh viên: </w:t>
      </w:r>
      <w:r>
        <w:rPr>
          <w:b/>
          <w:color w:val="000000"/>
          <w:sz w:val="28"/>
          <w:szCs w:val="28"/>
        </w:rPr>
        <w:t xml:space="preserve">Vũ </w:t>
      </w:r>
      <w:r>
        <w:rPr>
          <w:b/>
          <w:color w:val="000000"/>
          <w:sz w:val="28"/>
          <w:szCs w:val="28"/>
        </w:rPr>
        <w:t xml:space="preserve">Duy Khanh</w:t>
      </w:r>
      <w:r>
        <w:rPr>
          <w:b/>
          <w:sz w:val="28"/>
          <w:szCs w:val="28"/>
        </w:rPr>
      </w:r>
      <w:r>
        <w:rPr>
          <w:b/>
          <w:sz w:val="28"/>
          <w:szCs w:val="28"/>
        </w:rPr>
      </w:r>
    </w:p>
    <w:p w14:paraId="2C5201FD" w14:textId="77777777">
      <w:pPr>
        <w:pBdr/>
        <w:spacing w:after="0" w:before="0" w:line="360" w:lineRule="auto"/>
        <w:ind/>
        <w:rPr>
          <w:b/>
          <w:sz w:val="28"/>
          <w:szCs w:val="28"/>
        </w:rPr>
      </w:pPr>
      <w:r>
        <w:rPr>
          <w:b/>
          <w:color w:val="000000"/>
          <w:sz w:val="28"/>
          <w:szCs w:val="28"/>
        </w:rPr>
        <w:t xml:space="preserve">                        Mã sinh viên: DT060228</w:t>
      </w:r>
      <w:r>
        <w:rPr>
          <w:b/>
          <w:sz w:val="28"/>
          <w:szCs w:val="28"/>
        </w:rPr>
      </w:r>
      <w:r>
        <w:rPr>
          <w:b/>
          <w:sz w:val="28"/>
          <w:szCs w:val="28"/>
        </w:rPr>
      </w:r>
    </w:p>
    <w:p w14:paraId="612320BF" w14:textId="77777777">
      <w:pPr>
        <w:pBdr/>
        <w:spacing w:after="0" w:before="0" w:line="360" w:lineRule="auto"/>
        <w:ind/>
        <w:rPr>
          <w:b/>
          <w:sz w:val="28"/>
          <w:szCs w:val="28"/>
        </w:rPr>
      </w:pPr>
      <w:r>
        <w:rPr>
          <w:b/>
          <w:color w:val="000000"/>
          <w:sz w:val="28"/>
          <w:szCs w:val="28"/>
        </w:rPr>
        <w:t xml:space="preserve">                        Lớp: DT6B</w:t>
      </w:r>
      <w:r>
        <w:rPr>
          <w:b/>
          <w:sz w:val="28"/>
          <w:szCs w:val="28"/>
        </w:rPr>
      </w:r>
      <w:r>
        <w:rPr>
          <w:b/>
          <w:sz w:val="28"/>
          <w:szCs w:val="28"/>
        </w:rPr>
      </w:r>
    </w:p>
    <w:p w14:paraId="1BAC376D" w14:textId="77777777">
      <w:pPr>
        <w:pBdr/>
        <w:tabs>
          <w:tab w:val="center" w:leader="none" w:pos="4535"/>
        </w:tabs>
        <w:spacing w:after="0" w:before="0" w:line="360" w:lineRule="auto"/>
        <w:ind/>
        <w:jc w:val="center"/>
        <w:rPr>
          <w:sz w:val="28"/>
          <w:szCs w:val="28"/>
        </w:rPr>
      </w:pPr>
      <w:r>
        <w:rPr>
          <w:sz w:val="28"/>
          <w:szCs w:val="28"/>
        </w:rPr>
      </w:r>
      <w:r>
        <w:rPr>
          <w:sz w:val="28"/>
          <w:szCs w:val="28"/>
        </w:rPr>
      </w:r>
      <w:r>
        <w:rPr>
          <w:sz w:val="28"/>
          <w:szCs w:val="28"/>
        </w:rPr>
      </w:r>
    </w:p>
    <w:p w14:paraId="38D703A0"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2BB2DF5A" w14:textId="77777777">
      <w:pPr>
        <w:pBdr/>
        <w:tabs>
          <w:tab w:val="center" w:leader="none" w:pos="4535"/>
        </w:tabs>
        <w:spacing w:after="0" w:before="0" w:line="360" w:lineRule="auto"/>
        <w:ind/>
        <w:rPr>
          <w:sz w:val="28"/>
          <w:szCs w:val="28"/>
        </w:rPr>
      </w:pPr>
      <w:r>
        <w:rPr>
          <w:sz w:val="28"/>
          <w:szCs w:val="28"/>
          <w:lang w:val="vi-VN"/>
        </w:rPr>
      </w:r>
      <w:r>
        <w:rPr>
          <w:sz w:val="28"/>
          <w:szCs w:val="28"/>
        </w:rPr>
      </w:r>
      <w:r>
        <w:rPr>
          <w:sz w:val="28"/>
          <w:szCs w:val="28"/>
        </w:rPr>
      </w:r>
    </w:p>
    <w:p w14:paraId="082F4B74"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196E46C2" w14:textId="77777777">
      <w:pPr>
        <w:pBdr/>
        <w:tabs>
          <w:tab w:val="center" w:leader="none" w:pos="4535"/>
        </w:tabs>
        <w:spacing w:after="0" w:before="0" w:line="360" w:lineRule="auto"/>
        <w:ind/>
        <w:jc w:val="center"/>
        <w:rPr>
          <w:sz w:val="28"/>
          <w:szCs w:val="28"/>
        </w:rPr>
      </w:pPr>
      <w:r>
        <w:rPr>
          <w:sz w:val="28"/>
          <w:szCs w:val="28"/>
          <w:lang w:val="vi-VN"/>
        </w:rPr>
      </w:r>
      <w:r>
        <w:rPr>
          <w:sz w:val="28"/>
          <w:szCs w:val="28"/>
        </w:rPr>
      </w:r>
      <w:r>
        <w:rPr>
          <w:sz w:val="28"/>
          <w:szCs w:val="28"/>
        </w:rPr>
      </w:r>
    </w:p>
    <w:p w14:paraId="369D3AFF" w14:textId="77777777">
      <w:pPr>
        <w:pBdr/>
        <w:tabs>
          <w:tab w:val="center" w:leader="none" w:pos="4535"/>
        </w:tabs>
        <w:spacing w:after="0" w:before="0" w:line="360" w:lineRule="auto"/>
        <w:ind/>
        <w:jc w:val="center"/>
        <w:rPr>
          <w:sz w:val="28"/>
          <w:szCs w:val="28"/>
        </w:rPr>
      </w:pPr>
      <w:r>
        <w:rPr>
          <w:b/>
          <w:color w:val="000000"/>
          <w:sz w:val="28"/>
          <w:szCs w:val="28"/>
        </w:rPr>
        <w:t xml:space="preserve">Hà Nội – 2026</w:t>
      </w:r>
      <w:r>
        <w:rPr>
          <w:sz w:val="28"/>
          <w:szCs w:val="28"/>
        </w:rPr>
      </w:r>
      <w:r>
        <w:rPr>
          <w:sz w:val="28"/>
          <w:szCs w:val="28"/>
        </w:rPr>
      </w:r>
    </w:p>
    <w:p w14:paraId="48ED1D28" w14:textId="77777777">
      <w:pPr>
        <w:pStyle w:val="953"/>
        <w:pBdr/>
        <w:spacing w:after="0" w:before="0" w:line="360" w:lineRule="auto"/>
        <w:ind/>
        <w:rPr>
          <w:color w:val="000000" w:themeColor="text1"/>
          <w:sz w:val="28"/>
          <w:szCs w:val="28"/>
        </w:rPr>
        <w:sectPr>
          <w:headerReference w:type="default" r:id="rId9"/>
          <w:footerReference w:type="default" r:id="rId11"/>
          <w:footnotePr/>
          <w:endnotePr/>
          <w:type w:val="continuous"/>
          <w:pgSz w:h="16838" w:orient="portrait" w:w="11906"/>
          <w:pgMar w:top="1272" w:right="1134" w:bottom="1134" w:left="1701" w:header="567" w:footer="567" w:gutter="0"/>
          <w:pgNumType w:fmt="lowerRoman" w:start="1"/>
          <w:cols w:num="1" w:sep="0" w:space="720" w:equalWidth="1"/>
          <w:titlePg/>
        </w:sectPr>
      </w:pPr>
      <w:r>
        <w:rPr>
          <w:color w:val="000000" w:themeColor="text1"/>
          <w:sz w:val="28"/>
          <w:szCs w:val="28"/>
        </w:rPr>
      </w:r>
      <w:r>
        <w:rPr>
          <w:color w:val="000000" w:themeColor="text1"/>
          <w:sz w:val="28"/>
          <w:szCs w:val="28"/>
        </w:rPr>
      </w:r>
      <w:r>
        <w:rPr>
          <w:color w:val="000000" w:themeColor="text1"/>
          <w:sz w:val="28"/>
          <w:szCs w:val="28"/>
        </w:rPr>
      </w:r>
    </w:p>
    <w:p w14:paraId="4B845D2D" w14:textId="77777777">
      <w:pPr>
        <w:pStyle w:val="941"/>
        <w:pBdr/>
        <w:spacing w:after="0" w:before="0" w:line="360" w:lineRule="auto"/>
        <w:ind/>
        <w:rPr>
          <w:color w:val="000000" w:themeColor="text1"/>
          <w:sz w:val="28"/>
          <w:szCs w:val="28"/>
        </w:rPr>
      </w:pPr>
      <w:r/>
      <w:bookmarkStart w:id="83" w:name="KhanhHead_001"/>
      <w:r/>
      <w:bookmarkStart w:id="9" w:name="ReportToc_001"/>
      <w:r>
        <w:rPr>
          <w:sz w:val="28"/>
          <w:szCs w:val="28"/>
        </w:rPr>
      </w:r>
      <w:bookmarkStart w:id="2" w:name="_Toc240990724"/>
      <w:r>
        <w:rPr>
          <w:color w:val="000000"/>
          <w:sz w:val="28"/>
          <w:szCs w:val="28"/>
        </w:rPr>
        <w:t xml:space="preserve">NH</w:t>
      </w:r>
      <w:r>
        <w:rPr>
          <w:color w:val="000000"/>
          <w:sz w:val="28"/>
          <w:szCs w:val="28"/>
        </w:rPr>
        <w:t xml:space="preserve">Ậ</w:t>
      </w:r>
      <w:r>
        <w:rPr>
          <w:color w:val="000000"/>
          <w:sz w:val="28"/>
          <w:szCs w:val="28"/>
        </w:rPr>
        <w:t xml:space="preserve">N XÉT C</w:t>
      </w:r>
      <w:r>
        <w:rPr>
          <w:color w:val="000000"/>
          <w:sz w:val="28"/>
          <w:szCs w:val="28"/>
        </w:rPr>
        <w:t xml:space="preserve">Ủ</w:t>
      </w:r>
      <w:r>
        <w:rPr>
          <w:color w:val="000000"/>
          <w:sz w:val="28"/>
          <w:szCs w:val="28"/>
        </w:rPr>
        <w:t xml:space="preserve">A GI</w:t>
      </w:r>
      <w:r>
        <w:rPr>
          <w:color w:val="000000"/>
          <w:sz w:val="28"/>
          <w:szCs w:val="28"/>
        </w:rPr>
        <w:t xml:space="preserve">Ả</w:t>
      </w:r>
      <w:r>
        <w:rPr>
          <w:color w:val="000000"/>
          <w:sz w:val="28"/>
          <w:szCs w:val="28"/>
        </w:rPr>
        <w:t xml:space="preserve">NG VIÊN HƯ</w:t>
      </w:r>
      <w:r>
        <w:rPr>
          <w:color w:val="000000"/>
          <w:sz w:val="28"/>
          <w:szCs w:val="28"/>
        </w:rPr>
        <w:t xml:space="preserve">Ớ</w:t>
      </w:r>
      <w:r>
        <w:rPr>
          <w:color w:val="000000"/>
          <w:sz w:val="28"/>
          <w:szCs w:val="28"/>
        </w:rPr>
        <w:t xml:space="preserve">NG D</w:t>
      </w:r>
      <w:r>
        <w:rPr>
          <w:color w:val="000000"/>
          <w:sz w:val="28"/>
          <w:szCs w:val="28"/>
        </w:rPr>
        <w:t xml:space="preserve">Ẫ</w:t>
      </w:r>
      <w:r>
        <w:rPr>
          <w:color w:val="000000"/>
          <w:sz w:val="28"/>
          <w:szCs w:val="28"/>
        </w:rPr>
        <w:t xml:space="preserve">N</w:t>
      </w:r>
      <w:bookmarkEnd w:id="2"/>
      <w:r>
        <w:rPr>
          <w:color w:val="000000" w:themeColor="text1"/>
          <w:sz w:val="28"/>
          <w:szCs w:val="28"/>
        </w:rPr>
      </w:r>
      <w:bookmarkEnd w:id="9"/>
      <w:r/>
      <w:bookmarkEnd w:id="83"/>
      <w:r>
        <w:rPr>
          <w:color w:val="000000" w:themeColor="text1"/>
          <w:sz w:val="28"/>
          <w:szCs w:val="28"/>
        </w:rPr>
      </w:r>
      <w:r>
        <w:rPr>
          <w:color w:val="000000" w:themeColor="text1"/>
          <w:sz w:val="28"/>
          <w:szCs w:val="28"/>
        </w:rPr>
      </w:r>
    </w:p>
    <w:p w14:paraId="2FF7526D"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21F99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870CF1A"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5AC5E997"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59F3B3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8AEB1D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EAA79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52BC471"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B1BD734"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161BA98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4460E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045B60F"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D66563B"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0A070E2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BB66CE5"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7C63A9"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2F081566"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6429BD13"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04765A2"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3E12C8A0"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71A7749E" w14:textId="77777777">
      <w:pPr>
        <w:pBdr/>
        <w:tabs>
          <w:tab w:val="left" w:leader="dot" w:pos="9639"/>
        </w:tabs>
        <w:spacing w:after="0" w:before="0" w:line="360" w:lineRule="auto"/>
        <w:ind/>
        <w:rPr>
          <w:rFonts w:eastAsiaTheme="minorHAnsi"/>
          <w:color w:val="000000" w:themeColor="text1"/>
          <w:sz w:val="28"/>
          <w:szCs w:val="28"/>
        </w:rPr>
      </w:pPr>
      <w:r>
        <w:rPr>
          <w:rFonts w:eastAsiaTheme="minorHAnsi"/>
          <w:color w:val="000000" w:themeColor="text1"/>
          <w:sz w:val="28"/>
          <w:szCs w:val="28"/>
        </w:rPr>
        <w:tab/>
      </w:r>
      <w:r>
        <w:rPr>
          <w:rFonts w:eastAsiaTheme="minorHAnsi"/>
          <w:color w:val="000000" w:themeColor="text1"/>
          <w:sz w:val="28"/>
          <w:szCs w:val="28"/>
        </w:rPr>
      </w:r>
      <w:r>
        <w:rPr>
          <w:rFonts w:eastAsiaTheme="minorHAnsi"/>
          <w:color w:val="000000" w:themeColor="text1"/>
          <w:sz w:val="28"/>
          <w:szCs w:val="28"/>
        </w:rPr>
      </w:r>
    </w:p>
    <w:p w14:paraId="4031D114" w14:textId="77777777">
      <w:pPr>
        <w:pBdr/>
        <w:tabs>
          <w:tab w:val="left" w:leader="dot" w:pos="9639"/>
        </w:tabs>
        <w:spacing w:after="0" w:before="0" w:line="360" w:lineRule="auto"/>
        <w:ind/>
        <w:jc w:val="right"/>
        <w:rPr>
          <w:rFonts w:eastAsiaTheme="minorHAnsi"/>
          <w:color w:val="000000" w:themeColor="text1"/>
          <w:sz w:val="28"/>
          <w:szCs w:val="28"/>
        </w:rPr>
      </w:pPr>
      <w:r>
        <w:rPr>
          <w:rFonts w:eastAsiaTheme="minorHAnsi"/>
          <w:color w:val="000000"/>
          <w:sz w:val="28"/>
          <w:szCs w:val="28"/>
        </w:rPr>
        <w:t xml:space="preserve">Hà N</w:t>
      </w:r>
      <w:r>
        <w:rPr>
          <w:rFonts w:eastAsiaTheme="minorHAnsi"/>
          <w:color w:val="000000"/>
          <w:sz w:val="28"/>
          <w:szCs w:val="28"/>
        </w:rPr>
        <w:t xml:space="preserve">ộ</w:t>
      </w:r>
      <w:r>
        <w:rPr>
          <w:rFonts w:eastAsiaTheme="minorHAnsi"/>
          <w:color w:val="000000"/>
          <w:sz w:val="28"/>
          <w:szCs w:val="28"/>
        </w:rPr>
        <w:t xml:space="preserve">i, </w:t>
      </w:r>
      <w:r>
        <w:rPr>
          <w:rFonts w:eastAsiaTheme="minorHAnsi"/>
          <w:color w:val="000000"/>
          <w:sz w:val="28"/>
          <w:szCs w:val="28"/>
          <w:lang w:val="vi-VN"/>
        </w:rPr>
        <w:t xml:space="preserve">N</w:t>
      </w:r>
      <w:r>
        <w:rPr>
          <w:rFonts w:eastAsiaTheme="minorHAnsi"/>
          <w:color w:val="000000"/>
          <w:sz w:val="28"/>
          <w:szCs w:val="28"/>
        </w:rPr>
        <w:t xml:space="preserve">gày ……. </w:t>
      </w:r>
      <w:r>
        <w:rPr>
          <w:rFonts w:eastAsiaTheme="minorHAnsi"/>
          <w:color w:val="000000"/>
          <w:sz w:val="28"/>
          <w:szCs w:val="28"/>
          <w:lang w:val="vi-VN"/>
        </w:rPr>
        <w:t xml:space="preserve">T</w:t>
      </w:r>
      <w:r>
        <w:rPr>
          <w:rFonts w:eastAsiaTheme="minorHAnsi"/>
          <w:color w:val="000000"/>
          <w:sz w:val="28"/>
          <w:szCs w:val="28"/>
        </w:rPr>
        <w:t xml:space="preserve">háng……. </w:t>
      </w:r>
      <w:r>
        <w:rPr>
          <w:rFonts w:eastAsiaTheme="minorHAnsi"/>
          <w:color w:val="000000"/>
          <w:sz w:val="28"/>
          <w:szCs w:val="28"/>
          <w:lang w:val="vi-VN"/>
        </w:rPr>
        <w:t xml:space="preserve">N</w:t>
      </w:r>
      <w:r>
        <w:rPr>
          <w:rFonts w:eastAsiaTheme="minorHAnsi"/>
          <w:color w:val="000000"/>
          <w:sz w:val="28"/>
          <w:szCs w:val="28"/>
        </w:rPr>
        <w:t xml:space="preserve">ăm 2026</w:t>
      </w:r>
      <w:r>
        <w:rPr>
          <w:rFonts w:eastAsiaTheme="minorHAnsi"/>
          <w:color w:val="000000" w:themeColor="text1"/>
          <w:sz w:val="28"/>
          <w:szCs w:val="28"/>
        </w:rPr>
      </w:r>
      <w:r>
        <w:rPr>
          <w:rFonts w:eastAsiaTheme="minorHAnsi"/>
          <w:color w:val="000000" w:themeColor="text1"/>
          <w:sz w:val="28"/>
          <w:szCs w:val="28"/>
        </w:rPr>
      </w:r>
    </w:p>
    <w:p w14:paraId="522EB386" w14:textId="77777777">
      <w:pPr>
        <w:pBdr/>
        <w:spacing w:after="0" w:before="0" w:line="360" w:lineRule="auto"/>
        <w:ind/>
        <w:rPr>
          <w:b/>
          <w:color w:val="000000" w:themeColor="text1"/>
          <w:sz w:val="28"/>
          <w:szCs w:val="28"/>
        </w:rPr>
      </w:pPr>
      <w:r>
        <w:rPr>
          <w:sz w:val="28"/>
          <w:szCs w:val="28"/>
        </w:rPr>
      </w:r>
      <w:bookmarkStart w:id="3" w:name="_Hlk123669158"/>
      <w:r>
        <w:rPr>
          <w:sz w:val="28"/>
          <w:szCs w:val="28"/>
        </w:rPr>
      </w:r>
      <w:bookmarkEnd w:id="3"/>
      <w:r>
        <w:rPr>
          <w:b/>
          <w:color w:val="000000" w:themeColor="text1"/>
          <w:sz w:val="28"/>
          <w:szCs w:val="28"/>
        </w:rPr>
      </w:r>
      <w:r>
        <w:rPr>
          <w:b/>
          <w:color w:val="000000" w:themeColor="text1"/>
          <w:sz w:val="28"/>
          <w:szCs w:val="28"/>
        </w:rPr>
      </w:r>
    </w:p>
    <w:p w14:paraId="64A9EB8D" w14:textId="77777777">
      <w:pPr>
        <w:pBdr/>
        <w:spacing w:after="0" w:before="0" w:line="360" w:lineRule="auto"/>
        <w:ind/>
        <w:rPr>
          <w:sz w:val="28"/>
          <w:szCs w:val="28"/>
        </w:rPr>
      </w:pPr>
      <w:r>
        <w:rPr>
          <w:sz w:val="28"/>
          <w:szCs w:val="28"/>
        </w:rPr>
      </w:r>
      <w:r>
        <w:rPr>
          <w:sz w:val="28"/>
          <w:szCs w:val="28"/>
        </w:rPr>
      </w:r>
      <w:r>
        <w:rPr>
          <w:sz w:val="28"/>
          <w:szCs w:val="28"/>
        </w:rPr>
      </w:r>
    </w:p>
    <w:p w14:paraId="65BE7230" w14:textId="77777777">
      <w:pPr>
        <w:pBdr/>
        <w:tabs>
          <w:tab w:val="left" w:leader="none" w:pos="5067"/>
        </w:tabs>
        <w:spacing w:after="0" w:before="0" w:line="360" w:lineRule="auto"/>
        <w:ind/>
        <w:rPr>
          <w:sz w:val="28"/>
          <w:szCs w:val="28"/>
        </w:rPr>
      </w:pPr>
      <w:r>
        <w:rPr>
          <w:sz w:val="28"/>
          <w:szCs w:val="28"/>
        </w:rPr>
        <w:tab/>
      </w:r>
      <w:r>
        <w:rPr>
          <w:sz w:val="28"/>
          <w:szCs w:val="28"/>
        </w:rPr>
      </w:r>
      <w:r>
        <w:rPr>
          <w:sz w:val="28"/>
          <w:szCs w:val="28"/>
        </w:rPr>
      </w:r>
    </w:p>
    <w:p w14:paraId="562F7FD7" w14:textId="77777777">
      <w:pPr>
        <w:pBdr/>
        <w:spacing w:after="0" w:before="0" w:line="360" w:lineRule="auto"/>
        <w:ind/>
        <w:jc w:val="center"/>
        <w:rPr>
          <w:sz w:val="28"/>
          <w:szCs w:val="28"/>
        </w:rPr>
      </w:pPr>
      <w:r>
        <w:rPr>
          <w:sz w:val="28"/>
          <w:szCs w:val="28"/>
        </w:rPr>
      </w:r>
      <w:r>
        <w:rPr>
          <w:sz w:val="28"/>
          <w:szCs w:val="28"/>
        </w:rPr>
      </w:r>
      <w:r>
        <w:rPr>
          <w:sz w:val="28"/>
          <w:szCs w:val="28"/>
        </w:rPr>
      </w:r>
    </w:p>
    <w:p w14:paraId="7748443A" w14:textId="77777777">
      <w:pPr>
        <w:pStyle w:val="941"/>
        <w:numPr>
          <w:ilvl w:val="0"/>
          <w:numId w:val="0"/>
        </w:numPr>
        <w:pBdr/>
        <w:spacing w:after="0" w:before="0" w:line="360" w:lineRule="auto"/>
        <w:ind/>
        <w:rPr>
          <w:sz w:val="28"/>
          <w:szCs w:val="28"/>
        </w:rPr>
      </w:pPr>
      <w:r/>
      <w:bookmarkStart w:id="84" w:name="KhanhHead_002"/>
      <w:r/>
      <w:bookmarkStart w:id="10" w:name="ReportToc_002"/>
      <w:r>
        <w:rPr>
          <w:sz w:val="28"/>
          <w:szCs w:val="28"/>
        </w:rPr>
      </w:r>
      <w:bookmarkStart w:id="4" w:name="_Toc240990725"/>
      <w:r>
        <w:rPr>
          <w:color w:val="000000"/>
          <w:sz w:val="28"/>
          <w:szCs w:val="28"/>
          <w:lang w:val="vi-VN"/>
        </w:rPr>
        <w:t xml:space="preserve">L</w:t>
      </w:r>
      <w:r>
        <w:rPr>
          <w:color w:val="000000"/>
          <w:sz w:val="28"/>
          <w:szCs w:val="28"/>
        </w:rPr>
        <w:t xml:space="preserve">Ờ</w:t>
      </w:r>
      <w:r>
        <w:rPr>
          <w:color w:val="000000"/>
          <w:sz w:val="28"/>
          <w:szCs w:val="28"/>
        </w:rPr>
        <w:t xml:space="preserve">I C</w:t>
      </w:r>
      <w:r>
        <w:rPr>
          <w:color w:val="000000"/>
          <w:sz w:val="28"/>
          <w:szCs w:val="28"/>
        </w:rPr>
        <w:t xml:space="preserve">Ả</w:t>
      </w:r>
      <w:r>
        <w:rPr>
          <w:color w:val="000000"/>
          <w:sz w:val="28"/>
          <w:szCs w:val="28"/>
        </w:rPr>
        <w:t xml:space="preserve">M</w:t>
      </w:r>
      <w:r>
        <w:rPr>
          <w:color w:val="000000"/>
          <w:sz w:val="28"/>
          <w:szCs w:val="28"/>
          <w:lang w:val="vi-VN"/>
        </w:rPr>
        <w:t xml:space="preserve"> ƠN</w:t>
      </w:r>
      <w:bookmarkEnd w:id="4"/>
      <w:r>
        <w:rPr>
          <w:sz w:val="28"/>
          <w:szCs w:val="28"/>
        </w:rPr>
      </w:r>
      <w:bookmarkEnd w:id="10"/>
      <w:r/>
      <w:bookmarkEnd w:id="84"/>
      <w:r>
        <w:rPr>
          <w:sz w:val="28"/>
          <w:szCs w:val="28"/>
        </w:rPr>
      </w:r>
      <w:r>
        <w:rPr>
          <w:sz w:val="28"/>
          <w:szCs w:val="28"/>
        </w:rPr>
      </w:r>
    </w:p>
    <w:p w14:paraId="1C146DBF">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Trong quá trình thực tập tốt nghiệp và hoàn thiện báo cáo, em đã nhận được sự quan tâm, hướng dẫn và hỗ trợ từ nhà trường, doanh nghiệp, gia đình và bạn bè.</w:t>
      </w:r>
      <w:r>
        <w:rPr>
          <w:b w:val="0"/>
          <w:bCs w:val="0"/>
          <w:sz w:val="28"/>
          <w:szCs w:val="28"/>
        </w:rPr>
      </w:r>
      <w:r>
        <w:rPr>
          <w:b w:val="0"/>
          <w:bCs w:val="0"/>
          <w:sz w:val="28"/>
          <w:szCs w:val="28"/>
        </w:rPr>
      </w:r>
    </w:p>
    <w:p w14:paraId="7E547712">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trân trọng cảm ơn Học viện </w:t>
      </w:r>
      <w:r>
        <w:rPr>
          <w:rFonts w:ascii="Times New Roman" w:hAnsi="Times New Roman" w:eastAsia="Times New Roman" w:cs="Times New Roman"/>
          <w:b w:val="0"/>
          <w:bCs w:val="0"/>
          <w:color w:val="000000"/>
          <w:sz w:val="28"/>
          <w:szCs w:val="28"/>
        </w:rPr>
        <w:t xml:space="preserve">Kỹ thuật Mật mã cùng quý thầy cô Khoa Điện tử - Vi mạch đã giảng dạy, trang bị kiến thức và tạo nền tảng cho quá trình học tập. Em đặc biệt cảm ơn</w:t>
      </w:r>
      <w:r>
        <w:rPr>
          <w:rFonts w:ascii="Times New Roman" w:hAnsi="Times New Roman" w:eastAsia="Times New Roman" w:cs="Times New Roman"/>
          <w:b w:val="0"/>
          <w:bCs w:val="0"/>
          <w:color w:val="000000"/>
          <w:sz w:val="28"/>
          <w:szCs w:val="28"/>
        </w:rPr>
        <w:t xml:space="preserve"> thầy</w:t>
      </w:r>
      <w:r>
        <w:rPr>
          <w:rFonts w:ascii="Times New Roman" w:hAnsi="Times New Roman" w:eastAsia="Times New Roman" w:cs="Times New Roman"/>
          <w:b w:val="0"/>
          <w:bCs w:val="0"/>
          <w:color w:val="000000"/>
          <w:sz w:val="28"/>
          <w:szCs w:val="28"/>
        </w:rPr>
        <w:t xml:space="preserve"> TS. Trần Ngọc Quý đã hướng dẫn, góp ý và định hướng trong quá trình thực tập cũng như khi hoàn thiện báo cáo.</w:t>
      </w:r>
      <w:r>
        <w:rPr>
          <w:b w:val="0"/>
          <w:bCs w:val="0"/>
          <w:sz w:val="28"/>
          <w:szCs w:val="28"/>
        </w:rPr>
      </w:r>
      <w:r>
        <w:rPr>
          <w:b w:val="0"/>
          <w:bCs w:val="0"/>
          <w:sz w:val="28"/>
          <w:szCs w:val="28"/>
        </w:rPr>
      </w:r>
    </w:p>
    <w:p w14:paraId="3D2A63BE">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Ban lãnh đạo Công ty Cổ phần HSPTEK đã tiếp nhận và tạo điều kiện thực tập</w:t>
      </w:r>
      <w:r>
        <w:rPr>
          <w:rFonts w:ascii="Times New Roman" w:hAnsi="Times New Roman" w:eastAsia="Times New Roman" w:cs="Times New Roman"/>
          <w:b w:val="0"/>
          <w:bCs w:val="0"/>
          <w:color w:val="000000"/>
          <w:sz w:val="28"/>
          <w:szCs w:val="28"/>
        </w:rPr>
        <w:t xml:space="preserve">. Em </w:t>
      </w:r>
      <w:r>
        <w:rPr>
          <w:rFonts w:ascii="Times New Roman" w:hAnsi="Times New Roman" w:eastAsia="Times New Roman" w:cs="Times New Roman"/>
          <w:b w:val="0"/>
          <w:bCs w:val="0"/>
          <w:color w:val="000000"/>
          <w:sz w:val="28"/>
          <w:szCs w:val="28"/>
        </w:rPr>
        <w:t xml:space="preserve">xin</w:t>
      </w:r>
      <w:r>
        <w:rPr>
          <w:rFonts w:ascii="Times New Roman" w:hAnsi="Times New Roman" w:eastAsia="Times New Roman" w:cs="Times New Roman"/>
          <w:b w:val="0"/>
          <w:bCs w:val="0"/>
          <w:color w:val="000000"/>
          <w:sz w:val="28"/>
          <w:szCs w:val="28"/>
        </w:rPr>
        <w:t xml:space="preserve"> </w:t>
      </w:r>
      <w:r>
        <w:rPr>
          <w:rFonts w:ascii="Times New Roman" w:hAnsi="Times New Roman" w:eastAsia="Times New Roman" w:cs="Times New Roman"/>
          <w:b w:val="0"/>
          <w:bCs w:val="0"/>
          <w:color w:val="000000"/>
          <w:sz w:val="28"/>
          <w:szCs w:val="28"/>
        </w:rPr>
        <w:t xml:space="preserve">cảm ơn anh Hồ Phi Hòa cùng các anh chị đồng nghiệp đã tận tình hướng dẫn, chia sẻ kiến thức và hỗ trợ trong thời gian em làm việc tại công ty.</w:t>
      </w:r>
      <w:r>
        <w:rPr>
          <w:b w:val="0"/>
          <w:bCs w:val="0"/>
          <w:sz w:val="28"/>
          <w:szCs w:val="28"/>
        </w:rPr>
      </w:r>
      <w:r>
        <w:rPr>
          <w:b w:val="0"/>
          <w:bCs w:val="0"/>
          <w:sz w:val="28"/>
          <w:szCs w:val="28"/>
        </w:rPr>
      </w:r>
    </w:p>
    <w:p w14:paraId="50491526">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cảm ơn gia đình và bạn bè đã luôn động viên, ủng hộ. Do kiến thức và kinh nghiệm thực tế còn hạn chế, báo cáo khó tránh khỏi thiếu sót; em mong nhận được những góp ý và chỉ dẫn của quý thầy cô để tiếp tục hoàn thiện.</w:t>
      </w:r>
      <w:r>
        <w:rPr>
          <w:b w:val="0"/>
          <w:bCs w:val="0"/>
          <w:sz w:val="28"/>
          <w:szCs w:val="28"/>
        </w:rPr>
      </w:r>
      <w:r>
        <w:rPr>
          <w:b w:val="0"/>
          <w:bCs w:val="0"/>
          <w:sz w:val="28"/>
          <w:szCs w:val="28"/>
        </w:rPr>
      </w:r>
    </w:p>
    <w:p w14:paraId="1BD1CDED">
      <w:pPr>
        <w:pBdr>
          <w:top w:val="none" w:color="000000" w:sz="4" w:space="0"/>
          <w:left w:val="none" w:color="000000" w:sz="4" w:space="0"/>
          <w:bottom w:val="none" w:color="000000" w:sz="4" w:space="0"/>
          <w:right w:val="none" w:color="000000" w:sz="4" w:space="0"/>
        </w:pBdr>
        <w:spacing w:after="0" w:before="0" w:line="360" w:lineRule="auto"/>
        <w:ind w:right="0" w:firstLine="720" w:left="0"/>
        <w:rPr>
          <w:b w:val="0"/>
          <w:bCs w:val="0"/>
          <w:sz w:val="28"/>
          <w:szCs w:val="28"/>
        </w:rPr>
      </w:pPr>
      <w:r>
        <w:rPr>
          <w:rFonts w:ascii="Times New Roman" w:hAnsi="Times New Roman" w:eastAsia="Times New Roman" w:cs="Times New Roman"/>
          <w:b w:val="0"/>
          <w:bCs w:val="0"/>
          <w:color w:val="000000"/>
          <w:sz w:val="28"/>
          <w:szCs w:val="28"/>
        </w:rPr>
        <w:t xml:space="preserve">Em xin chân thành cảm ơn!</w:t>
      </w:r>
      <w:r>
        <w:rPr>
          <w:b w:val="0"/>
          <w:bCs w:val="0"/>
          <w:sz w:val="28"/>
          <w:szCs w:val="28"/>
        </w:rPr>
      </w:r>
      <w:r>
        <w:rPr>
          <w:b w:val="0"/>
          <w:bCs w:val="0"/>
          <w:sz w:val="28"/>
          <w:szCs w:val="28"/>
        </w:rPr>
      </w:r>
    </w:p>
    <w:p w14:paraId="689F0567">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color w:val="000000"/>
          <w:sz w:val="28"/>
          <w:szCs w:val="28"/>
          <w:highlight w:val="none"/>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color w:val="000000"/>
          <w:sz w:val="28"/>
          <w:szCs w:val="28"/>
          <w:highlight w:val="none"/>
        </w:rPr>
      </w:r>
    </w:p>
    <w:p w14:paraId="276372B8">
      <w:pPr>
        <w:pBdr>
          <w:top w:val="none" w:color="000000" w:sz="4" w:space="0"/>
          <w:left w:val="none" w:color="000000" w:sz="4" w:space="0"/>
          <w:bottom w:val="none" w:color="000000" w:sz="4" w:space="0"/>
          <w:right w:val="none" w:color="000000" w:sz="4" w:space="0"/>
        </w:pBdr>
        <w:spacing w:after="0" w:before="0" w:line="360" w:lineRule="auto"/>
        <w:ind w:right="0" w:firstLine="720" w:left="0"/>
        <w:rPr>
          <w:rFonts w:ascii="Times New Roman" w:hAnsi="Times New Roman" w:eastAsia="Times New Roman" w:cs="Times New Roman"/>
          <w:b w:val="0"/>
          <w:bCs w:val="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val="0"/>
          <w:bCs w:val="0"/>
          <w:sz w:val="28"/>
          <w:szCs w:val="28"/>
        </w:rPr>
      </w:r>
      <w:r>
        <w:rPr>
          <w:rFonts w:ascii="Times New Roman" w:hAnsi="Times New Roman" w:eastAsia="Times New Roman" w:cs="Times New Roman"/>
          <w:b w:val="0"/>
          <w:bCs w:val="0"/>
          <w:sz w:val="28"/>
          <w:szCs w:val="28"/>
        </w:rPr>
      </w:r>
    </w:p>
    <w:sdt>
      <w:sdtPr>
        <w15:appearance w15:val="boundingBox"/>
        <w:id w:val="1618178881"/>
        <w:docPartObj>
          <w:docPartGallery w:val="Table of Contents"/>
          <w:docPartUnique w:val="true"/>
        </w:docPartObj>
        <w:rPr>
          <w:rFonts w:eastAsia="Times New Roman" w:cs="Times New Roman"/>
          <w:b w:val="0"/>
          <w:caps w:val="0"/>
          <w:szCs w:val="28"/>
        </w:rPr>
      </w:sdtPr>
      <w:sdtContent>
        <w:p w14:paraId="7F4C3F52" w14:textId="77777777">
          <w:pPr>
            <w:pStyle w:val="941"/>
            <w:numPr>
              <w:ilvl w:val="0"/>
              <w:numId w:val="0"/>
            </w:numPr>
            <w:pBdr/>
            <w:spacing w:after="0" w:before="0" w:line="360" w:lineRule="auto"/>
            <w:ind/>
            <w:rPr>
              <w:sz w:val="28"/>
              <w:szCs w:val="28"/>
            </w:rPr>
          </w:pPr>
          <w:r>
            <w:rPr>
              <w:sz w:val="28"/>
              <w:szCs w:val="28"/>
            </w:rPr>
          </w:r>
          <w:bookmarkStart w:id="5" w:name="_Toc240990726"/>
          <w:r>
            <w:rPr>
              <w:color w:val="000000"/>
              <w:sz w:val="28"/>
              <w:szCs w:val="28"/>
            </w:rPr>
            <w:t xml:space="preserve">M</w:t>
          </w:r>
          <w:r>
            <w:rPr>
              <w:color w:val="000000"/>
              <w:sz w:val="28"/>
              <w:szCs w:val="28"/>
            </w:rPr>
            <w:t xml:space="preserve">Ụ</w:t>
          </w:r>
          <w:r>
            <w:rPr>
              <w:color w:val="000000"/>
              <w:sz w:val="28"/>
              <w:szCs w:val="28"/>
            </w:rPr>
            <w:t xml:space="preserve">C L</w:t>
          </w:r>
          <w:r>
            <w:rPr>
              <w:color w:val="000000"/>
              <w:sz w:val="28"/>
              <w:szCs w:val="28"/>
            </w:rPr>
            <w:t xml:space="preserve">Ụ</w:t>
          </w:r>
          <w:r>
            <w:rPr>
              <w:color w:val="000000"/>
              <w:sz w:val="28"/>
              <w:szCs w:val="28"/>
            </w:rPr>
            <w:t xml:space="preserve">C</w:t>
          </w:r>
          <w:bookmarkEnd w:id="5"/>
          <w:r>
            <w:rPr>
              <w:sz w:val="28"/>
              <w:szCs w:val="28"/>
            </w:rPr>
          </w:r>
          <w:r>
            <w:rPr>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NHẬN XÉT CỦA GIẢNG VIÊN HƯỚNG DẪN</w:t>
          </w:r>
          <w:r>
            <w:rPr>
              <w:rFonts w:ascii="Times New Roman" w:hAnsi="Times New Roman" w:eastAsia="Times New Roman" w:cs="Times New Roman"/>
              <w:sz w:val="28"/>
              <w:szCs w:val="28"/>
            </w:rPr>
            <w:tab/>
          </w:r>
          <w:fldSimple w:instr="PAGEREF KhanhHead_001 \h " w:dirty="true">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LỜI CẢM ƠN</w:t>
          </w:r>
          <w:r>
            <w:rPr>
              <w:rFonts w:ascii="Times New Roman" w:hAnsi="Times New Roman" w:eastAsia="Times New Roman" w:cs="Times New Roman"/>
              <w:sz w:val="28"/>
              <w:szCs w:val="28"/>
            </w:rPr>
            <w:tab/>
          </w:r>
          <w:fldSimple w:instr="PAGEREF KhanhHead_002 \h " w:dirty="true">
            <w:r>
              <w:rPr>
                <w:rFonts w:ascii="Times New Roman" w:hAnsi="Times New Roman" w:eastAsia="Times New Roman" w:cs="Times New Roman"/>
                <w:color w:val="000000"/>
                <w:sz w:val="28"/>
                <w:szCs w:val="28"/>
              </w:rPr>
              <w:t xml:space="preserve">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HÌNH</w:t>
          </w:r>
          <w:r>
            <w:rPr>
              <w:rFonts w:ascii="Times New Roman" w:hAnsi="Times New Roman" w:eastAsia="Times New Roman" w:cs="Times New Roman"/>
              <w:sz w:val="28"/>
              <w:szCs w:val="28"/>
            </w:rPr>
            <w:tab/>
          </w:r>
          <w:fldSimple w:instr="PAGEREF KhanhHead_003 \h " w:dirty="true">
            <w:r>
              <w:rPr>
                <w:rFonts w:ascii="Times New Roman" w:hAnsi="Times New Roman" w:eastAsia="Times New Roman" w:cs="Times New Roman"/>
                <w:color w:val="000000"/>
                <w:sz w:val="28"/>
                <w:szCs w:val="28"/>
              </w:rPr>
              <w:t xml:space="preserve">6</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BẢNG</w:t>
          </w:r>
          <w:r>
            <w:rPr>
              <w:rFonts w:ascii="Times New Roman" w:hAnsi="Times New Roman" w:eastAsia="Times New Roman" w:cs="Times New Roman"/>
              <w:sz w:val="28"/>
              <w:szCs w:val="28"/>
            </w:rPr>
            <w:tab/>
          </w:r>
          <w:fldSimple w:instr="PAGEREF KhanhHead_004 \h " w:dirty="true">
            <w:r>
              <w:rPr>
                <w:rFonts w:ascii="Times New Roman" w:hAnsi="Times New Roman" w:eastAsia="Times New Roman" w:cs="Times New Roman"/>
                <w:color w:val="000000"/>
                <w:sz w:val="28"/>
                <w:szCs w:val="28"/>
              </w:rPr>
              <w:t xml:space="preserve">7</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DANH MỤC TỪ VIẾT TẮT</w:t>
          </w:r>
          <w:r>
            <w:rPr>
              <w:rFonts w:ascii="Times New Roman" w:hAnsi="Times New Roman" w:eastAsia="Times New Roman" w:cs="Times New Roman"/>
              <w:sz w:val="28"/>
              <w:szCs w:val="28"/>
            </w:rPr>
            <w:tab/>
          </w:r>
          <w:fldSimple w:instr="PAGEREF KhanhHead_005 \h " w:dirty="true">
            <w:r>
              <w:rPr>
                <w:rFonts w:ascii="Times New Roman" w:hAnsi="Times New Roman" w:eastAsia="Times New Roman" w:cs="Times New Roman"/>
                <w:color w:val="000000"/>
                <w:sz w:val="28"/>
                <w:szCs w:val="28"/>
              </w:rPr>
              <w:t xml:space="preserve">8</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MỞ ĐẦU</w:t>
          </w:r>
          <w:r>
            <w:rPr>
              <w:rFonts w:ascii="Times New Roman" w:hAnsi="Times New Roman" w:eastAsia="Times New Roman" w:cs="Times New Roman"/>
              <w:sz w:val="28"/>
              <w:szCs w:val="28"/>
            </w:rPr>
            <w:tab/>
          </w:r>
          <w:fldSimple w:instr="PAGEREF KhanhHead_006 \h " w:dirty="true">
            <w:r>
              <w:rPr>
                <w:rFonts w:ascii="Times New Roman" w:hAnsi="Times New Roman" w:eastAsia="Times New Roman" w:cs="Times New Roman"/>
                <w:color w:val="000000"/>
                <w:sz w:val="28"/>
                <w:szCs w:val="28"/>
              </w:rPr>
              <w:t xml:space="preserve">10</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CHƯƠNG 1. GIỚI THIỆU CHUNG VỀ CÔNG TY CỔ PHẦN HSPTEK</w:t>
          </w:r>
          <w:r>
            <w:rPr>
              <w:rFonts w:ascii="Times New Roman" w:hAnsi="Times New Roman" w:eastAsia="Times New Roman" w:cs="Times New Roman"/>
              <w:sz w:val="28"/>
              <w:szCs w:val="28"/>
            </w:rPr>
            <w:tab/>
          </w:r>
          <w:fldSimple w:instr="PAGEREF KhanhHead_007 \h " w:dirty="true">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1.1. Thông tin chung về Công ty Cổ phần HSPTEK</w:t>
          </w:r>
          <w:r>
            <w:tab/>
          </w:r>
          <w:fldSimple w:instr="PAGEREF KhanhHead_008 \h " w:dirty="true">
            <w:r>
              <w:rPr>
                <w:color w:val="000000"/>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1.1.1. Thông tin chung về doanh nghiệp</w:t>
          </w:r>
          <w:r>
            <w:rPr>
              <w:rFonts w:ascii="Times New Roman" w:hAnsi="Times New Roman" w:eastAsia="Times New Roman" w:cs="Times New Roman"/>
              <w:sz w:val="28"/>
              <w:szCs w:val="28"/>
            </w:rPr>
            <w:tab/>
          </w:r>
          <w:fldSimple w:instr="PAGEREF KhanhHead_009 \h " w:dirty="true">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 Quá trình hình thành và phát triển</w:t>
          </w:r>
          <w:r>
            <w:rPr>
              <w:rFonts w:ascii="Times New Roman" w:hAnsi="Times New Roman" w:eastAsia="Times New Roman" w:cs="Times New Roman"/>
              <w:sz w:val="28"/>
              <w:szCs w:val="28"/>
            </w:rPr>
            <w:tab/>
          </w:r>
          <w:fldSimple w:instr="PAGEREF KhanhHead_010 \h " w:dirty="true">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E0388368"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1.1.2.1. Quá trình hình thành</w:t>
          </w:r>
          <w:r>
            <w:rPr>
              <w:rFonts w:ascii="Times New Roman" w:hAnsi="Times New Roman" w:eastAsia="Times New Roman" w:cs="Times New Roman"/>
              <w:sz w:val="28"/>
              <w:szCs w:val="28"/>
            </w:rPr>
            <w:tab/>
          </w:r>
          <w:fldSimple w:instr="PAGEREF KhanhHead_101 \h " w:dirty="true">
            <w:r>
              <w:rPr>
                <w:rFonts w:ascii="Times New Roman" w:hAnsi="Times New Roman" w:eastAsia="Times New Roman" w:cs="Times New Roman"/>
                <w:color w:val="000000"/>
                <w:sz w:val="28"/>
                <w:szCs w:val="28"/>
              </w:rPr>
              <w:t xml:space="preserve">14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BAA0E000"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1.1.2.2. Các dấu mốc phát triển và thành tựu</w:t>
          </w:r>
          <w:r>
            <w:rPr>
              <w:rFonts w:ascii="Times New Roman" w:hAnsi="Times New Roman" w:eastAsia="Times New Roman" w:cs="Times New Roman"/>
              <w:sz w:val="28"/>
              <w:szCs w:val="28"/>
            </w:rPr>
            <w:tab/>
          </w:r>
          <w:fldSimple w:instr="PAGEREF KhanhHead_102 \h " w:dirty="true">
            <w:r>
              <w:rPr>
                <w:rFonts w:ascii="Times New Roman" w:hAnsi="Times New Roman" w:eastAsia="Times New Roman" w:cs="Times New Roman"/>
                <w:color w:val="000000"/>
                <w:sz w:val="28"/>
                <w:szCs w:val="28"/>
              </w:rPr>
              <w:t xml:space="preserve">15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1.2. Lĩnh vực hoạt động và dịch vụ</w:t>
          </w:r>
          <w:r>
            <w:tab/>
          </w:r>
          <w:fldSimple w:instr="PAGEREF KhanhHead_011 \h " w:dirty="true">
            <w:r>
              <w:rPr>
                <w:color w:val="000000"/>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1.2.1. Thiết kế phần cứng, tần số vô tuyến, cơ khí và phần mềm nhúng</w:t>
          </w:r>
          <w:r>
            <w:rPr>
              <w:rFonts w:ascii="Times New Roman" w:hAnsi="Times New Roman" w:eastAsia="Times New Roman" w:cs="Times New Roman"/>
              <w:sz w:val="28"/>
              <w:szCs w:val="28"/>
            </w:rPr>
            <w:tab/>
          </w:r>
          <w:fldSimple w:instr="PAGEREF KhanhHead_012 \h " w:dirty="true">
            <w:r>
              <w:rPr>
                <w:rFonts w:ascii="Times New Roman" w:hAnsi="Times New Roman" w:eastAsia="Times New Roman" w:cs="Times New Roman"/>
                <w:color w:val="000000"/>
                <w:sz w:val="28"/>
                <w:szCs w:val="28"/>
              </w:rPr>
              <w:t xml:space="preserve">16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1.2.2. Dịch vụ thiết kế theo yêu cầu và sản xuất</w:t>
          </w:r>
          <w:r>
            <w:rPr>
              <w:rFonts w:ascii="Times New Roman" w:hAnsi="Times New Roman" w:eastAsia="Times New Roman" w:cs="Times New Roman"/>
              <w:sz w:val="28"/>
              <w:szCs w:val="28"/>
            </w:rPr>
            <w:tab/>
          </w:r>
          <w:fldSimple w:instr="PAGEREF KhanhHead_013 \h " w:dirty="true">
            <w:r>
              <w:rPr>
                <w:rFonts w:ascii="Times New Roman" w:hAnsi="Times New Roman" w:eastAsia="Times New Roman" w:cs="Times New Roman"/>
                <w:color w:val="000000"/>
                <w:sz w:val="28"/>
                <w:szCs w:val="28"/>
              </w:rPr>
              <w:t xml:space="preserve">17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1.2.3. Kiểm thử, chứng nhận và tạo mẫu nhanh</w:t>
          </w:r>
          <w:r>
            <w:rPr>
              <w:rFonts w:ascii="Times New Roman" w:hAnsi="Times New Roman" w:eastAsia="Times New Roman" w:cs="Times New Roman"/>
              <w:sz w:val="28"/>
              <w:szCs w:val="28"/>
            </w:rPr>
            <w:tab/>
          </w:r>
          <w:fldSimple w:instr="PAGEREF KhanhHead_014 \h " w:dirty="true">
            <w:r>
              <w:rPr>
                <w:rFonts w:ascii="Times New Roman" w:hAnsi="Times New Roman" w:eastAsia="Times New Roman" w:cs="Times New Roman"/>
                <w:color w:val="000000"/>
                <w:sz w:val="28"/>
                <w:szCs w:val="28"/>
              </w:rPr>
              <w:t xml:space="preserve">18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1.2.4. Nền tảng Qualcomm trong phát triển sản phẩm</w:t>
          </w:r>
          <w:r>
            <w:rPr>
              <w:rFonts w:ascii="Times New Roman" w:hAnsi="Times New Roman" w:eastAsia="Times New Roman" w:cs="Times New Roman"/>
              <w:sz w:val="28"/>
              <w:szCs w:val="28"/>
            </w:rPr>
            <w:tab/>
          </w:r>
          <w:fldSimple w:instr="PAGEREF KhanhHead_015 \h " w:dirty="true">
            <w:r>
              <w:rPr>
                <w:rFonts w:ascii="Times New Roman" w:hAnsi="Times New Roman" w:eastAsia="Times New Roman" w:cs="Times New Roman"/>
                <w:color w:val="000000"/>
                <w:sz w:val="28"/>
                <w:szCs w:val="28"/>
              </w:rPr>
              <w:t xml:space="preserve">19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1.3. Sản phẩm và giải pháp</w:t>
          </w:r>
          <w:r>
            <w:tab/>
          </w:r>
          <w:fldSimple w:instr="PAGEREF KhanhHead_016 \h " w:dirty="true">
            <w:r>
              <w:rPr>
                <w:color w:val="000000"/>
              </w:rPr>
              <w:t xml:space="preserve">20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 Mô-đun KIMQ trên nền tảng Qualcomm</w:t>
          </w:r>
          <w:r>
            <w:rPr>
              <w:rFonts w:ascii="Times New Roman" w:hAnsi="Times New Roman" w:eastAsia="Times New Roman" w:cs="Times New Roman"/>
              <w:sz w:val="28"/>
              <w:szCs w:val="28"/>
            </w:rPr>
            <w:tab/>
          </w:r>
          <w:fldSimple w:instr="PAGEREF KhanhHead_017 \h " w:dirty="true">
            <w:r>
              <w:rPr>
                <w:rFonts w:ascii="Times New Roman" w:hAnsi="Times New Roman" w:eastAsia="Times New Roman" w:cs="Times New Roman"/>
                <w:color w:val="000000"/>
                <w:sz w:val="28"/>
                <w:szCs w:val="28"/>
              </w:rPr>
              <w:t xml:space="preserve">21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1.3.1.1. KIMQ 5430</w:t>
          </w:r>
          <w:r>
            <w:rPr>
              <w:rFonts w:ascii="Times New Roman" w:hAnsi="Times New Roman" w:eastAsia="Times New Roman" w:cs="Times New Roman"/>
              <w:sz w:val="28"/>
              <w:szCs w:val="28"/>
            </w:rPr>
            <w:tab/>
          </w:r>
          <w:fldSimple w:instr="PAGEREF KhanhHead_092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1.3.1.2. KIMQ 6490</w:t>
          </w:r>
          <w:r>
            <w:rPr>
              <w:rFonts w:ascii="Times New Roman" w:hAnsi="Times New Roman" w:eastAsia="Times New Roman" w:cs="Times New Roman"/>
              <w:sz w:val="28"/>
              <w:szCs w:val="28"/>
            </w:rPr>
            <w:tab/>
          </w:r>
          <w:fldSimple w:instr="PAGEREF KhanhHead_093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1.3.1.3. KIMQ 8550</w:t>
          </w:r>
          <w:r>
            <w:rPr>
              <w:rFonts w:ascii="Times New Roman" w:hAnsi="Times New Roman" w:eastAsia="Times New Roman" w:cs="Times New Roman"/>
              <w:sz w:val="28"/>
              <w:szCs w:val="28"/>
            </w:rPr>
            <w:tab/>
          </w:r>
          <w:fldSimple w:instr="PAGEREF KhanhHead_094 \h " w:dirty="true">
            <w:r>
              <w:rPr>
                <w:rFonts w:ascii="Times New Roman" w:hAnsi="Times New Roman" w:eastAsia="Times New Roman" w:cs="Times New Roman"/>
                <w:color w:val="000000"/>
                <w:sz w:val="28"/>
                <w:szCs w:val="28"/>
              </w:rPr>
              <w:t xml:space="preserve">22</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1.3.2. KIMQ IQ9 – máy tính AI biên công nghiệp</w:t>
          </w:r>
          <w:r>
            <w:rPr>
              <w:rFonts w:ascii="Times New Roman" w:hAnsi="Times New Roman" w:eastAsia="Times New Roman" w:cs="Times New Roman"/>
              <w:sz w:val="28"/>
              <w:szCs w:val="28"/>
            </w:rPr>
            <w:tab/>
          </w:r>
          <w:fldSimple w:instr="PAGEREF KhanhHead_095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 Các sản phẩm AI Box</w:t>
          </w:r>
          <w:r>
            <w:rPr>
              <w:rFonts w:ascii="Times New Roman" w:hAnsi="Times New Roman" w:eastAsia="Times New Roman" w:cs="Times New Roman"/>
              <w:sz w:val="28"/>
              <w:szCs w:val="28"/>
            </w:rPr>
            <w:tab/>
          </w:r>
          <w:fldSimple w:instr="PAGEREF KhanhHead_018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1.3.3.1. AIBOX 5430</w:t>
          </w:r>
          <w:r>
            <w:rPr>
              <w:rFonts w:ascii="Times New Roman" w:hAnsi="Times New Roman" w:eastAsia="Times New Roman" w:cs="Times New Roman"/>
              <w:sz w:val="28"/>
              <w:szCs w:val="28"/>
            </w:rPr>
            <w:tab/>
          </w:r>
          <w:fldSimple w:instr="PAGEREF KhanhHead_096 \h " w:dirty="true">
            <w:r>
              <w:rPr>
                <w:rFonts w:ascii="Times New Roman" w:hAnsi="Times New Roman" w:eastAsia="Times New Roman" w:cs="Times New Roman"/>
                <w:color w:val="000000"/>
                <w:sz w:val="28"/>
                <w:szCs w:val="28"/>
              </w:rPr>
              <w:t xml:space="preserve">23</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1.3.3.2. AIBOX 6490</w:t>
          </w:r>
          <w:r>
            <w:rPr>
              <w:rFonts w:ascii="Times New Roman" w:hAnsi="Times New Roman" w:eastAsia="Times New Roman" w:cs="Times New Roman"/>
              <w:sz w:val="28"/>
              <w:szCs w:val="28"/>
            </w:rPr>
            <w:tab/>
          </w:r>
          <w:fldSimple w:instr="PAGEREF KhanhHead_097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1.3.3.3. AIBOX 8550</w:t>
          </w:r>
          <w:r>
            <w:rPr>
              <w:rFonts w:ascii="Times New Roman" w:hAnsi="Times New Roman" w:eastAsia="Times New Roman" w:cs="Times New Roman"/>
              <w:sz w:val="28"/>
              <w:szCs w:val="28"/>
            </w:rPr>
            <w:tab/>
          </w:r>
          <w:fldSimple w:instr="PAGEREF KhanhHead_098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 Development Kit và bo mạch mở rộng</w:t>
          </w:r>
          <w:r>
            <w:rPr>
              <w:rFonts w:ascii="Times New Roman" w:hAnsi="Times New Roman" w:eastAsia="Times New Roman" w:cs="Times New Roman"/>
              <w:sz w:val="28"/>
              <w:szCs w:val="28"/>
            </w:rPr>
            <w:tab/>
          </w:r>
          <w:fldSimple w:instr="PAGEREF KhanhHead_019 \h " w:dirty="true">
            <w:r>
              <w:rPr>
                <w:rFonts w:ascii="Times New Roman" w:hAnsi="Times New Roman" w:eastAsia="Times New Roman" w:cs="Times New Roman"/>
                <w:color w:val="000000"/>
                <w:sz w:val="28"/>
                <w:szCs w:val="28"/>
              </w:rPr>
              <w:t xml:space="preserve">24</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1.3.4.1. Development Kit</w:t>
          </w:r>
          <w:r>
            <w:rPr>
              <w:rFonts w:ascii="Times New Roman" w:hAnsi="Times New Roman" w:eastAsia="Times New Roman" w:cs="Times New Roman"/>
              <w:sz w:val="28"/>
              <w:szCs w:val="28"/>
            </w:rPr>
            <w:tab/>
          </w:r>
          <w:fldSimple w:instr="PAGEREF KhanhHead_099 \h " w:dirty="true">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left="720"/>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1.3.4.2. KIMQ IO Board</w:t>
          </w:r>
          <w:r>
            <w:rPr>
              <w:rFonts w:ascii="Times New Roman" w:hAnsi="Times New Roman" w:eastAsia="Times New Roman" w:cs="Times New Roman"/>
              <w:sz w:val="28"/>
              <w:szCs w:val="28"/>
            </w:rPr>
            <w:tab/>
          </w:r>
          <w:fldSimple w:instr="PAGEREF KhanhHead_100 \h " w:dirty="true">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1.3.5. Giải pháp Mobility, AIoT, thị giác máy tính và thiết bị mạng</w:t>
          </w:r>
          <w:r>
            <w:rPr>
              <w:rFonts w:ascii="Times New Roman" w:hAnsi="Times New Roman" w:eastAsia="Times New Roman" w:cs="Times New Roman"/>
              <w:sz w:val="28"/>
              <w:szCs w:val="28"/>
            </w:rPr>
            <w:tab/>
          </w:r>
          <w:fldSimple w:instr="PAGEREF KhanhHead_090 \h " w:dirty="true">
            <w:r>
              <w:rPr>
                <w:rFonts w:ascii="Times New Roman" w:hAnsi="Times New Roman" w:eastAsia="Times New Roman" w:cs="Times New Roman"/>
                <w:color w:val="000000"/>
                <w:sz w:val="28"/>
                <w:szCs w:val="28"/>
              </w:rPr>
              <w:t xml:space="preserve">25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1.3.6. Nền tảng KIMQ tại các sự kiện giới thiệu và triển lãm</w:t>
          </w:r>
          <w:r>
            <w:rPr>
              <w:rFonts w:ascii="Times New Roman" w:hAnsi="Times New Roman" w:eastAsia="Times New Roman" w:cs="Times New Roman"/>
              <w:sz w:val="28"/>
              <w:szCs w:val="28"/>
            </w:rPr>
            <w:tab/>
          </w:r>
          <w:fldSimple w:instr="PAGEREF KhanhHead_091 \h " w:dirty="true">
            <w:r>
              <w:rPr>
                <w:rFonts w:ascii="Times New Roman" w:hAnsi="Times New Roman" w:eastAsia="Times New Roman" w:cs="Times New Roman"/>
                <w:color w:val="000000"/>
                <w:sz w:val="28"/>
                <w:szCs w:val="28"/>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1.4. Bộ phận thực tập và bối cảnh công việc</w:t>
          </w:r>
          <w:r>
            <w:tab/>
          </w:r>
          <w:fldSimple w:instr="PAGEREF KhanhHead_020 \h " w:dirty="true">
            <w:r>
              <w:rPr>
                <w:color w:val="000000"/>
              </w:rPr>
              <w:t xml:space="preserve">26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1.4.1. Bộ phận BSP</w:t>
          </w:r>
          <w:r>
            <w:rPr>
              <w:rFonts w:ascii="Times New Roman" w:hAnsi="Times New Roman" w:eastAsia="Times New Roman" w:cs="Times New Roman"/>
              <w:sz w:val="28"/>
              <w:szCs w:val="28"/>
            </w:rPr>
            <w:tab/>
          </w:r>
          <w:fldSimple w:instr="PAGEREF KhanhHead_021 \h " w:dirty="true">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1.4.2. Vị trí và định hướng thực tập</w:t>
          </w:r>
          <w:r>
            <w:rPr>
              <w:rFonts w:ascii="Times New Roman" w:hAnsi="Times New Roman" w:eastAsia="Times New Roman" w:cs="Times New Roman"/>
              <w:sz w:val="28"/>
              <w:szCs w:val="28"/>
            </w:rPr>
            <w:tab/>
          </w:r>
          <w:fldSimple w:instr="PAGEREF KhanhHead_022 \h " w:dirty="true">
            <w:r>
              <w:rPr>
                <w:rFonts w:ascii="Times New Roman" w:hAnsi="Times New Roman" w:eastAsia="Times New Roman" w:cs="Times New Roman"/>
                <w:color w:val="000000"/>
                <w:sz w:val="28"/>
                <w:szCs w:val="28"/>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1.5. Tầm nhìn, sứ mệnh và giá trị cốt lõi</w:t>
          </w:r>
          <w:r>
            <w:tab/>
          </w:r>
          <w:fldSimple w:instr="PAGEREF KhanhHead_023 \h " w:dirty="true">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1.6. Khái quát bối cảnh thực tập</w:t>
          </w:r>
          <w:r>
            <w:tab/>
          </w:r>
          <w:fldSimple w:instr="PAGEREF KhanhHead_024 \h " w:dirty="true">
            <w:r>
              <w:rPr>
                <w:color w:val="000000"/>
              </w:rPr>
              <w:t xml:space="preserve">27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A97270D"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CHƯƠNG 2. CƠ SỞ KỸ THUẬT VÀ NỘI DUNG THỰC TẬP TẠI HSPTEK</w:t>
          </w:r>
          <w:r>
            <w:tab/>
          </w:r>
          <w:fldSimple w:instr="PAGEREF KhanhHead_025 \h " w:dirty="true">
            <w:r>
              <w:rPr>
                <w:rFonts w:ascii="Times New Roman" w:hAnsi="Times New Roman" w:eastAsia="Times New Roman" w:cs="Times New Roman"/>
                <w:color w:val="000000"/>
                <w:sz w:val="28"/>
                <w:szCs w:val="28"/>
              </w:rPr>
              <w:t xml:space="preserve">28</w:t>
            </w:r>
          </w:fldSimple>
        </w:p>
        <w:p w14:paraId="C6BC3FF5"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2.1. Bối cảnh thực tập và định hướng chuyên môn</w:t>
          </w:r>
          <w:r>
            <w:tab/>
          </w:r>
          <w:fldSimple w:instr="PAGEREF KhanhHead_026 \h " w:dirty="true">
            <w:r>
              <w:rPr>
                <w:color w:val="000000"/>
              </w:rPr>
              <w:t xml:space="preserve">28</w:t>
            </w:r>
          </w:fldSimple>
        </w:p>
        <w:p w14:paraId="08FCEBA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2.1.1. Vị trí thực tập tại bộ phận BSP</w:t>
          </w:r>
          <w:r>
            <w:tab/>
          </w:r>
          <w:fldSimple w:instr="PAGEREF KhanhHead_027 \h " w:dirty="true">
            <w:r>
              <w:rPr>
                <w:rFonts w:ascii="Times New Roman" w:hAnsi="Times New Roman" w:eastAsia="Times New Roman" w:cs="Times New Roman"/>
                <w:color w:val="000000"/>
                <w:sz w:val="28"/>
                <w:szCs w:val="28"/>
              </w:rPr>
              <w:t xml:space="preserve">28</w:t>
            </w:r>
          </w:fldSimple>
        </w:p>
        <w:p w14:paraId="EEAAA89D"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2.1.2. Định hướng tìm hiểu Network</w:t>
          </w:r>
          <w:r>
            <w:tab/>
          </w:r>
          <w:fldSimple w:instr="PAGEREF KhanhHead_028 \h " w:dirty="true">
            <w:r>
              <w:rPr>
                <w:rFonts w:ascii="Times New Roman" w:hAnsi="Times New Roman" w:eastAsia="Times New Roman" w:cs="Times New Roman"/>
                <w:color w:val="000000"/>
                <w:sz w:val="28"/>
                <w:szCs w:val="28"/>
              </w:rPr>
              <w:t xml:space="preserve">29</w:t>
            </w:r>
          </w:fldSimple>
        </w:p>
        <w:p w14:paraId="5F05F4EC"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2.2. Kiến trúc phân cấp của thiết bị nhúng có kết nối mạng</w:t>
          </w:r>
          <w:r>
            <w:tab/>
          </w:r>
          <w:fldSimple w:instr="PAGEREF KhanhHead_029 \h " w:dirty="true">
            <w:r>
              <w:rPr>
                <w:color w:val="000000"/>
              </w:rPr>
              <w:t xml:space="preserve">29</w:t>
            </w:r>
          </w:fldSimple>
        </w:p>
        <w:p w14:paraId="FA7F4C4E"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2.2.1. Cấu trúc phần cứng và phần mềm của thiết bị</w:t>
          </w:r>
          <w:r>
            <w:tab/>
          </w:r>
          <w:fldSimple w:instr="PAGEREF KhanhHead_030 \h " w:dirty="true">
            <w:r>
              <w:rPr>
                <w:rFonts w:ascii="Times New Roman" w:hAnsi="Times New Roman" w:eastAsia="Times New Roman" w:cs="Times New Roman"/>
                <w:color w:val="000000"/>
                <w:sz w:val="28"/>
                <w:szCs w:val="28"/>
              </w:rPr>
              <w:t xml:space="preserve">29</w:t>
            </w:r>
          </w:fldSimple>
        </w:p>
        <w:p w14:paraId="64DDFCF8"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2.2.2. Hệ điều hành nhúng: Linux và Android</w:t>
          </w:r>
          <w:r>
            <w:tab/>
          </w:r>
          <w:fldSimple w:instr="PAGEREF KhanhHead_031 \h " w:dirty="true">
            <w:r>
              <w:rPr>
                <w:rFonts w:ascii="Times New Roman" w:hAnsi="Times New Roman" w:eastAsia="Times New Roman" w:cs="Times New Roman"/>
                <w:color w:val="000000"/>
                <w:sz w:val="28"/>
                <w:szCs w:val="28"/>
              </w:rPr>
              <w:t xml:space="preserve">31</w:t>
            </w:r>
          </w:fldSimple>
        </w:p>
        <w:p w14:paraId="80318091"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2.2.3. BSP và vai trò của Bring-up</w:t>
          </w:r>
          <w:r>
            <w:tab/>
          </w:r>
          <w:fldSimple w:instr="PAGEREF KhanhHead_032 \h " w:dirty="true">
            <w:r>
              <w:rPr>
                <w:rFonts w:ascii="Times New Roman" w:hAnsi="Times New Roman" w:eastAsia="Times New Roman" w:cs="Times New Roman"/>
                <w:color w:val="000000"/>
                <w:sz w:val="28"/>
                <w:szCs w:val="28"/>
              </w:rPr>
              <w:t xml:space="preserve">33</w:t>
            </w:r>
          </w:fldSimple>
        </w:p>
        <w:p w14:paraId="ED74A36F"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2.2.4. Phân hệ Network trong kiến trúc Linux</w:t>
          </w:r>
          <w:r>
            <w:tab/>
          </w:r>
          <w:fldSimple w:instr="PAGEREF KhanhHead_033 \h " w:dirty="true">
            <w:r>
              <w:rPr>
                <w:rFonts w:ascii="Times New Roman" w:hAnsi="Times New Roman" w:eastAsia="Times New Roman" w:cs="Times New Roman"/>
                <w:color w:val="000000"/>
                <w:sz w:val="28"/>
                <w:szCs w:val="28"/>
              </w:rPr>
              <w:t xml:space="preserve">34</w:t>
            </w:r>
          </w:fldSimple>
        </w:p>
        <w:p w14:paraId="706D9C17"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 Nền tảng mạng máy tính và các loại Network</w:t>
          </w:r>
          <w:r>
            <w:tab/>
          </w:r>
          <w:fldSimple w:instr="PAGEREF KhanhHead_034 \h " w:dirty="true">
            <w:r>
              <w:rPr>
                <w:rFonts w:ascii="Times New Roman" w:hAnsi="Times New Roman" w:eastAsia="Times New Roman" w:cs="Times New Roman"/>
                <w:color w:val="000000"/>
                <w:sz w:val="28"/>
                <w:szCs w:val="28"/>
              </w:rPr>
              <w:t xml:space="preserve">36</w:t>
            </w:r>
          </w:fldSimple>
        </w:p>
        <w:p w14:paraId="B2519D99"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2.3.1. Mô hình OSI và bộ giao thức TCP/IP</w:t>
          </w:r>
          <w:r>
            <w:tab/>
          </w:r>
          <w:fldSimple w:instr="PAGEREF KhanhHead_035 \h " w:dirty="true">
            <w:r>
              <w:rPr>
                <w:rFonts w:ascii="Times New Roman" w:hAnsi="Times New Roman" w:eastAsia="Times New Roman" w:cs="Times New Roman"/>
                <w:color w:val="000000"/>
                <w:sz w:val="28"/>
                <w:szCs w:val="28"/>
              </w:rPr>
              <w:t xml:space="preserve">36</w:t>
            </w:r>
          </w:fldSimple>
        </w:p>
        <w:p w14:paraId="8DCF769C"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2.3.2. Phân loại mạng theo phạm vi, công nghệ và cấu trúc</w:t>
          </w:r>
          <w:r>
            <w:tab/>
          </w:r>
          <w:fldSimple w:instr="PAGEREF KhanhHead_036 \h " w:dirty="true">
            <w:r>
              <w:rPr>
                <w:rFonts w:ascii="Times New Roman" w:hAnsi="Times New Roman" w:eastAsia="Times New Roman" w:cs="Times New Roman"/>
                <w:color w:val="000000"/>
                <w:sz w:val="28"/>
                <w:szCs w:val="28"/>
              </w:rPr>
              <w:t xml:space="preserve">38</w:t>
            </w:r>
          </w:fldSimple>
        </w:p>
        <w:p w14:paraId="CFC2AD3E"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2.3.3. Địa chỉ IP, cấu hình mạng và đường đi tới dịch vụ</w:t>
          </w:r>
          <w:r>
            <w:tab/>
          </w:r>
          <w:fldSimple w:instr="PAGEREF KhanhHead_037 \h " w:dirty="true">
            <w:r>
              <w:rPr>
                <w:rFonts w:ascii="Times New Roman" w:hAnsi="Times New Roman" w:eastAsia="Times New Roman" w:cs="Times New Roman"/>
                <w:color w:val="000000"/>
                <w:sz w:val="28"/>
                <w:szCs w:val="28"/>
              </w:rPr>
              <w:t xml:space="preserve">39</w:t>
            </w:r>
          </w:fldSimple>
        </w:p>
        <w:p w14:paraId="16F23B9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2.3.4. Ngăn xếp Network trong Linux</w:t>
          </w:r>
          <w:r>
            <w:tab/>
          </w:r>
          <w:fldSimple w:instr="PAGEREF KhanhHead_038 \h " w:dirty="true">
            <w:r>
              <w:rPr>
                <w:rFonts w:ascii="Times New Roman" w:hAnsi="Times New Roman" w:eastAsia="Times New Roman" w:cs="Times New Roman"/>
                <w:color w:val="000000"/>
                <w:sz w:val="28"/>
                <w:szCs w:val="28"/>
              </w:rPr>
              <w:t xml:space="preserve">40</w:t>
            </w:r>
          </w:fldSimple>
        </w:p>
        <w:p w14:paraId="E62F0EAC"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2.4. Hạ tầng và các phương thức kết nối thiết bị</w:t>
          </w:r>
          <w:r>
            <w:tab/>
          </w:r>
          <w:fldSimple w:instr="PAGEREF KhanhHead_039 \h " w:dirty="true">
            <w:r>
              <w:rPr>
                <w:color w:val="000000"/>
              </w:rPr>
              <w:t xml:space="preserve">41</w:t>
            </w:r>
          </w:fldSimple>
        </w:p>
        <w:p w14:paraId="E1E684E8"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2.4.1. Ethernet trong mạng LAN có dây</w:t>
          </w:r>
          <w:r>
            <w:tab/>
          </w:r>
          <w:fldSimple w:instr="PAGEREF KhanhHead_040 \h " w:dirty="true">
            <w:r>
              <w:rPr>
                <w:rFonts w:ascii="Times New Roman" w:hAnsi="Times New Roman" w:eastAsia="Times New Roman" w:cs="Times New Roman"/>
                <w:color w:val="000000"/>
                <w:sz w:val="28"/>
                <w:szCs w:val="28"/>
              </w:rPr>
              <w:t xml:space="preserve">41</w:t>
            </w:r>
          </w:fldSimple>
        </w:p>
        <w:p w14:paraId="9362E1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2.4.2. Wi-Fi/WLAN và đường kết nối qua Access Point</w:t>
          </w:r>
          <w:r>
            <w:tab/>
          </w:r>
          <w:fldSimple w:instr="PAGEREF KhanhHead_041 \h " w:dirty="true">
            <w:r>
              <w:rPr>
                <w:rFonts w:ascii="Times New Roman" w:hAnsi="Times New Roman" w:eastAsia="Times New Roman" w:cs="Times New Roman"/>
                <w:color w:val="000000"/>
                <w:sz w:val="28"/>
                <w:szCs w:val="28"/>
              </w:rPr>
              <w:t xml:space="preserve">42</w:t>
            </w:r>
          </w:fldSimple>
        </w:p>
        <w:p w14:paraId="F7D54132"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2.4.3. Mạng di động (cellular) và kiến trúc 4G/5G</w:t>
          </w:r>
          <w:r>
            <w:tab/>
          </w:r>
          <w:fldSimple w:instr="PAGEREF KhanhHead_042 \h " w:dirty="true">
            <w:r>
              <w:rPr>
                <w:rFonts w:ascii="Times New Roman" w:hAnsi="Times New Roman" w:eastAsia="Times New Roman" w:cs="Times New Roman"/>
                <w:color w:val="000000"/>
                <w:sz w:val="28"/>
                <w:szCs w:val="28"/>
              </w:rPr>
              <w:t xml:space="preserve">43</w:t>
            </w:r>
          </w:fldSimple>
        </w:p>
        <w:p w14:paraId="5F6AB64A"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2.5. Quy trình Bring-up và kiểm chứng chức năng mạng</w:t>
          </w:r>
          <w:r>
            <w:tab/>
          </w:r>
          <w:fldSimple w:instr="PAGEREF KhanhHead_043 \h " w:dirty="true">
            <w:r>
              <w:rPr>
                <w:rFonts w:ascii="Times New Roman" w:hAnsi="Times New Roman" w:eastAsia="Times New Roman" w:cs="Times New Roman"/>
                <w:color w:val="000000"/>
                <w:sz w:val="28"/>
                <w:szCs w:val="28"/>
              </w:rPr>
              <w:t xml:space="preserve">45</w:t>
            </w:r>
          </w:fldSimple>
        </w:p>
        <w:p w14:paraId="4EA803B2"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2.5.1. Kiến thức nền tảng cần có</w:t>
          </w:r>
          <w:r>
            <w:tab/>
          </w:r>
          <w:fldSimple w:instr="PAGEREF KhanhHead_044 \h " w:dirty="true">
            <w:r>
              <w:rPr>
                <w:rFonts w:ascii="Times New Roman" w:hAnsi="Times New Roman" w:eastAsia="Times New Roman" w:cs="Times New Roman"/>
                <w:color w:val="000000"/>
                <w:sz w:val="28"/>
                <w:szCs w:val="28"/>
              </w:rPr>
              <w:t xml:space="preserve">45</w:t>
            </w:r>
          </w:fldSimple>
        </w:p>
        <w:p w14:paraId="70181646"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2.5.2. Các giai đoạn Bring-up từ bo mạch đến kết nối</w:t>
          </w:r>
          <w:r>
            <w:tab/>
          </w:r>
          <w:fldSimple w:instr="PAGEREF KhanhHead_045 \h " w:dirty="true">
            <w:r>
              <w:rPr>
                <w:color w:val="000000"/>
              </w:rPr>
              <w:t xml:space="preserve">46</w:t>
            </w:r>
          </w:fldSimple>
        </w:p>
        <w:p w14:paraId="23C3AA2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2.5.3. Kiểm thử và phân tích lỗi theo từng lớp</w:t>
          </w:r>
          <w:r>
            <w:tab/>
          </w:r>
          <w:fldSimple w:instr="PAGEREF KhanhHead_046 \h " w:dirty="true">
            <w:r>
              <w:rPr>
                <w:rFonts w:ascii="Times New Roman" w:hAnsi="Times New Roman" w:eastAsia="Times New Roman" w:cs="Times New Roman"/>
                <w:color w:val="000000"/>
                <w:sz w:val="28"/>
                <w:szCs w:val="28"/>
              </w:rPr>
              <w:t xml:space="preserve">48</w:t>
            </w:r>
          </w:fldSimple>
        </w:p>
        <w:p w14:paraId="75C0C04D"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2.5.4. Từ Bring-up đến sản phẩm sẵn sàng triển khai</w:t>
          </w:r>
          <w:r>
            <w:tab/>
          </w:r>
          <w:fldSimple w:instr="PAGEREF KhanhHead_047 \h " w:dirty="true">
            <w:r>
              <w:rPr>
                <w:rFonts w:ascii="Times New Roman" w:hAnsi="Times New Roman" w:eastAsia="Times New Roman" w:cs="Times New Roman"/>
                <w:color w:val="000000"/>
                <w:sz w:val="28"/>
                <w:szCs w:val="28"/>
              </w:rPr>
              <w:t xml:space="preserve">49</w:t>
            </w:r>
          </w:fldSimple>
        </w:p>
        <w:p w14:paraId="B0CBE869"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2.6. Tiến trình tiếp cận công việc trong kỳ thực tập</w:t>
          </w:r>
          <w:r>
            <w:tab/>
          </w:r>
          <w:fldSimple w:instr="PAGEREF KhanhHead_048 \h " w:dirty="true">
            <w:r>
              <w:rPr>
                <w:rFonts w:ascii="Times New Roman" w:hAnsi="Times New Roman" w:eastAsia="Times New Roman" w:cs="Times New Roman"/>
                <w:color w:val="000000"/>
                <w:sz w:val="28"/>
                <w:szCs w:val="28"/>
              </w:rPr>
              <w:t xml:space="preserve">51</w:t>
            </w:r>
          </w:fldSimple>
        </w:p>
        <w:p w14:paraId="1EF10E65"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2.6.1. Củng cố kiến thức Linux và phần mềm hệ thống</w:t>
          </w:r>
          <w:r>
            <w:tab/>
          </w:r>
          <w:fldSimple w:instr="PAGEREF KhanhHead_049 \h " w:dirty="true">
            <w:r>
              <w:rPr>
                <w:rFonts w:ascii="Times New Roman" w:hAnsi="Times New Roman" w:eastAsia="Times New Roman" w:cs="Times New Roman"/>
                <w:color w:val="000000"/>
                <w:sz w:val="28"/>
                <w:szCs w:val="28"/>
              </w:rPr>
              <w:t xml:space="preserve">51</w:t>
            </w:r>
          </w:fldSimple>
        </w:p>
        <w:p w14:paraId="87B5F48A"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2.6.2. Đọc tài liệu và làm quen với bo mạch</w:t>
          </w:r>
          <w:r>
            <w:tab/>
          </w:r>
          <w:fldSimple w:instr="PAGEREF KhanhHead_050 \h " w:dirty="true">
            <w:r>
              <w:rPr>
                <w:rFonts w:ascii="Times New Roman" w:hAnsi="Times New Roman" w:eastAsia="Times New Roman" w:cs="Times New Roman"/>
                <w:color w:val="000000"/>
                <w:sz w:val="28"/>
                <w:szCs w:val="28"/>
              </w:rPr>
              <w:t xml:space="preserve">52</w:t>
            </w:r>
          </w:fldSimple>
        </w:p>
        <w:p w14:paraId="2C6DA015"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2.6.3. Tiếp cận định hướng Network</w:t>
          </w:r>
          <w:r>
            <w:tab/>
          </w:r>
          <w:fldSimple w:instr="PAGEREF KhanhHead_051 \h " w:dirty="true">
            <w:r>
              <w:rPr>
                <w:rFonts w:ascii="Times New Roman" w:hAnsi="Times New Roman" w:eastAsia="Times New Roman" w:cs="Times New Roman"/>
                <w:color w:val="000000"/>
                <w:sz w:val="28"/>
                <w:szCs w:val="28"/>
              </w:rPr>
              <w:t xml:space="preserve">53</w:t>
            </w:r>
          </w:fldSimple>
        </w:p>
        <w:p w14:paraId="326C7A68"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2.6.4. Vai trò hướng dẫn và phương pháp tự học</w:t>
          </w:r>
          <w:r>
            <w:tab/>
          </w:r>
          <w:fldSimple w:instr="PAGEREF KhanhHead_052 \h " w:dirty="true">
            <w:r>
              <w:rPr>
                <w:color w:val="000000"/>
              </w:rPr>
              <w:t xml:space="preserve">53</w:t>
            </w:r>
          </w:fldSimple>
        </w:p>
        <w:p w14:paraId="B480B38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2.7. Tiểu kết Chương 2</w:t>
          </w:r>
          <w:r>
            <w:tab/>
          </w:r>
          <w:fldSimple w:instr="PAGEREF KhanhHead_053 \h " w:dirty="true">
            <w:r>
              <w:rPr>
                <w:color w:val="000000"/>
              </w:rPr>
              <w:t xml:space="preserve">53</w:t>
            </w:r>
          </w:fldSimple>
        </w:p>
        <w:p w14:paraId="D651DE82"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CHƯƠNG 3. KẾT QUẢ HỌC TẬP VÀ ĐỊNH HƯỚNG PHÁT TRIỂN</w:t>
          </w:r>
          <w:r>
            <w:tab/>
          </w:r>
          <w:fldSimple w:instr="PAGEREF KhanhHead_054 \h " w:dirty="true">
            <w:r>
              <w:rPr>
                <w:rFonts w:ascii="Times New Roman" w:hAnsi="Times New Roman" w:eastAsia="Times New Roman" w:cs="Times New Roman"/>
                <w:color w:val="000000"/>
                <w:sz w:val="28"/>
                <w:szCs w:val="28"/>
              </w:rPr>
              <w:t xml:space="preserve">55</w:t>
            </w:r>
          </w:fldSimple>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3.1. Kiến thức và kinh nghiệm thu nhận</w:t>
          </w:r>
          <w:r>
            <w:tab/>
          </w:r>
          <w:fldSimple w:instr="PAGEREF KhanhHead_055 \h " w:dirty="true">
            <w:r>
              <w:rPr>
                <w:color w:val="000000"/>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3.1.1. Kiến thức về Linux và hệ thống nhúng</w:t>
          </w:r>
          <w:r>
            <w:rPr>
              <w:rFonts w:ascii="Times New Roman" w:hAnsi="Times New Roman" w:eastAsia="Times New Roman" w:cs="Times New Roman"/>
              <w:sz w:val="28"/>
              <w:szCs w:val="28"/>
            </w:rPr>
            <w:tab/>
          </w:r>
          <w:fldSimple w:instr="PAGEREF KhanhHead_056 \h " w:dirty="true">
            <w:r>
              <w:rPr>
                <w:rFonts w:ascii="Times New Roman" w:hAnsi="Times New Roman" w:eastAsia="Times New Roman" w:cs="Times New Roman"/>
                <w:color w:val="000000"/>
                <w:sz w:val="28"/>
                <w:szCs w:val="28"/>
              </w:rPr>
              <w:t xml:space="preserve">55</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870077FB"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3.1.2. Kiến thức nền tảng về Network và kết nối</w:t>
          </w:r>
          <w:r>
            <w:tab/>
          </w:r>
          <w:fldSimple w:instr="PAGEREF KhanhHead_057 \h " w:dirty="true">
            <w:r>
              <w:rPr>
                <w:rFonts w:ascii="Times New Roman" w:hAnsi="Times New Roman" w:eastAsia="Times New Roman" w:cs="Times New Roman"/>
                <w:color w:val="000000"/>
                <w:sz w:val="28"/>
                <w:szCs w:val="28"/>
              </w:rPr>
              <w:t xml:space="preserve">56</w:t>
            </w:r>
          </w:fldSimple>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3.1.3. Kinh nghiệm đọc tài liệu và làm việc với nền tảng chuyên biệt</w:t>
          </w:r>
          <w:r>
            <w:rPr>
              <w:rFonts w:ascii="Times New Roman" w:hAnsi="Times New Roman" w:eastAsia="Times New Roman" w:cs="Times New Roman"/>
              <w:sz w:val="28"/>
              <w:szCs w:val="28"/>
            </w:rPr>
            <w:tab/>
          </w:r>
          <w:fldSimple w:instr="PAGEREF KhanhHead_058 \h " w:dirty="true">
            <w:r>
              <w:rPr>
                <w:rFonts w:ascii="Times New Roman" w:hAnsi="Times New Roman" w:eastAsia="Times New Roman" w:cs="Times New Roman"/>
                <w:color w:val="000000"/>
                <w:sz w:val="28"/>
                <w:szCs w:val="28"/>
              </w:rPr>
              <w:t xml:space="preserve">56</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3.2. Kỹ năng được rèn luyện</w:t>
          </w:r>
          <w:r>
            <w:tab/>
          </w:r>
          <w:fldSimple w:instr="PAGEREF KhanhHead_059 \h " w:dirty="true">
            <w:r>
              <w:rPr>
                <w:color w:val="000000"/>
              </w:rPr>
              <w:t xml:space="preserve">57</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3.3. Mức độ vận dụng kiến thức đã học</w:t>
          </w:r>
          <w:r>
            <w:tab/>
          </w:r>
          <w:fldSimple w:instr="PAGEREF KhanhHead_060 \h " w:dirty="true">
            <w:r>
              <w:rPr>
                <w:color w:val="000000"/>
              </w:rPr>
              <w:t xml:space="preserve">58</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3.4. Đánh giá quá trình thực tập và phản hồi</w:t>
          </w:r>
          <w:r>
            <w:tab/>
          </w:r>
          <w:fldSimple w:instr="PAGEREF KhanhHead_061 \h " w:dirty="true">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3.5. Hạn chế và nội dung cần tiếp tục cải thiện</w:t>
          </w:r>
          <w:r>
            <w:tab/>
          </w:r>
          <w:fldSimple w:instr="PAGEREF KhanhHead_062 \h " w:dirty="true">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3.6. Bài học kinh nghiệm và định hướng phát triển</w:t>
          </w:r>
          <w:r>
            <w:tab/>
          </w:r>
          <w:fldSimple w:instr="PAGEREF KhanhHead_063 \h " w:dirty="true">
            <w:r>
              <w:rPr>
                <w:color w:val="000000"/>
              </w:rPr>
              <w:t xml:space="preserve">59</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3.7. Đề xuất và kiến nghị</w:t>
          </w:r>
          <w:r>
            <w:tab/>
          </w:r>
          <w:fldSimple w:instr="PAGEREF KhanhHead_064 \h " w:dirty="true">
            <w:r>
              <w:rPr>
                <w:color w:val="000000"/>
              </w:rPr>
              <w:t xml:space="preserve">60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3.7.1. Đối với doanh nghiệp</w:t>
          </w:r>
          <w:r>
            <w:rPr>
              <w:rFonts w:ascii="Times New Roman" w:hAnsi="Times New Roman" w:eastAsia="Times New Roman" w:cs="Times New Roman"/>
              <w:sz w:val="28"/>
              <w:szCs w:val="28"/>
            </w:rPr>
            <w:tab/>
          </w:r>
          <w:fldSimple w:instr="PAGEREF KhanhHead_065 \h " w:dirty="true">
            <w:r>
              <w:rPr>
                <w:rFonts w:ascii="Times New Roman" w:hAnsi="Times New Roman" w:eastAsia="Times New Roman" w:cs="Times New Roman"/>
                <w:color w:val="000000"/>
                <w:sz w:val="28"/>
                <w:szCs w:val="28"/>
              </w:rPr>
              <w:t xml:space="preserve">60</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3.7.2. Đối với nhà trường</w:t>
          </w:r>
          <w:r>
            <w:rPr>
              <w:rFonts w:ascii="Times New Roman" w:hAnsi="Times New Roman" w:eastAsia="Times New Roman" w:cs="Times New Roman"/>
              <w:sz w:val="28"/>
              <w:szCs w:val="28"/>
            </w:rPr>
            <w:tab/>
          </w:r>
          <w:fldSimple w:instr="PAGEREF KhanhHead_066 \h " w:dirty="true">
            <w:r>
              <w:rPr>
                <w:rFonts w:ascii="Times New Roman" w:hAnsi="Times New Roman" w:eastAsia="Times New Roman" w:cs="Times New Roman"/>
                <w:color w:val="000000"/>
                <w:sz w:val="28"/>
                <w:szCs w:val="28"/>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503DA763" w14:textId="77777777">
          <w:pPr>
            <w:pStyle w:val="970"/>
            <w:pBdr/>
            <w:spacing w:after="0" w:before="0" w:line="360" w:lineRule="auto"/>
            <w:ind/>
            <w:rPr>
              <w:rFonts w:asciiTheme="minorHAnsi" w:hAnsiTheme="minorHAnsi" w:eastAsiaTheme="minorEastAsia" w:cstheme="minorBidi"/>
              <w:sz w:val="28"/>
              <w:szCs w:val="28"/>
            </w:rPr>
          </w:pPr>
          <w:r>
            <w:rPr>
              <w:rFonts w:ascii="Times New Roman" w:hAnsi="Times New Roman" w:eastAsia="Times New Roman" w:cs="Times New Roman"/>
              <w:color w:val="000000"/>
              <w:sz w:val="28"/>
              <w:szCs w:val="28"/>
            </w:rPr>
            <w:t xml:space="preserve">3.7.3. Đối với sinh viên thực tập…</w:t>
          </w:r>
          <w:r>
            <w:rPr>
              <w:rFonts w:ascii="Times New Roman" w:hAnsi="Times New Roman" w:eastAsia="Times New Roman" w:cs="Times New Roman"/>
              <w:sz w:val="28"/>
              <w:szCs w:val="28"/>
            </w:rPr>
            <w:tab/>
          </w:r>
          <w:fldSimple w:instr="PAGEREF KhanhHead_067 \h " w:dirty="true">
            <w:r>
              <w:rPr>
                <w:rFonts w:ascii="Times New Roman" w:hAnsi="Times New Roman" w:eastAsia="Times New Roman" w:cs="Times New Roman"/>
                <w:color w:val="000000"/>
                <w:sz w:val="28"/>
                <w:szCs w:val="28"/>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6C8E682E" w14:textId="77777777">
          <w:pPr>
            <w:pStyle w:val="969"/>
            <w:pBdr/>
            <w:spacing w:after="0" w:before="0" w:line="360" w:lineRule="auto"/>
            <w:ind/>
            <w:rPr>
              <w:rFonts w:asciiTheme="minorHAnsi" w:hAnsiTheme="minorHAnsi" w:eastAsiaTheme="minorEastAsia" w:cstheme="minorBidi"/>
              <w:sz w:val="28"/>
              <w:szCs w:val="28"/>
            </w:rPr>
          </w:pPr>
          <w:r>
            <w:rPr>
              <w:color w:val="000000"/>
              <w:sz w:val="28"/>
            </w:rPr>
            <w:t xml:space="preserve">3.8. Tiểu kết chương 3</w:t>
          </w:r>
          <w:r>
            <w:tab/>
          </w:r>
          <w:fldSimple w:instr="PAGEREF KhanhHead_068 \h " w:dirty="true">
            <w:r>
              <w:rPr>
                <w:color w:val="000000"/>
              </w:rPr>
              <w:t xml:space="preserve">61</w:t>
            </w:r>
          </w:fldSimple>
          <w:r>
            <w:rPr>
              <w:rFonts w:asciiTheme="minorHAnsi" w:hAnsiTheme="minorHAnsi" w:eastAsiaTheme="minorEastAsia" w:cstheme="minorBidi"/>
              <w:sz w:val="28"/>
              <w:szCs w:val="28"/>
            </w:rPr>
          </w:r>
          <w:r>
            <w:rPr>
              <w:rFonts w:asciiTheme="minorHAnsi" w:hAnsiTheme="minorHAnsi" w:eastAsiaTheme="minorEastAsia" w:cstheme="minorBidi"/>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KẾT LUẬN</w:t>
          </w:r>
          <w:r>
            <w:rPr>
              <w:rFonts w:ascii="Times New Roman" w:hAnsi="Times New Roman" w:eastAsia="Times New Roman" w:cs="Times New Roman"/>
              <w:sz w:val="28"/>
              <w:szCs w:val="28"/>
            </w:rPr>
            <w:tab/>
          </w:r>
          <w:fldSimple w:instr="PAGEREF KhanhHead_069 \h " w:dirty="true">
            <w:r>
              <w:rPr>
                <w:rFonts w:ascii="Times New Roman" w:hAnsi="Times New Roman" w:eastAsia="Times New Roman" w:cs="Times New Roman"/>
                <w:color w:val="000000"/>
                <w:sz w:val="28"/>
                <w:szCs w:val="28"/>
              </w:rPr>
              <w:t xml:space="preserve">62</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p w14:paraId="2B2619A9" w14:textId="77777777">
          <w:pPr>
            <w:pStyle w:val="968"/>
            <w:pBdr/>
            <w:spacing w:after="0" w:before="0" w:line="360" w:lineRule="auto"/>
            <w:ind/>
            <w:rPr>
              <w:rFonts w:asciiTheme="minorHAnsi" w:hAnsiTheme="minorHAnsi" w:eastAsiaTheme="minorEastAsia" w:cstheme="minorBidi"/>
              <w:bCs w:val="0"/>
              <w:sz w:val="28"/>
              <w:szCs w:val="28"/>
            </w:rPr>
          </w:pPr>
          <w:r>
            <w:rPr>
              <w:rFonts w:ascii="Times New Roman" w:hAnsi="Times New Roman" w:eastAsia="Times New Roman" w:cs="Times New Roman"/>
              <w:color w:val="000000"/>
              <w:sz w:val="28"/>
              <w:szCs w:val="28"/>
            </w:rPr>
            <w:t xml:space="preserve">TÀI LIỆU THAM KHẢO</w:t>
          </w:r>
          <w:r>
            <w:rPr>
              <w:rFonts w:ascii="Times New Roman" w:hAnsi="Times New Roman" w:eastAsia="Times New Roman" w:cs="Times New Roman"/>
              <w:sz w:val="28"/>
              <w:szCs w:val="28"/>
            </w:rPr>
            <w:tab/>
          </w:r>
          <w:fldSimple w:instr="PAGEREF KhanhHead_087 \h " w:dirty="true">
            <w:r>
              <w:rPr>
                <w:rFonts w:ascii="Times New Roman" w:hAnsi="Times New Roman" w:eastAsia="Times New Roman" w:cs="Times New Roman"/>
                <w:color w:val="000000"/>
                <w:sz w:val="28"/>
                <w:szCs w:val="28"/>
              </w:rPr>
              <w:t xml:space="preserve">63</w:t>
            </w:r>
          </w:fldSimple>
          <w:r>
            <w:rPr>
              <w:rFonts w:asciiTheme="minorHAnsi" w:hAnsiTheme="minorHAnsi" w:eastAsiaTheme="minorEastAsia" w:cstheme="minorBidi"/>
              <w:bCs w:val="0"/>
              <w:sz w:val="28"/>
              <w:szCs w:val="28"/>
            </w:rPr>
          </w:r>
          <w:r>
            <w:rPr>
              <w:rFonts w:asciiTheme="minorHAnsi" w:hAnsiTheme="minorHAnsi" w:eastAsiaTheme="minorEastAsia" w:cstheme="minorBidi"/>
              <w:bCs w:val="0"/>
              <w:sz w:val="28"/>
              <w:szCs w:val="28"/>
            </w:rPr>
          </w:r>
        </w:p>
      </w:sdtContent>
    </w:sdt>
    <w:p>
      <w:pPr>
        <w:pStyle w:val="941"/>
        <w:keepNext w:val="true"/>
        <w:pBdr/>
        <w:spacing w:after="0" w:before="0" w:line="360" w:lineRule="auto"/>
        <w:ind/>
        <w:jc w:val="center"/>
        <w:rPr/>
      </w:pPr>
      <w:r/>
      <w:bookmarkStart w:id="85" w:name="KhanhHead_003"/>
      <w:r>
        <w:rPr>
          <w:rFonts w:ascii="Times New Roman" w:hAnsi="Times New Roman" w:eastAsia="Times New Roman" w:cs="Times New Roman"/>
          <w:b/>
          <w:color w:val="000000"/>
          <w:sz w:val="28"/>
        </w:rPr>
        <w:t xml:space="preserve">DANH MỤC HÌNH</w:t>
      </w:r>
      <w:bookmarkEnd w:id="85"/>
      <w:r/>
      <w:r/>
    </w:p>
    <w:p>
      <w:pPr>
        <w:pBdr/>
        <w:tabs>
          <w:tab w:val="right" w:leader="dot" w:pos="8856"/>
        </w:tabs>
        <w:spacing w:after="0" w:before="0" w:line="360" w:lineRule="auto"/>
        <w:ind/>
        <w:jc w:val="left"/>
        <w:rPr/>
      </w:pPr>
      <w:r/>
      <w:bookmarkStart w:id="3016" w:name="KhanhListFig_11"/>
      <w:r>
        <w:rPr>
          <w:rFonts w:ascii="Times New Roman" w:hAnsi="Times New Roman" w:eastAsia="Times New Roman" w:cs="Times New Roman"/>
          <w:color w:val="000000"/>
          <w:sz w:val="28"/>
        </w:rPr>
        <w:t xml:space="preserve">Hình 1.1. Logo Công ty Cổ phần HSPTEK</w:t>
      </w:r>
      <w:r>
        <w:tab/>
      </w:r>
      <w:bookmarkEnd w:id="3016"/>
      <w:r/>
      <w:fldSimple w:instr="PAGEREF KhanhFig_13 \h " w:dirty="true">
        <w:r>
          <w:rPr>
            <w:rFonts w:ascii="Times New Roman" w:hAnsi="Times New Roman" w:eastAsia="Times New Roman"/>
            <w:color w:val="000000"/>
            <w:sz w:val="28"/>
          </w:rPr>
          <w:t xml:space="preserve">14</w:t>
        </w:r>
      </w:fldSimple>
      <w:r/>
      <w:r/>
    </w:p>
    <w:p>
      <w:pPr>
        <w:pBdr/>
        <w:tabs>
          <w:tab w:val="right" w:leader="dot" w:pos="8856"/>
        </w:tabs>
        <w:spacing w:after="0" w:before="0" w:line="360" w:lineRule="auto"/>
        <w:ind/>
        <w:jc w:val="left"/>
        <w:rPr/>
      </w:pPr>
      <w:r/>
      <w:bookmarkStart w:id="2103" w:name="KhanhListFig_03"/>
      <w:r>
        <w:rPr>
          <w:rFonts w:ascii="Times New Roman" w:hAnsi="Times New Roman" w:eastAsia="Times New Roman" w:cs="Times New Roman"/>
          <w:color w:val="000000"/>
          <w:sz w:val="28"/>
        </w:rPr>
        <w:t xml:space="preserve">Hình 1.2. Khu trưng bày nền tảng KIMQ tại DCCI Summit 2024</w:t>
      </w:r>
      <w:r>
        <w:tab/>
      </w:r>
      <w:bookmarkEnd w:id="2103"/>
      <w:r/>
      <w:fldSimple w:instr="PAGEREF KhanhFig_01 \h " w:dirty="true">
        <w:r>
          <w:rPr>
            <w:rFonts w:ascii="Times New Roman" w:hAnsi="Times New Roman" w:eastAsia="Times New Roman"/>
            <w:color w:val="000000"/>
            <w:sz w:val="28"/>
          </w:rPr>
          <w:t xml:space="preserve">15</w:t>
        </w:r>
      </w:fldSimple>
      <w:r/>
      <w:r/>
    </w:p>
    <w:p>
      <w:pPr>
        <w:pBdr/>
        <w:tabs>
          <w:tab w:val="right" w:leader="dot" w:pos="8856"/>
        </w:tabs>
        <w:spacing w:after="0" w:before="0" w:line="360" w:lineRule="auto"/>
        <w:ind/>
        <w:jc w:val="left"/>
        <w:rPr/>
      </w:pPr>
      <w:r/>
      <w:bookmarkStart w:id="3021" w:name="KhanhListFig_12"/>
      <w:r>
        <w:rPr>
          <w:rFonts w:ascii="Times New Roman" w:hAnsi="Times New Roman" w:eastAsia="Times New Roman" w:cs="Times New Roman"/>
          <w:color w:val="000000"/>
          <w:sz w:val="28"/>
        </w:rPr>
        <w:t xml:space="preserve">Hình 1.3. Trao giải Nhì tại vòng chung kết QVIC 2024</w:t>
      </w:r>
      <w:r>
        <w:tab/>
      </w:r>
      <w:bookmarkEnd w:id="3021"/>
      <w:r/>
      <w:fldSimple w:instr="PAGEREF KhanhFig_14 \h " w:dirty="true">
        <w:r>
          <w:rPr>
            <w:rFonts w:ascii="Times New Roman" w:hAnsi="Times New Roman" w:eastAsia="Times New Roman"/>
            <w:color w:val="000000"/>
            <w:sz w:val="28"/>
          </w:rPr>
          <w:t xml:space="preserve">16</w:t>
        </w:r>
      </w:fldSimple>
      <w:r/>
      <w:r/>
    </w:p>
    <w:p>
      <w:pPr>
        <w:pBdr/>
        <w:tabs>
          <w:tab w:val="right" w:leader="dot" w:pos="8856"/>
        </w:tabs>
        <w:spacing w:after="0" w:before="0" w:line="360" w:lineRule="auto"/>
        <w:ind/>
        <w:jc w:val="left"/>
        <w:rPr/>
      </w:pPr>
      <w:r/>
      <w:bookmarkStart w:id="2101" w:name="KhanhListFig_01"/>
      <w:r>
        <w:rPr>
          <w:rFonts w:ascii="Times New Roman" w:hAnsi="Times New Roman" w:eastAsia="Times New Roman" w:cs="Times New Roman"/>
          <w:color w:val="000000"/>
          <w:sz w:val="28"/>
        </w:rPr>
        <w:t xml:space="preserve">Hình 1.4. Mô-đun máy tính KIMQ 5430</w:t>
      </w:r>
      <w:r>
        <w:tab/>
      </w:r>
      <w:bookmarkEnd w:id="2101"/>
      <w:r/>
      <w:fldSimple w:instr="PAGEREF KhanhFig_06 \h " w:dirty="true">
        <w:r>
          <w:rPr>
            <w:rFonts w:ascii="Times New Roman" w:hAnsi="Times New Roman" w:eastAsia="Times New Roman"/>
            <w:color w:val="000000"/>
            <w:sz w:val="28"/>
          </w:rPr>
          <w:t xml:space="preserve">22</w:t>
        </w:r>
      </w:fldSimple>
      <w:r/>
      <w:r/>
    </w:p>
    <w:p>
      <w:pPr>
        <w:pBdr/>
        <w:tabs>
          <w:tab w:val="right" w:leader="dot" w:pos="8856"/>
        </w:tabs>
        <w:spacing w:after="0" w:before="0" w:line="360" w:lineRule="auto"/>
        <w:ind/>
        <w:jc w:val="left"/>
        <w:rPr/>
      </w:pPr>
      <w:r/>
      <w:bookmarkStart w:id="3010" w:name="KhanhListFig_08"/>
      <w:r>
        <w:rPr>
          <w:rFonts w:ascii="Times New Roman" w:hAnsi="Times New Roman" w:eastAsia="Times New Roman" w:cs="Times New Roman"/>
          <w:color w:val="000000"/>
          <w:sz w:val="28"/>
        </w:rPr>
        <w:t xml:space="preserve">Hình 1.5. Sơ đồ khối mô-đun máy tính KIMQ 8550</w:t>
      </w:r>
      <w:r>
        <w:tab/>
      </w:r>
      <w:bookmarkEnd w:id="3010"/>
      <w:r/>
      <w:fldSimple w:instr="PAGEREF KhanhFig_08 \h " w:dirty="true">
        <w:r>
          <w:rPr>
            <w:rFonts w:ascii="Times New Roman" w:hAnsi="Times New Roman" w:eastAsia="Times New Roman"/>
            <w:color w:val="000000"/>
            <w:sz w:val="28"/>
          </w:rPr>
          <w:t xml:space="preserve">23</w:t>
        </w:r>
      </w:fldSimple>
      <w:r/>
      <w:r/>
    </w:p>
    <w:p>
      <w:pPr>
        <w:pBdr/>
        <w:tabs>
          <w:tab w:val="right" w:leader="dot" w:pos="8856"/>
        </w:tabs>
        <w:spacing w:after="0" w:before="0" w:line="360" w:lineRule="auto"/>
        <w:ind/>
        <w:jc w:val="left"/>
        <w:rPr/>
      </w:pPr>
      <w:r/>
      <w:bookmarkStart w:id="2102" w:name="KhanhListFig_02"/>
      <w:r>
        <w:rPr>
          <w:rFonts w:ascii="Times New Roman" w:hAnsi="Times New Roman" w:eastAsia="Times New Roman" w:cs="Times New Roman"/>
          <w:color w:val="000000"/>
          <w:sz w:val="28"/>
        </w:rPr>
        <w:t xml:space="preserve">Hình 1.6. Máy tính biên AI Box 6490</w:t>
      </w:r>
      <w:r>
        <w:tab/>
      </w:r>
      <w:bookmarkEnd w:id="2102"/>
      <w:r/>
      <w:fldSimple w:instr="PAGEREF KhanhFig_07 \h " w:dirty="true">
        <w:r>
          <w:rPr>
            <w:rFonts w:ascii="Times New Roman" w:hAnsi="Times New Roman" w:eastAsia="Times New Roman"/>
            <w:color w:val="000000"/>
            <w:sz w:val="28"/>
          </w:rPr>
          <w:t xml:space="preserve">24</w:t>
        </w:r>
      </w:fldSimple>
      <w:r/>
      <w:r/>
    </w:p>
    <w:p w14:paraId="82BFE726" w14:textId="77777777">
      <w:pPr>
        <w:pBdr/>
        <w:tabs>
          <w:tab w:val="right" w:leader="dot" w:pos="8856"/>
        </w:tabs>
        <w:spacing w:after="0" w:before="0" w:line="360" w:lineRule="auto"/>
        <w:ind/>
        <w:jc w:val="left"/>
        <w:rPr/>
      </w:pPr>
    </w:p>
    <w:p w14:paraId="3275280A" w14:textId="77777777">
      <w:pPr>
        <w:pBdr/>
        <w:tabs>
          <w:tab w:val="right" w:leader="dot" w:pos="8856"/>
        </w:tabs>
        <w:spacing w:after="0" w:before="0" w:line="360" w:lineRule="auto"/>
        <w:ind/>
        <w:jc w:val="left"/>
        <w:rPr/>
      </w:pPr>
    </w:p>
    <w:p w14:paraId="D44957FD" w14:textId="77777777">
      <w:pPr>
        <w:pBdr/>
        <w:tabs>
          <w:tab w:val="right" w:leader="dot" w:pos="8856"/>
        </w:tabs>
        <w:spacing w:after="0" w:before="0" w:line="360" w:lineRule="auto"/>
        <w:ind/>
        <w:jc w:val="left"/>
        <w:rPr/>
      </w:pPr>
    </w:p>
    <w:p w14:paraId="1FB764A4" w14:textId="77777777">
      <w:pPr>
        <w:pBdr/>
        <w:tabs>
          <w:tab w:val="right" w:leader="dot" w:pos="8856"/>
        </w:tabs>
        <w:spacing w:after="0" w:before="0" w:line="360" w:lineRule="auto"/>
        <w:ind/>
        <w:jc w:val="left"/>
        <w:rPr/>
      </w:pPr>
    </w:p>
    <w:p w14:paraId="3B3E2CEA" w14:textId="77777777">
      <w:pPr>
        <w:pBdr/>
        <w:tabs>
          <w:tab w:val="right" w:leader="dot" w:pos="8856"/>
        </w:tabs>
        <w:spacing w:after="0" w:before="0" w:line="360" w:lineRule="auto"/>
        <w:ind/>
        <w:jc w:val="left"/>
        <w:rPr/>
      </w:pPr>
      <w:bookmarkStart w:id="3122" w:name="KhanhListFig_101"/>
      <w:r>
        <w:rPr>
          <w:rFonts w:ascii="Times New Roman" w:hAnsi="Times New Roman" w:eastAsia="Times New Roman" w:cs="Times New Roman"/>
          <w:color w:val="000000"/>
          <w:sz w:val="28"/>
        </w:rPr>
        <w:t>Hình 2.1. Kiến trúc phân cấp của thiết bị nhúng có kết nối mạng</w:t>
      </w:r>
      <w:r>
        <w:tab/>
      </w:r>
      <w:bookmarkEnd w:id="3122"/>
      <w:fldSimple w:instr="PAGEREF KhanhFig_09 \h " w:dirty="true">
        <w:r>
          <w:t>31</w:t>
        </w:r>
      </w:fldSimple>
    </w:p>
    <w:p w14:paraId="233610A3" w14:textId="77777777">
      <w:pPr>
        <w:pBdr/>
        <w:tabs>
          <w:tab w:val="right" w:leader="dot" w:pos="8856"/>
        </w:tabs>
        <w:spacing w:after="0" w:before="0" w:line="360" w:lineRule="auto"/>
        <w:ind/>
        <w:jc w:val="left"/>
        <w:rPr/>
      </w:pPr>
      <w:bookmarkStart w:id="3123" w:name="KhanhListFig_102"/>
      <w:r>
        <w:rPr>
          <w:rFonts w:ascii="Times New Roman" w:hAnsi="Times New Roman" w:eastAsia="Times New Roman" w:cs="Times New Roman"/>
          <w:color w:val="000000"/>
          <w:sz w:val="28"/>
        </w:rPr>
        <w:t>Hình 2.2. Các lớp chính của hệ điều hành Linux nhúng</w:t>
      </w:r>
      <w:r>
        <w:tab/>
      </w:r>
      <w:bookmarkEnd w:id="3123"/>
      <w:fldSimple w:instr="PAGEREF KhanhFig_10 \h " w:dirty="true">
        <w:r>
          <w:t>32</w:t>
        </w:r>
      </w:fldSimple>
    </w:p>
    <w:p w14:paraId="6D168CB2" w14:textId="77777777">
      <w:pPr>
        <w:pBdr/>
        <w:tabs>
          <w:tab w:val="right" w:leader="dot" w:pos="8856"/>
        </w:tabs>
        <w:spacing w:after="0" w:before="0" w:line="360" w:lineRule="auto"/>
        <w:ind/>
        <w:jc w:val="left"/>
        <w:rPr/>
      </w:pPr>
      <w:bookmarkStart w:id="3124" w:name="KhanhListFig_103"/>
      <w:r>
        <w:rPr>
          <w:rFonts w:ascii="Times New Roman" w:hAnsi="Times New Roman" w:eastAsia="Times New Roman" w:cs="Times New Roman"/>
          <w:color w:val="000000"/>
          <w:sz w:val="28"/>
        </w:rPr>
        <w:t>Hình 2.3. Ngăn xếp phần mềm nền tảng Android</w:t>
      </w:r>
      <w:r>
        <w:tab/>
      </w:r>
      <w:bookmarkEnd w:id="3124"/>
      <w:fldSimple w:instr="PAGEREF KhanhFig_11 \h " w:dirty="true">
        <w:r>
          <w:t>33</w:t>
        </w:r>
      </w:fldSimple>
    </w:p>
    <w:p w14:paraId="B3AB262C" w14:textId="77777777">
      <w:pPr>
        <w:pBdr/>
        <w:tabs>
          <w:tab w:val="right" w:leader="dot" w:pos="8856"/>
        </w:tabs>
        <w:spacing w:after="0" w:before="0" w:line="360" w:lineRule="auto"/>
        <w:ind/>
        <w:jc w:val="left"/>
        <w:rPr/>
      </w:pPr>
      <w:bookmarkStart w:id="3125" w:name="KhanhListFig_104"/>
      <w:r>
        <w:rPr>
          <w:rFonts w:ascii="Times New Roman" w:hAnsi="Times New Roman" w:eastAsia="Times New Roman" w:cs="Times New Roman"/>
          <w:color w:val="000000"/>
          <w:sz w:val="28"/>
        </w:rPr>
        <w:t>Hình 2.4. Các thành phần khái quát trong ngăn xếp Network của Linux</w:t>
      </w:r>
      <w:r>
        <w:tab/>
      </w:r>
      <w:bookmarkEnd w:id="3125"/>
      <w:fldSimple w:instr="PAGEREF KhanhFig_12 \h " w:dirty="true">
        <w:r>
          <w:t>35</w:t>
        </w:r>
      </w:fldSimple>
    </w:p>
    <w:p w14:paraId="7CB9A6DD" w14:textId="77777777">
      <w:pPr>
        <w:pBdr/>
        <w:tabs>
          <w:tab w:val="right" w:leader="dot" w:pos="8856"/>
        </w:tabs>
        <w:spacing w:after="0" w:before="0" w:line="360" w:lineRule="auto"/>
        <w:ind/>
        <w:jc w:val="left"/>
        <w:rPr/>
      </w:pPr>
      <w:bookmarkStart w:id="3126" w:name="KhanhListFig_105"/>
      <w:r>
        <w:rPr>
          <w:rFonts w:ascii="Times New Roman" w:hAnsi="Times New Roman" w:eastAsia="Times New Roman" w:cs="Times New Roman"/>
          <w:color w:val="000000"/>
          <w:sz w:val="28"/>
        </w:rPr>
        <w:t>Hình 2.5. Ánh xạ tham khảo giữa mô hình OSI và bộ giao thức TCP/IP</w:t>
      </w:r>
      <w:r>
        <w:tab/>
      </w:r>
      <w:bookmarkEnd w:id="3126"/>
      <w:fldSimple w:instr="PAGEREF KhanhFig_201 \h " w:dirty="true">
        <w:r>
          <w:t>37</w:t>
        </w:r>
      </w:fldSimple>
    </w:p>
    <w:p w14:paraId="A538C4E8" w14:textId="77777777">
      <w:pPr>
        <w:pBdr/>
        <w:tabs>
          <w:tab w:val="right" w:leader="dot" w:pos="8856"/>
        </w:tabs>
        <w:spacing w:after="0" w:before="0" w:line="360" w:lineRule="auto"/>
        <w:ind/>
        <w:jc w:val="left"/>
        <w:rPr/>
      </w:pPr>
      <w:bookmarkStart w:id="3127" w:name="KhanhListFig_106"/>
      <w:r>
        <w:rPr>
          <w:rFonts w:ascii="Times New Roman" w:hAnsi="Times New Roman" w:eastAsia="Times New Roman" w:cs="Times New Roman"/>
          <w:color w:val="000000"/>
          <w:sz w:val="28"/>
        </w:rPr>
        <w:t>Hình 2.6. Các trục độc lập để phân loại Network</w:t>
      </w:r>
      <w:r>
        <w:tab/>
      </w:r>
      <w:bookmarkEnd w:id="3127"/>
      <w:fldSimple w:instr="PAGEREF KhanhFig_202 \h " w:dirty="true">
        <w:r>
          <w:t>39</w:t>
        </w:r>
      </w:fldSimple>
    </w:p>
    <w:p w14:paraId="5D499529" w14:textId="77777777">
      <w:pPr>
        <w:pBdr/>
        <w:tabs>
          <w:tab w:val="right" w:leader="dot" w:pos="8856"/>
        </w:tabs>
        <w:spacing w:after="0" w:before="0" w:line="360" w:lineRule="auto"/>
        <w:ind/>
        <w:jc w:val="left"/>
        <w:rPr/>
      </w:pPr>
      <w:bookmarkStart w:id="3128" w:name="KhanhListFig_107"/>
      <w:r>
        <w:rPr>
          <w:rFonts w:ascii="Times New Roman" w:hAnsi="Times New Roman" w:eastAsia="Times New Roman" w:cs="Times New Roman"/>
          <w:color w:val="000000"/>
          <w:sz w:val="28"/>
        </w:rPr>
        <w:t>Hình 2.7. Từ liên kết truy nhập đến dịch vụ IP đầu cuối</w:t>
      </w:r>
      <w:r>
        <w:tab/>
      </w:r>
      <w:bookmarkEnd w:id="3128"/>
      <w:fldSimple w:instr="PAGEREF KhanhFig_203 \h " w:dirty="true">
        <w:r>
          <w:t>40</w:t>
        </w:r>
      </w:fldSimple>
    </w:p>
    <w:p w14:paraId="08E468CF" w14:textId="77777777">
      <w:pPr>
        <w:pBdr/>
        <w:tabs>
          <w:tab w:val="right" w:leader="dot" w:pos="8856"/>
        </w:tabs>
        <w:spacing w:after="0" w:before="0" w:line="360" w:lineRule="auto"/>
        <w:ind/>
        <w:jc w:val="left"/>
        <w:rPr/>
      </w:pPr>
      <w:bookmarkStart w:id="3129" w:name="KhanhListFig_108"/>
      <w:r>
        <w:rPr>
          <w:rFonts w:ascii="Times New Roman" w:hAnsi="Times New Roman" w:eastAsia="Times New Roman" w:cs="Times New Roman"/>
          <w:color w:val="000000"/>
          <w:sz w:val="28"/>
        </w:rPr>
        <w:t>Hình 2.8. Đường kết nối Ethernet từ thiết bị đến mạng ngoài</w:t>
      </w:r>
      <w:r>
        <w:tab/>
      </w:r>
      <w:bookmarkEnd w:id="3129"/>
      <w:fldSimple w:instr="PAGEREF KhanhFig_204 \h " w:dirty="true">
        <w:r>
          <w:t>42</w:t>
        </w:r>
      </w:fldSimple>
    </w:p>
    <w:p w14:paraId="40864354" w14:textId="77777777">
      <w:pPr>
        <w:pBdr/>
        <w:tabs>
          <w:tab w:val="right" w:leader="dot" w:pos="8856"/>
        </w:tabs>
        <w:spacing w:after="0" w:before="0" w:line="360" w:lineRule="auto"/>
        <w:ind/>
        <w:jc w:val="left"/>
        <w:rPr/>
      </w:pPr>
      <w:bookmarkStart w:id="3130" w:name="KhanhListFig_109"/>
      <w:r>
        <w:rPr>
          <w:rFonts w:ascii="Times New Roman" w:hAnsi="Times New Roman" w:eastAsia="Times New Roman" w:cs="Times New Roman"/>
          <w:color w:val="000000"/>
          <w:sz w:val="28"/>
        </w:rPr>
        <w:t>Hình 2.9. Đường kết nối Wi-Fi qua WLAN và điểm truy cập</w:t>
      </w:r>
      <w:r>
        <w:tab/>
      </w:r>
      <w:bookmarkEnd w:id="3130"/>
      <w:fldSimple w:instr="PAGEREF KhanhFig_205 \h " w:dirty="true">
        <w:r>
          <w:t>43</w:t>
        </w:r>
      </w:fldSimple>
    </w:p>
    <w:p w14:paraId="EB652377" w14:textId="77777777">
      <w:pPr>
        <w:pBdr/>
        <w:tabs>
          <w:tab w:val="right" w:leader="dot" w:pos="8856"/>
        </w:tabs>
        <w:spacing w:after="0" w:before="0" w:line="360" w:lineRule="auto"/>
        <w:ind/>
        <w:jc w:val="left"/>
        <w:rPr/>
      </w:pPr>
      <w:bookmarkStart w:id="3131" w:name="KhanhListFig_110"/>
      <w:r>
        <w:rPr>
          <w:rFonts w:ascii="Times New Roman" w:hAnsi="Times New Roman" w:eastAsia="Times New Roman" w:cs="Times New Roman"/>
          <w:color w:val="000000"/>
          <w:sz w:val="28"/>
        </w:rPr>
        <w:t>Hình 2.10. Kiến trúc kết nối di động minh họa theo 4G/5G</w:t>
      </w:r>
      <w:r>
        <w:tab/>
      </w:r>
      <w:bookmarkEnd w:id="3131"/>
      <w:fldSimple w:instr="PAGEREF KhanhFig_206 \h " w:dirty="true">
        <w:r>
          <w:t>44</w:t>
        </w:r>
      </w:fldSimple>
    </w:p>
    <w:p w14:paraId="CC0BC888" w14:textId="77777777">
      <w:pPr>
        <w:pBdr/>
        <w:tabs>
          <w:tab w:val="right" w:leader="dot" w:pos="8856"/>
        </w:tabs>
        <w:spacing w:after="0" w:before="0" w:line="360" w:lineRule="auto"/>
        <w:ind/>
        <w:jc w:val="left"/>
        <w:rPr/>
      </w:pPr>
      <w:bookmarkStart w:id="3132" w:name="KhanhListFig_111"/>
      <w:r>
        <w:rPr>
          <w:rFonts w:ascii="Times New Roman" w:hAnsi="Times New Roman" w:eastAsia="Times New Roman" w:cs="Times New Roman"/>
          <w:color w:val="000000"/>
          <w:sz w:val="28"/>
        </w:rPr>
        <w:t>Hình 2.11. Các giai đoạn Bring-up chức năng mạng trên thiết bị</w:t>
      </w:r>
      <w:r>
        <w:tab/>
      </w:r>
      <w:bookmarkEnd w:id="3132"/>
      <w:fldSimple w:instr="PAGEREF KhanhFig_207 \h " w:dirty="true">
        <w:r>
          <w:t>47</w:t>
        </w:r>
      </w:fldSimple>
    </w:p>
    <w:p w14:paraId="BDDBDA20" w14:textId="77777777">
      <w:pPr>
        <w:pBdr/>
        <w:tabs>
          <w:tab w:val="right" w:leader="dot" w:pos="8856"/>
        </w:tabs>
        <w:spacing w:after="0" w:before="0" w:line="360" w:lineRule="auto"/>
        <w:ind/>
        <w:jc w:val="left"/>
        <w:rPr/>
      </w:pPr>
      <w:bookmarkStart w:id="3133" w:name="KhanhListFig_112"/>
      <w:r>
        <w:rPr>
          <w:rFonts w:ascii="Times New Roman" w:hAnsi="Times New Roman" w:eastAsia="Times New Roman" w:cs="Times New Roman"/>
          <w:color w:val="000000"/>
          <w:sz w:val="28"/>
        </w:rPr>
        <w:t>Hình 2.12. Trình tự phân tích lỗi mạng theo bằng chứng từng lớp</w:t>
      </w:r>
      <w:r>
        <w:tab/>
      </w:r>
      <w:bookmarkEnd w:id="3133"/>
      <w:fldSimple w:instr="PAGEREF KhanhFig_208 \h " w:dirty="true">
        <w:r>
          <w:t>49</w:t>
        </w:r>
      </w:fldSimple>
    </w:p>
    <w:p w14:paraId="3BA6D6FC" w14:textId="77777777">
      <w:pPr>
        <w:pBdr/>
        <w:tabs>
          <w:tab w:val="right" w:leader="dot" w:pos="8856"/>
        </w:tabs>
        <w:spacing w:after="0" w:before="0" w:line="360" w:lineRule="auto"/>
        <w:ind/>
        <w:jc w:val="left"/>
        <w:rPr/>
      </w:pPr>
      <w:bookmarkStart w:id="3134" w:name="KhanhListFig_113"/>
      <w:r>
        <w:rPr>
          <w:rFonts w:ascii="Times New Roman" w:hAnsi="Times New Roman" w:eastAsia="Times New Roman" w:cs="Times New Roman"/>
          <w:color w:val="000000"/>
          <w:sz w:val="28"/>
        </w:rPr>
        <w:t>Hình 2.13. Từ Bring-up nền tảng đến sản phẩm sẵn sàng triển khai</w:t>
      </w:r>
      <w:r>
        <w:tab/>
      </w:r>
      <w:bookmarkEnd w:id="3134"/>
      <w:fldSimple w:instr="PAGEREF KhanhFig_209 \h " w:dirty="true">
        <w:r>
          <w:rPr>
            <w:rFonts w:ascii="Times New Roman" w:hAnsi="Times New Roman" w:eastAsia="Times New Roman"/>
            <w:color w:val="000000"/>
            <w:sz w:val="28"/>
          </w:rPr>
          <w:t>51</w:t>
        </w:r>
      </w:fldSimple>
    </w:p>
    <w:p>
      <w:pPr>
        <w:pStyle w:val="941"/>
        <w:keepNext w:val="true"/>
        <w:pBdr/>
        <w:spacing w:after="0" w:before="0" w:line="360" w:lineRule="auto"/>
        <w:ind/>
        <w:jc w:val="center"/>
        <w:rPr/>
      </w:pPr>
      <w:r/>
      <w:bookmarkStart w:id="86" w:name="KhanhHead_004"/>
      <w:r>
        <w:rPr>
          <w:rFonts w:ascii="Times New Roman" w:hAnsi="Times New Roman" w:eastAsia="Times New Roman" w:cs="Times New Roman"/>
          <w:b/>
          <w:color w:val="000000"/>
          <w:sz w:val="28"/>
        </w:rPr>
        <w:t xml:space="preserve">DANH MỤC BẢNG</w:t>
      </w:r>
      <w:bookmarkEnd w:id="86"/>
      <w:r/>
      <w:r/>
    </w:p>
    <w:p>
      <w:pPr>
        <w:pBdr/>
        <w:tabs>
          <w:tab w:val="right" w:leader="dot" w:pos="8856"/>
        </w:tabs>
        <w:spacing w:after="0" w:before="0" w:line="360" w:lineRule="auto"/>
        <w:ind/>
        <w:jc w:val="left"/>
        <w:rPr/>
      </w:pPr>
      <w:r/>
      <w:bookmarkStart w:id="2301" w:name="KhanhListTbl_01"/>
      <w:r>
        <w:rPr>
          <w:rFonts w:ascii="Times New Roman" w:hAnsi="Times New Roman" w:eastAsia="Times New Roman" w:cs="Times New Roman"/>
          <w:color w:val="000000"/>
          <w:sz w:val="28"/>
        </w:rPr>
        <w:t xml:space="preserve">Bảng 1.1. Năng lực HSPTEK công bố và liên hệ kỹ thuật</w:t>
      </w:r>
      <w:r>
        <w:tab/>
      </w:r>
      <w:bookmarkEnd w:id="2301"/>
      <w:r/>
      <w:fldSimple w:instr="PAGEREF KhanhTable13 \h " w:dirty="true">
        <w:r>
          <w:rPr>
            <w:rFonts w:ascii="Times New Roman" w:hAnsi="Times New Roman" w:eastAsia="Times New Roman"/>
            <w:color w:val="000000"/>
            <w:sz w:val="28"/>
          </w:rPr>
          <w:t xml:space="preserve">19</w:t>
        </w:r>
      </w:fldSimple>
      <w:r/>
      <w:r/>
    </w:p>
    <w:p>
      <w:pPr>
        <w:pBdr/>
        <w:tabs>
          <w:tab w:val="right" w:leader="dot" w:pos="8856"/>
        </w:tabs>
        <w:spacing w:after="0" w:before="0" w:line="360" w:lineRule="auto"/>
        <w:ind/>
        <w:jc w:val="left"/>
        <w:rPr/>
      </w:pPr>
      <w:r/>
      <w:bookmarkStart w:id="9011" w:name="KhanhListTbl_07"/>
      <w:r>
        <w:rPr>
          <w:rFonts w:ascii="Times New Roman" w:hAnsi="Times New Roman" w:eastAsia="Times New Roman" w:cs="Times New Roman"/>
          <w:color w:val="000000"/>
          <w:sz w:val="28"/>
        </w:rPr>
        <w:t xml:space="preserve">Bảng 1.2. Các nhóm sản phẩm và nền tảng HSPTEK công bố</w:t>
      </w:r>
      <w:r>
        <w:tab/>
      </w:r>
      <w:bookmarkEnd w:id="9011"/>
      <w:r/>
      <w:fldSimple w:instr="PAGEREF KhanhTbl_04 \h " w:dirty="true">
        <w:r>
          <w:rPr>
            <w:rFonts w:ascii="Times New Roman" w:hAnsi="Times New Roman" w:eastAsia="Times New Roman"/>
            <w:color w:val="000000"/>
            <w:sz w:val="28"/>
          </w:rPr>
          <w:t xml:space="preserve">21</w:t>
        </w:r>
      </w:fldSimple>
      <w:r/>
      <w:r/>
    </w:p>
    <w:p>
      <w:pPr>
        <w:pBdr/>
        <w:tabs>
          <w:tab w:val="right" w:leader="dot" w:pos="8856"/>
        </w:tabs>
        <w:spacing w:after="0" w:before="0" w:line="360" w:lineRule="auto"/>
        <w:ind/>
        <w:jc w:val="left"/>
        <w:rPr/>
      </w:pPr>
      <w:r/>
      <w:bookmarkStart w:id="2302" w:name="KhanhListTbl_02"/>
      <w:r>
        <w:rPr>
          <w:rFonts w:ascii="Times New Roman" w:hAnsi="Times New Roman" w:eastAsia="Times New Roman" w:cs="Times New Roman"/>
          <w:color w:val="000000"/>
          <w:sz w:val="28"/>
        </w:rPr>
        <w:t xml:space="preserve">Bảng 1.3. Một số sự kiện giới thiệu nền tảng KIMQ</w:t>
      </w:r>
      <w:r>
        <w:tab/>
      </w:r>
      <w:bookmarkEnd w:id="2302"/>
      <w:r/>
      <w:fldSimple w:instr="PAGEREF KhanhTbl_05 \h " w:dirty="true">
        <w:r>
          <w:rPr>
            <w:rFonts w:ascii="Times New Roman" w:hAnsi="Times New Roman" w:eastAsia="Times New Roman"/>
            <w:color w:val="000000"/>
            <w:sz w:val="28"/>
          </w:rPr>
          <w:t xml:space="preserve">26</w:t>
        </w:r>
      </w:fldSimple>
      <w:r/>
      <w:r/>
    </w:p>
    <w:p w14:paraId="AC064F5A" w14:textId="77777777">
      <w:pPr>
        <w:pBdr/>
        <w:tabs>
          <w:tab w:val="right" w:leader="dot" w:pos="8856"/>
        </w:tabs>
        <w:spacing w:after="0" w:before="0" w:line="360" w:lineRule="auto"/>
        <w:ind/>
        <w:jc w:val="left"/>
        <w:rPr/>
      </w:pPr>
    </w:p>
    <w:p w14:paraId="B2A01300" w14:textId="77777777">
      <w:pPr>
        <w:pBdr/>
        <w:tabs>
          <w:tab w:val="right" w:leader="dot" w:pos="8856"/>
        </w:tabs>
        <w:spacing w:after="0" w:before="0" w:line="360" w:lineRule="auto"/>
        <w:ind/>
        <w:jc w:val="left"/>
        <w:rPr/>
      </w:pPr>
    </w:p>
    <w:p>
      <w:pPr>
        <w:pBdr/>
        <w:tabs>
          <w:tab w:val="right" w:leader="dot" w:pos="8856"/>
        </w:tabs>
        <w:spacing w:after="0" w:before="0" w:line="360" w:lineRule="auto"/>
        <w:ind/>
        <w:jc w:val="left"/>
        <w:rPr/>
      </w:pPr>
      <w:r/>
      <w:bookmarkStart w:id="2305" w:name="KhanhListTbl_05"/>
      <w:r>
        <w:rPr>
          <w:rFonts w:ascii="Times New Roman" w:hAnsi="Times New Roman" w:eastAsia="Times New Roman" w:cs="Times New Roman"/>
          <w:color w:val="000000"/>
          <w:sz w:val="28"/>
        </w:rPr>
        <w:t xml:space="preserve">Bảng 3.1. Tổng hợp kiến thức tiếp cận và trạng thái hiện tại</w:t>
      </w:r>
      <w:r>
        <w:tab/>
      </w:r>
      <w:bookmarkEnd w:id="2305"/>
      <w:r/>
      <w:fldSimple w:instr="PAGEREF KhanhTbl_08 \h " w:dirty="true">
        <w:r>
          <w:rPr>
            <w:rFonts w:ascii="Times New Roman" w:hAnsi="Times New Roman" w:eastAsia="Times New Roman"/>
            <w:color w:val="000000"/>
            <w:sz w:val="28"/>
          </w:rPr>
          <w:t xml:space="preserve">57</w:t>
        </w:r>
      </w:fldSimple>
      <w:r/>
      <w:r/>
    </w:p>
    <w:p>
      <w:pPr>
        <w:pBdr/>
        <w:tabs>
          <w:tab w:val="right" w:leader="dot" w:pos="8856"/>
        </w:tabs>
        <w:spacing w:after="0" w:before="0" w:line="360" w:lineRule="auto"/>
        <w:ind/>
        <w:jc w:val="left"/>
        <w:rPr/>
      </w:pPr>
      <w:r/>
      <w:bookmarkStart w:id="3012" w:name="KhanhListTbl_06"/>
      <w:r>
        <w:rPr>
          <w:rFonts w:ascii="Times New Roman" w:hAnsi="Times New Roman" w:eastAsia="Times New Roman" w:cs="Times New Roman"/>
          <w:color w:val="000000"/>
          <w:sz w:val="28"/>
        </w:rPr>
        <w:t xml:space="preserve">Bảng 3.2. Liên hệ kiến thức nền tảng với nội dung thực tập</w:t>
      </w:r>
      <w:r>
        <w:tab/>
      </w:r>
      <w:bookmarkEnd w:id="3012"/>
      <w:r/>
      <w:fldSimple w:instr="PAGEREF KhanhTbl_09 \h " w:dirty="true">
        <w:r>
          <w:rPr>
            <w:rFonts w:ascii="Times New Roman" w:hAnsi="Times New Roman" w:eastAsia="Times New Roman"/>
            <w:color w:val="000000"/>
            <w:sz w:val="28"/>
          </w:rPr>
          <w:t xml:space="preserve">59</w:t>
        </w:r>
      </w:fldSimple>
      <w:r/>
      <w:r/>
    </w:p>
    <w:p w14:paraId="FCF5806F" w14:textId="77777777">
      <w:pPr>
        <w:pBdr/>
        <w:tabs>
          <w:tab w:val="right" w:leader="dot" w:pos="8856"/>
        </w:tabs>
        <w:spacing w:after="0" w:before="0" w:line="360" w:lineRule="auto"/>
        <w:ind/>
        <w:jc w:val="left"/>
        <w:rPr/>
      </w:pPr>
      <w:bookmarkStart w:id="3142" w:name="KhanhListTbl_101"/>
      <w:r>
        <w:rPr>
          <w:rFonts w:ascii="Times New Roman" w:hAnsi="Times New Roman" w:eastAsia="Times New Roman" w:cs="Times New Roman"/>
          <w:color w:val="000000"/>
          <w:sz w:val="28"/>
        </w:rPr>
        <w:t>Bảng 2.1. Ánh xạ khái quát giữa OSI và TCP/IP</w:t>
      </w:r>
      <w:r>
        <w:tab/>
      </w:r>
      <w:bookmarkEnd w:id="3142"/>
      <w:fldSimple w:instr="PAGEREF KhanhTbl_06 \h " w:dirty="true">
        <w:r>
          <w:t>38</w:t>
        </w:r>
      </w:fldSimple>
    </w:p>
    <w:p w14:paraId="DD7C208D" w14:textId="77777777">
      <w:pPr>
        <w:pBdr/>
        <w:tabs>
          <w:tab w:val="right" w:leader="dot" w:pos="8856"/>
        </w:tabs>
        <w:spacing w:after="0" w:before="0" w:line="360" w:lineRule="auto"/>
        <w:ind/>
        <w:jc w:val="left"/>
        <w:rPr/>
      </w:pPr>
      <w:bookmarkStart w:id="3143" w:name="KhanhListTbl_102"/>
      <w:r>
        <w:rPr>
          <w:rFonts w:ascii="Times New Roman" w:hAnsi="Times New Roman" w:eastAsia="Times New Roman" w:cs="Times New Roman"/>
          <w:color w:val="000000"/>
          <w:sz w:val="28"/>
        </w:rPr>
        <w:t>Bảng 2.2. Phân loại Network theo các trục độc lập</w:t>
      </w:r>
      <w:r>
        <w:tab/>
      </w:r>
      <w:bookmarkEnd w:id="3143"/>
      <w:fldSimple w:instr="PAGEREF KhanhTbl_201 \h " w:dirty="true">
        <w:r>
          <w:t>39</w:t>
        </w:r>
      </w:fldSimple>
    </w:p>
    <w:p w14:paraId="A1060FF6" w14:textId="77777777">
      <w:pPr>
        <w:pBdr/>
        <w:tabs>
          <w:tab w:val="right" w:leader="dot" w:pos="8856"/>
        </w:tabs>
        <w:spacing w:after="0" w:before="0" w:line="360" w:lineRule="auto"/>
        <w:ind/>
        <w:jc w:val="left"/>
        <w:rPr/>
      </w:pPr>
      <w:bookmarkStart w:id="3144" w:name="KhanhListTbl_103"/>
      <w:r>
        <w:rPr>
          <w:rFonts w:ascii="Times New Roman" w:hAnsi="Times New Roman" w:eastAsia="Times New Roman" w:cs="Times New Roman"/>
          <w:color w:val="000000"/>
          <w:sz w:val="28"/>
        </w:rPr>
        <w:t>Bảng 2.3. Giai đoạn Bring-up, nội dung xác nhận và bằng chứng</w:t>
      </w:r>
      <w:r>
        <w:tab/>
      </w:r>
      <w:bookmarkEnd w:id="3144"/>
      <w:fldSimple w:instr="PAGEREF KhanhTbl_07 \h " w:dirty="true">
        <w:r>
          <w:rPr>
            <w:rFonts w:ascii="Times New Roman" w:hAnsi="Times New Roman" w:eastAsia="Times New Roman"/>
            <w:color w:val="000000"/>
            <w:sz w:val="28"/>
          </w:rPr>
          <w:t>48</w:t>
        </w:r>
      </w:fldSimple>
    </w:p>
    <w:p>
      <w:pPr>
        <w:pStyle w:val="941"/>
        <w:keepNext w:val="true"/>
        <w:pBdr/>
        <w:spacing w:after="0" w:before="0" w:line="360" w:lineRule="auto"/>
        <w:ind/>
        <w:jc w:val="center"/>
        <w:rPr/>
      </w:pPr>
      <w:r/>
      <w:bookmarkStart w:id="87" w:name="KhanhHead_005"/>
      <w:r>
        <w:rPr>
          <w:rFonts w:ascii="Times New Roman" w:hAnsi="Times New Roman" w:eastAsia="Times New Roman" w:cs="Times New Roman"/>
          <w:b/>
          <w:color w:val="000000"/>
          <w:sz w:val="28"/>
        </w:rPr>
        <w:t xml:space="preserve">DANH MỤC TỪ VIẾT TẮT</w:t>
      </w:r>
      <w:bookmarkEnd w:id="87"/>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60"/>
        <w:gridCol w:w="7211"/>
      </w:tblGrid>
      <w:tr>
        <w:trPr>
          <w:cantSplit/>
          <w:tblHeader/>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Viết tắt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color w:val="000000"/>
                <w:sz w:val="28"/>
              </w:rPr>
              <w:t xml:space="preserve">Diễn giải</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 trí tuệ nhân tạo.</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Artificial Intelligence of Things - trí tuệ nhân tạo kết hợp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AOSP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Android Open Source Project - dự án mã nguồn mở Android.</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Access Point - điểm truy cập mạng không dây.</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API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Application Programming Interface - giao diện lập trình ứng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BSP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Board Support Package - gói hỗ trợ phần mềm cho nền tảng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Ngôn ngữ lập trình C và C++.</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Module - dạng mô-đun tính toán thiết kế để kết hợp với bo mạch mang của sản phẩm.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CPU</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Central Processing Unit - bộ xử lý trung tâm.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DHCP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Dynamic Host Configuration Protocol - giao thức cấu hình địa chỉ mạng tự động.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DNS</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Domain Name System - hệ thống phân giải tên miền.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Device Tree - cấu trúc dữ liệu mô tả phần cứng cho hệ điều hành.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GPIO</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General-Purpose Input/Output - chân vào/ra đa dụng.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HAL</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Hardware Abstraction Layer - lớp trừu tượng hóa phần cứng.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Protocol - giao thức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IoT</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Internet of Things - Internet vạn vật.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Local Area Network - mạng cục bộ.</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MAC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Media Access Control - điều khiển truy nhập môi trường truyền; cũng dùng trong tên địa chỉ lớp liên kết.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ODM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Design Manufacturer - đơn vị thiết kế và sản xuất theo phạm vi thỏa thuận.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OEM</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Original Equipment Manufacturer - nhà sản xuất thiết bị theo mô hình hợp tác cụ thể.</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OSI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Open Systems Interconnection - mô hình tham chiếu kết nối hệ thống mở.</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PCB</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Printed Circuit Board - bo mạch in.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Radio Frequency - tần số vô tuyến.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RSSI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Received Signal Strength Indicator - chỉ số cường độ tín hiệu nhận.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SDK</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Software Development Kit - bộ công cụ phát triển phần mềm.</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SoC</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System on Chip - hệ thống tích hợp trên một vi mạch.</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giao thức điều khiển truyền vận.</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TCP/IP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Transmission Control Protocol / Internet Protocol - bộ giao thức mạng Internet.</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UDP</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User Datagram Protocol - giao thức dữ liệu người dùng.</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Wi-Fi</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Công nghệ mạng cục bộ không dây dựa trên họ tiêu chuẩn IEEE 802.11.</w:t>
            </w:r>
            <w:r/>
          </w:p>
        </w:tc>
      </w:tr>
      <w:tr>
        <w:trPr>
          <w:cantSplit/>
        </w:trPr>
        <w:tc>
          <w:tcPr>
            <w:shd w:val="clear" w:color="auto" w:fill="ffffff"/>
            <w:tcBorders/>
            <w:tcMar>
              <w:left w:w="85" w:type="dxa"/>
              <w:top w:w="20" w:type="dxa"/>
              <w:right w:w="85" w:type="dxa"/>
              <w:bottom w:w="20" w:type="dxa"/>
            </w:tcMar>
            <w:tcW w:w="1860" w:type="dxa"/>
            <w:vAlign w:val="center"/>
            <w:noWrap/>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WWAN</w:t>
            </w:r>
            <w:r/>
          </w:p>
        </w:tc>
        <w:tc>
          <w:tcPr>
            <w:shd w:val="clear" w:color="auto" w:fill="ffffff"/>
            <w:tcBorders/>
            <w:tcMar>
              <w:left w:w="85" w:type="dxa"/>
              <w:top w:w="20" w:type="dxa"/>
              <w:right w:w="85" w:type="dxa"/>
              <w:bottom w:w="20" w:type="dxa"/>
            </w:tcMar>
            <w:tcW w:w="72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Wireless Wide Area Network - mạng diện rộng không dây.</w:t>
            </w:r>
            <w:r/>
          </w:p>
        </w:tc>
      </w:tr>
      <w:tr>
        <w:trPr>
          <w:cantSplit/>
        </w:trPr>
        <w:tc>
          <w:tcPr>
            <w:shd w:val="clear" w:color="auto" w:fill="ffffff"/>
            <w:tcBorders/>
            <w:tcMar>
              <w:left w:w="85" w:type="dxa"/>
              <w:top w:w="20" w:type="dxa"/>
              <w:right w:w="85" w:type="dxa"/>
              <w:bottom w:w="20" w:type="dxa"/>
            </w:tcMar>
            <w:tcW w:w="1860" w:type="dxa"/>
            <w:vAlign w:val="center"/>
            <w:noWrap/>
          </w:tcPr>
          <w:p w14:paraId="5282C369" w14:textId="77777777">
            <w:pPr>
              <w:pBdr/>
              <w:spacing w:after="0" w:before="0" w:line="360" w:lineRule="auto"/>
              <w:ind w:firstLine="0" w:left="0"/>
              <w:jc w:val="center"/>
              <w:rPr/>
            </w:pPr>
            <w:r>
              <w:rPr>
                <w:rFonts w:ascii="Times New Roman" w:hAnsi="Times New Roman" w:eastAsia="Times New Roman" w:cs="Times New Roman"/>
                <w:b w:val="0"/>
                <w:color w:val="000000"/>
                <w:sz w:val="28"/>
              </w:rPr>
              <w:t>3GPP</w:t>
            </w:r>
          </w:p>
        </w:tc>
        <w:tc>
          <w:tcPr>
            <w:shd w:val="clear" w:color="auto" w:fill="ffffff"/>
            <w:tcBorders/>
            <w:tcMar>
              <w:left w:w="85" w:type="dxa"/>
              <w:top w:w="20" w:type="dxa"/>
              <w:right w:w="85" w:type="dxa"/>
              <w:bottom w:w="20" w:type="dxa"/>
            </w:tcMar>
            <w:tcW w:w="7211" w:type="dxa"/>
            <w:vAlign w:val="center"/>
          </w:tcPr>
          <w:p w14:paraId="893C6D65" w14:textId="77777777">
            <w:pPr>
              <w:pBdr/>
              <w:spacing w:after="0" w:before="0" w:line="360" w:lineRule="auto"/>
              <w:ind w:firstLine="0" w:left="0"/>
              <w:jc w:val="left"/>
              <w:rPr/>
            </w:pPr>
            <w:r>
              <w:rPr>
                <w:rFonts w:ascii="Times New Roman" w:hAnsi="Times New Roman" w:eastAsia="Times New Roman" w:cs="Times New Roman"/>
                <w:b w:val="0"/>
                <w:color w:val="000000"/>
                <w:sz w:val="28"/>
              </w:rPr>
              <w:t>3rd Generation Partnership Project - dự án hợp tác xây dựng tiêu chuẩn viễn thông di động.</w:t>
            </w:r>
          </w:p>
        </w:tc>
      </w:tr>
      <w:tr>
        <w:trPr>
          <w:cantSplit/>
        </w:trPr>
        <w:tc>
          <w:tcPr>
            <w:shd w:val="clear" w:color="auto" w:fill="ffffff"/>
            <w:tcBorders/>
            <w:tcMar>
              <w:left w:w="85" w:type="dxa"/>
              <w:top w:w="20" w:type="dxa"/>
              <w:right w:w="85" w:type="dxa"/>
              <w:bottom w:w="20" w:type="dxa"/>
            </w:tcMar>
            <w:tcW w:w="1860" w:type="dxa"/>
            <w:vAlign w:val="center"/>
            <w:noWrap/>
          </w:tcPr>
          <w:p w14:paraId="41DECDC6" w14:textId="77777777">
            <w:pPr>
              <w:pBdr/>
              <w:spacing w:after="0" w:before="0" w:line="360" w:lineRule="auto"/>
              <w:ind w:firstLine="0" w:left="0"/>
              <w:jc w:val="center"/>
              <w:rPr/>
            </w:pPr>
            <w:r>
              <w:rPr>
                <w:rFonts w:ascii="Times New Roman" w:hAnsi="Times New Roman" w:eastAsia="Times New Roman" w:cs="Times New Roman"/>
                <w:b w:val="0"/>
                <w:color w:val="000000"/>
                <w:sz w:val="28"/>
              </w:rPr>
              <w:t>5GS</w:t>
            </w:r>
          </w:p>
        </w:tc>
        <w:tc>
          <w:tcPr>
            <w:shd w:val="clear" w:color="auto" w:fill="ffffff"/>
            <w:tcBorders/>
            <w:tcMar>
              <w:left w:w="85" w:type="dxa"/>
              <w:top w:w="20" w:type="dxa"/>
              <w:right w:w="85" w:type="dxa"/>
              <w:bottom w:w="20" w:type="dxa"/>
            </w:tcMar>
            <w:tcW w:w="7211" w:type="dxa"/>
            <w:vAlign w:val="center"/>
          </w:tcPr>
          <w:p w14:paraId="9BC7C5B1" w14:textId="77777777">
            <w:pPr>
              <w:pBdr/>
              <w:spacing w:after="0" w:before="0" w:line="360" w:lineRule="auto"/>
              <w:ind w:firstLine="0" w:left="0"/>
              <w:jc w:val="left"/>
              <w:rPr/>
            </w:pPr>
            <w:r>
              <w:rPr>
                <w:rFonts w:ascii="Times New Roman" w:hAnsi="Times New Roman" w:eastAsia="Times New Roman" w:cs="Times New Roman"/>
                <w:b w:val="0"/>
                <w:color w:val="000000"/>
                <w:sz w:val="28"/>
              </w:rPr>
              <w:t>5G System - hệ thống thông tin di động thế hệ thứ năm.</w:t>
            </w:r>
          </w:p>
        </w:tc>
      </w:tr>
      <w:tr>
        <w:trPr>
          <w:cantSplit/>
        </w:trPr>
        <w:tc>
          <w:tcPr>
            <w:shd w:val="clear" w:color="auto" w:fill="ffffff"/>
            <w:tcBorders/>
            <w:tcMar>
              <w:left w:w="85" w:type="dxa"/>
              <w:top w:w="20" w:type="dxa"/>
              <w:right w:w="85" w:type="dxa"/>
              <w:bottom w:w="20" w:type="dxa"/>
            </w:tcMar>
            <w:tcW w:w="1860" w:type="dxa"/>
            <w:vAlign w:val="center"/>
            <w:noWrap/>
          </w:tcPr>
          <w:p w14:paraId="82902306" w14:textId="77777777">
            <w:pPr>
              <w:pBdr/>
              <w:spacing w:after="0" w:before="0" w:line="360" w:lineRule="auto"/>
              <w:ind w:firstLine="0" w:left="0"/>
              <w:jc w:val="center"/>
              <w:rPr/>
            </w:pPr>
            <w:r>
              <w:rPr>
                <w:rFonts w:ascii="Times New Roman" w:hAnsi="Times New Roman" w:eastAsia="Times New Roman" w:cs="Times New Roman"/>
                <w:b w:val="0"/>
                <w:color w:val="000000"/>
                <w:sz w:val="28"/>
              </w:rPr>
              <w:t>eNodeB</w:t>
            </w:r>
          </w:p>
        </w:tc>
        <w:tc>
          <w:tcPr>
            <w:shd w:val="clear" w:color="auto" w:fill="ffffff"/>
            <w:tcBorders/>
            <w:tcMar>
              <w:left w:w="85" w:type="dxa"/>
              <w:top w:w="20" w:type="dxa"/>
              <w:right w:w="85" w:type="dxa"/>
              <w:bottom w:w="20" w:type="dxa"/>
            </w:tcMar>
            <w:tcW w:w="7211" w:type="dxa"/>
            <w:vAlign w:val="center"/>
          </w:tcPr>
          <w:p w14:paraId="90665AEC" w14:textId="77777777">
            <w:pPr>
              <w:pBdr/>
              <w:spacing w:after="0" w:before="0" w:line="360" w:lineRule="auto"/>
              <w:ind w:firstLine="0" w:left="0"/>
              <w:jc w:val="left"/>
              <w:rPr/>
            </w:pPr>
            <w:r>
              <w:rPr>
                <w:rFonts w:ascii="Times New Roman" w:hAnsi="Times New Roman" w:eastAsia="Times New Roman" w:cs="Times New Roman"/>
                <w:b w:val="0"/>
                <w:color w:val="000000"/>
                <w:sz w:val="28"/>
              </w:rPr>
              <w:t>evolved Node B - nút/trạm gốc truy nhập vô tuyến trong LTE.</w:t>
            </w:r>
          </w:p>
        </w:tc>
      </w:tr>
      <w:tr>
        <w:trPr>
          <w:cantSplit/>
        </w:trPr>
        <w:tc>
          <w:tcPr>
            <w:shd w:val="clear" w:color="auto" w:fill="ffffff"/>
            <w:tcBorders/>
            <w:tcMar>
              <w:left w:w="85" w:type="dxa"/>
              <w:top w:w="20" w:type="dxa"/>
              <w:right w:w="85" w:type="dxa"/>
              <w:bottom w:w="20" w:type="dxa"/>
            </w:tcMar>
            <w:tcW w:w="1860" w:type="dxa"/>
            <w:vAlign w:val="center"/>
            <w:noWrap/>
          </w:tcPr>
          <w:p w14:paraId="E81C676B" w14:textId="77777777">
            <w:pPr>
              <w:pBdr/>
              <w:spacing w:after="0" w:before="0" w:line="360" w:lineRule="auto"/>
              <w:ind w:firstLine="0" w:left="0"/>
              <w:jc w:val="center"/>
              <w:rPr/>
            </w:pPr>
            <w:r>
              <w:rPr>
                <w:rFonts w:ascii="Times New Roman" w:hAnsi="Times New Roman" w:eastAsia="Times New Roman" w:cs="Times New Roman"/>
                <w:b w:val="0"/>
                <w:color w:val="000000"/>
                <w:sz w:val="28"/>
              </w:rPr>
              <w:t>gNB</w:t>
            </w:r>
          </w:p>
        </w:tc>
        <w:tc>
          <w:tcPr>
            <w:shd w:val="clear" w:color="auto" w:fill="ffffff"/>
            <w:tcBorders/>
            <w:tcMar>
              <w:left w:w="85" w:type="dxa"/>
              <w:top w:w="20" w:type="dxa"/>
              <w:right w:w="85" w:type="dxa"/>
              <w:bottom w:w="20" w:type="dxa"/>
            </w:tcMar>
            <w:tcW w:w="7211" w:type="dxa"/>
            <w:vAlign w:val="center"/>
          </w:tcPr>
          <w:p w14:paraId="0DAB0171" w14:textId="77777777">
            <w:pPr>
              <w:pBdr/>
              <w:spacing w:after="0" w:before="0" w:line="360" w:lineRule="auto"/>
              <w:ind w:firstLine="0" w:left="0"/>
              <w:jc w:val="left"/>
              <w:rPr/>
            </w:pPr>
            <w:r>
              <w:rPr>
                <w:rFonts w:ascii="Times New Roman" w:hAnsi="Times New Roman" w:eastAsia="Times New Roman" w:cs="Times New Roman"/>
                <w:b w:val="0"/>
                <w:color w:val="000000"/>
                <w:sz w:val="28"/>
              </w:rPr>
              <w:t>next Generation Node B - nút truy nhập vô tuyến trong 5G New Radio.</w:t>
            </w:r>
          </w:p>
        </w:tc>
      </w:tr>
      <w:tr>
        <w:trPr>
          <w:cantSplit/>
        </w:trPr>
        <w:tc>
          <w:tcPr>
            <w:shd w:val="clear" w:color="auto" w:fill="ffffff"/>
            <w:tcBorders/>
            <w:tcMar>
              <w:left w:w="85" w:type="dxa"/>
              <w:top w:w="20" w:type="dxa"/>
              <w:right w:w="85" w:type="dxa"/>
              <w:bottom w:w="20" w:type="dxa"/>
            </w:tcMar>
            <w:tcW w:w="1860" w:type="dxa"/>
            <w:vAlign w:val="center"/>
            <w:noWrap/>
          </w:tcPr>
          <w:p w14:paraId="34CEEBD7" w14:textId="77777777">
            <w:pPr>
              <w:pBdr/>
              <w:spacing w:after="0" w:before="0" w:line="360" w:lineRule="auto"/>
              <w:ind w:firstLine="0" w:left="0"/>
              <w:jc w:val="center"/>
              <w:rPr/>
            </w:pPr>
            <w:r>
              <w:rPr>
                <w:rFonts w:ascii="Times New Roman" w:hAnsi="Times New Roman" w:eastAsia="Times New Roman" w:cs="Times New Roman"/>
                <w:b w:val="0"/>
                <w:color w:val="000000"/>
                <w:sz w:val="28"/>
              </w:rPr>
              <w:t>ISP</w:t>
            </w:r>
          </w:p>
        </w:tc>
        <w:tc>
          <w:tcPr>
            <w:shd w:val="clear" w:color="auto" w:fill="ffffff"/>
            <w:tcBorders/>
            <w:tcMar>
              <w:left w:w="85" w:type="dxa"/>
              <w:top w:w="20" w:type="dxa"/>
              <w:right w:w="85" w:type="dxa"/>
              <w:bottom w:w="20" w:type="dxa"/>
            </w:tcMar>
            <w:tcW w:w="7211" w:type="dxa"/>
            <w:vAlign w:val="center"/>
          </w:tcPr>
          <w:p w14:paraId="CECCF6A7" w14:textId="77777777">
            <w:pPr>
              <w:pBdr/>
              <w:spacing w:after="0" w:before="0" w:line="360" w:lineRule="auto"/>
              <w:ind w:firstLine="0" w:left="0"/>
              <w:jc w:val="left"/>
              <w:rPr/>
            </w:pPr>
            <w:r>
              <w:rPr>
                <w:rFonts w:ascii="Times New Roman" w:hAnsi="Times New Roman" w:eastAsia="Times New Roman" w:cs="Times New Roman"/>
                <w:b w:val="0"/>
                <w:color w:val="000000"/>
                <w:sz w:val="28"/>
              </w:rPr>
              <w:t>Internet Service Provider - nhà cung cấp dịch vụ Internet.</w:t>
            </w:r>
          </w:p>
        </w:tc>
      </w:tr>
      <w:tr>
        <w:trPr>
          <w:cantSplit/>
        </w:trPr>
        <w:tc>
          <w:tcPr>
            <w:shd w:val="clear" w:color="auto" w:fill="ffffff"/>
            <w:tcBorders/>
            <w:tcMar>
              <w:left w:w="85" w:type="dxa"/>
              <w:top w:w="20" w:type="dxa"/>
              <w:right w:w="85" w:type="dxa"/>
              <w:bottom w:w="20" w:type="dxa"/>
            </w:tcMar>
            <w:tcW w:w="1860" w:type="dxa"/>
            <w:vAlign w:val="center"/>
            <w:noWrap/>
          </w:tcPr>
          <w:p w14:paraId="2F5A75DF" w14:textId="77777777">
            <w:pPr>
              <w:pBdr/>
              <w:spacing w:after="0" w:before="0" w:line="360" w:lineRule="auto"/>
              <w:ind w:firstLine="0" w:left="0"/>
              <w:jc w:val="center"/>
              <w:rPr/>
            </w:pPr>
            <w:r>
              <w:rPr>
                <w:rFonts w:ascii="Times New Roman" w:hAnsi="Times New Roman" w:eastAsia="Times New Roman" w:cs="Times New Roman"/>
                <w:b w:val="0"/>
                <w:color w:val="000000"/>
                <w:sz w:val="28"/>
              </w:rPr>
              <w:t>LTE</w:t>
            </w:r>
          </w:p>
        </w:tc>
        <w:tc>
          <w:tcPr>
            <w:shd w:val="clear" w:color="auto" w:fill="ffffff"/>
            <w:tcBorders/>
            <w:tcMar>
              <w:left w:w="85" w:type="dxa"/>
              <w:top w:w="20" w:type="dxa"/>
              <w:right w:w="85" w:type="dxa"/>
              <w:bottom w:w="20" w:type="dxa"/>
            </w:tcMar>
            <w:tcW w:w="7211" w:type="dxa"/>
            <w:vAlign w:val="center"/>
          </w:tcPr>
          <w:p w14:paraId="D2F22460" w14:textId="77777777">
            <w:pPr>
              <w:pBdr/>
              <w:spacing w:after="0" w:before="0" w:line="360" w:lineRule="auto"/>
              <w:ind w:firstLine="0" w:left="0"/>
              <w:jc w:val="left"/>
              <w:rPr/>
            </w:pPr>
            <w:r>
              <w:rPr>
                <w:rFonts w:ascii="Times New Roman" w:hAnsi="Times New Roman" w:eastAsia="Times New Roman" w:cs="Times New Roman"/>
                <w:b w:val="0"/>
                <w:color w:val="000000"/>
                <w:sz w:val="28"/>
              </w:rPr>
              <w:t>Long-Term Evolution - công nghệ thông tin di động 4G.</w:t>
            </w:r>
          </w:p>
        </w:tc>
      </w:tr>
      <w:tr>
        <w:trPr>
          <w:cantSplit/>
        </w:trPr>
        <w:tc>
          <w:tcPr>
            <w:shd w:val="clear" w:color="auto" w:fill="ffffff"/>
            <w:tcBorders/>
            <w:tcMar>
              <w:left w:w="85" w:type="dxa"/>
              <w:top w:w="20" w:type="dxa"/>
              <w:right w:w="85" w:type="dxa"/>
              <w:bottom w:w="20" w:type="dxa"/>
            </w:tcMar>
            <w:tcW w:w="1860" w:type="dxa"/>
            <w:vAlign w:val="center"/>
            <w:noWrap/>
          </w:tcPr>
          <w:p w14:paraId="D9102F6A" w14:textId="77777777">
            <w:pPr>
              <w:pBdr/>
              <w:spacing w:after="0" w:before="0" w:line="360" w:lineRule="auto"/>
              <w:ind w:firstLine="0" w:left="0"/>
              <w:jc w:val="center"/>
              <w:rPr/>
            </w:pPr>
            <w:r>
              <w:rPr>
                <w:rFonts w:ascii="Times New Roman" w:hAnsi="Times New Roman" w:eastAsia="Times New Roman" w:cs="Times New Roman"/>
                <w:b w:val="0"/>
                <w:color w:val="000000"/>
                <w:sz w:val="28"/>
              </w:rPr>
              <w:t>MAN</w:t>
            </w:r>
          </w:p>
        </w:tc>
        <w:tc>
          <w:tcPr>
            <w:shd w:val="clear" w:color="auto" w:fill="ffffff"/>
            <w:tcBorders/>
            <w:tcMar>
              <w:left w:w="85" w:type="dxa"/>
              <w:top w:w="20" w:type="dxa"/>
              <w:right w:w="85" w:type="dxa"/>
              <w:bottom w:w="20" w:type="dxa"/>
            </w:tcMar>
            <w:tcW w:w="7211" w:type="dxa"/>
            <w:vAlign w:val="center"/>
          </w:tcPr>
          <w:p w14:paraId="010C4A5E" w14:textId="77777777">
            <w:pPr>
              <w:pBdr/>
              <w:spacing w:after="0" w:before="0" w:line="360" w:lineRule="auto"/>
              <w:ind w:firstLine="0" w:left="0"/>
              <w:jc w:val="left"/>
              <w:rPr/>
            </w:pPr>
            <w:r>
              <w:rPr>
                <w:rFonts w:ascii="Times New Roman" w:hAnsi="Times New Roman" w:eastAsia="Times New Roman" w:cs="Times New Roman"/>
                <w:b w:val="0"/>
                <w:color w:val="000000"/>
                <w:sz w:val="28"/>
              </w:rPr>
              <w:t>Metropolitan Area Network - mạng đô thị.</w:t>
            </w:r>
          </w:p>
        </w:tc>
      </w:tr>
      <w:tr>
        <w:trPr>
          <w:cantSplit/>
        </w:trPr>
        <w:tc>
          <w:tcPr>
            <w:shd w:val="clear" w:color="auto" w:fill="ffffff"/>
            <w:tcBorders/>
            <w:tcMar>
              <w:left w:w="85" w:type="dxa"/>
              <w:top w:w="20" w:type="dxa"/>
              <w:right w:w="85" w:type="dxa"/>
              <w:bottom w:w="20" w:type="dxa"/>
            </w:tcMar>
            <w:tcW w:w="1860" w:type="dxa"/>
            <w:vAlign w:val="center"/>
            <w:noWrap/>
          </w:tcPr>
          <w:p w14:paraId="05348554" w14:textId="77777777">
            <w:pPr>
              <w:pBdr/>
              <w:spacing w:after="0" w:before="0" w:line="360" w:lineRule="auto"/>
              <w:ind w:firstLine="0" w:left="0"/>
              <w:jc w:val="center"/>
              <w:rPr/>
            </w:pPr>
            <w:r>
              <w:rPr>
                <w:rFonts w:ascii="Times New Roman" w:hAnsi="Times New Roman" w:eastAsia="Times New Roman" w:cs="Times New Roman"/>
                <w:b w:val="0"/>
                <w:color w:val="000000"/>
                <w:sz w:val="28"/>
              </w:rPr>
              <w:t>PAN</w:t>
            </w:r>
          </w:p>
        </w:tc>
        <w:tc>
          <w:tcPr>
            <w:shd w:val="clear" w:color="auto" w:fill="ffffff"/>
            <w:tcBorders/>
            <w:tcMar>
              <w:left w:w="85" w:type="dxa"/>
              <w:top w:w="20" w:type="dxa"/>
              <w:right w:w="85" w:type="dxa"/>
              <w:bottom w:w="20" w:type="dxa"/>
            </w:tcMar>
            <w:tcW w:w="7211" w:type="dxa"/>
            <w:vAlign w:val="center"/>
          </w:tcPr>
          <w:p w14:paraId="86C18BA6" w14:textId="77777777">
            <w:pPr>
              <w:pBdr/>
              <w:spacing w:after="0" w:before="0" w:line="360" w:lineRule="auto"/>
              <w:ind w:firstLine="0" w:left="0"/>
              <w:jc w:val="left"/>
              <w:rPr/>
            </w:pPr>
            <w:r>
              <w:rPr>
                <w:rFonts w:ascii="Times New Roman" w:hAnsi="Times New Roman" w:eastAsia="Times New Roman" w:cs="Times New Roman"/>
                <w:b w:val="0"/>
                <w:color w:val="000000"/>
                <w:sz w:val="28"/>
              </w:rPr>
              <w:t>Personal Area Network - mạng cá nhân.</w:t>
            </w:r>
          </w:p>
        </w:tc>
      </w:tr>
      <w:tr>
        <w:trPr>
          <w:cantSplit/>
        </w:trPr>
        <w:tc>
          <w:tcPr>
            <w:shd w:val="clear" w:color="auto" w:fill="ffffff"/>
            <w:tcBorders/>
            <w:tcMar>
              <w:left w:w="85" w:type="dxa"/>
              <w:top w:w="20" w:type="dxa"/>
              <w:right w:w="85" w:type="dxa"/>
              <w:bottom w:w="20" w:type="dxa"/>
            </w:tcMar>
            <w:tcW w:w="1860" w:type="dxa"/>
            <w:vAlign w:val="center"/>
            <w:noWrap/>
          </w:tcPr>
          <w:p w14:paraId="F0F61888" w14:textId="77777777">
            <w:pPr>
              <w:pBdr/>
              <w:spacing w:after="0" w:before="0" w:line="360" w:lineRule="auto"/>
              <w:ind w:firstLine="0" w:left="0"/>
              <w:jc w:val="center"/>
              <w:rPr/>
            </w:pPr>
            <w:r>
              <w:rPr>
                <w:rFonts w:ascii="Times New Roman" w:hAnsi="Times New Roman" w:eastAsia="Times New Roman" w:cs="Times New Roman"/>
                <w:b w:val="0"/>
                <w:color w:val="000000"/>
                <w:sz w:val="28"/>
              </w:rPr>
              <w:t>PHY</w:t>
            </w:r>
          </w:p>
        </w:tc>
        <w:tc>
          <w:tcPr>
            <w:shd w:val="clear" w:color="auto" w:fill="ffffff"/>
            <w:tcBorders/>
            <w:tcMar>
              <w:left w:w="85" w:type="dxa"/>
              <w:top w:w="20" w:type="dxa"/>
              <w:right w:w="85" w:type="dxa"/>
              <w:bottom w:w="20" w:type="dxa"/>
            </w:tcMar>
            <w:tcW w:w="7211" w:type="dxa"/>
            <w:vAlign w:val="center"/>
          </w:tcPr>
          <w:p w14:paraId="7F803CAC" w14:textId="77777777">
            <w:pPr>
              <w:pBdr/>
              <w:spacing w:after="0" w:before="0" w:line="360" w:lineRule="auto"/>
              <w:ind w:firstLine="0" w:left="0"/>
              <w:jc w:val="left"/>
              <w:rPr/>
            </w:pPr>
            <w:r>
              <w:rPr>
                <w:rFonts w:ascii="Times New Roman" w:hAnsi="Times New Roman" w:eastAsia="Times New Roman" w:cs="Times New Roman"/>
                <w:b w:val="0"/>
                <w:color w:val="000000"/>
                <w:sz w:val="28"/>
              </w:rPr>
              <w:t>Physical Layer - lớp vật lý của giao tiếp truyền thông.</w:t>
            </w:r>
          </w:p>
        </w:tc>
      </w:tr>
      <w:tr>
        <w:trPr>
          <w:cantSplit/>
        </w:trPr>
        <w:tc>
          <w:tcPr>
            <w:shd w:val="clear" w:color="auto" w:fill="ffffff"/>
            <w:tcBorders/>
            <w:tcMar>
              <w:left w:w="85" w:type="dxa"/>
              <w:top w:w="20" w:type="dxa"/>
              <w:right w:w="85" w:type="dxa"/>
              <w:bottom w:w="20" w:type="dxa"/>
            </w:tcMar>
            <w:tcW w:w="1860" w:type="dxa"/>
            <w:vAlign w:val="center"/>
            <w:noWrap/>
          </w:tcPr>
          <w:p w14:paraId="431ED405" w14:textId="77777777">
            <w:pPr>
              <w:pBdr/>
              <w:spacing w:after="0" w:before="0" w:line="360" w:lineRule="auto"/>
              <w:ind w:firstLine="0" w:left="0"/>
              <w:jc w:val="center"/>
              <w:rPr/>
            </w:pPr>
            <w:r>
              <w:rPr>
                <w:rFonts w:ascii="Times New Roman" w:hAnsi="Times New Roman" w:eastAsia="Times New Roman" w:cs="Times New Roman"/>
                <w:b w:val="0"/>
                <w:color w:val="000000"/>
                <w:sz w:val="28"/>
              </w:rPr>
              <w:t>RAN</w:t>
            </w:r>
          </w:p>
        </w:tc>
        <w:tc>
          <w:tcPr>
            <w:shd w:val="clear" w:color="auto" w:fill="ffffff"/>
            <w:tcBorders/>
            <w:tcMar>
              <w:left w:w="85" w:type="dxa"/>
              <w:top w:w="20" w:type="dxa"/>
              <w:right w:w="85" w:type="dxa"/>
              <w:bottom w:w="20" w:type="dxa"/>
            </w:tcMar>
            <w:tcW w:w="7211" w:type="dxa"/>
            <w:vAlign w:val="center"/>
          </w:tcPr>
          <w:p w14:paraId="86106811" w14:textId="77777777">
            <w:pPr>
              <w:pBdr/>
              <w:spacing w:after="0" w:before="0" w:line="360" w:lineRule="auto"/>
              <w:ind w:firstLine="0" w:left="0"/>
              <w:jc w:val="left"/>
              <w:rPr/>
            </w:pPr>
            <w:r>
              <w:rPr>
                <w:rFonts w:ascii="Times New Roman" w:hAnsi="Times New Roman" w:eastAsia="Times New Roman" w:cs="Times New Roman"/>
                <w:b w:val="0"/>
                <w:color w:val="000000"/>
                <w:sz w:val="28"/>
              </w:rPr>
              <w:t>Radio Access Network - mạng truy nhập vô tuyến.</w:t>
            </w:r>
          </w:p>
        </w:tc>
      </w:tr>
      <w:tr>
        <w:trPr>
          <w:cantSplit/>
        </w:trPr>
        <w:tc>
          <w:tcPr>
            <w:shd w:val="clear" w:color="auto" w:fill="ffffff"/>
            <w:tcBorders/>
            <w:tcMar>
              <w:left w:w="85" w:type="dxa"/>
              <w:top w:w="20" w:type="dxa"/>
              <w:right w:w="85" w:type="dxa"/>
              <w:bottom w:w="20" w:type="dxa"/>
            </w:tcMar>
            <w:tcW w:w="1860" w:type="dxa"/>
            <w:vAlign w:val="center"/>
            <w:noWrap/>
          </w:tcPr>
          <w:p w14:paraId="F302B42F" w14:textId="77777777">
            <w:pPr>
              <w:pBdr/>
              <w:spacing w:after="0" w:before="0" w:line="360" w:lineRule="auto"/>
              <w:ind w:firstLine="0" w:left="0"/>
              <w:jc w:val="center"/>
              <w:rPr/>
            </w:pPr>
            <w:r>
              <w:rPr>
                <w:rFonts w:ascii="Times New Roman" w:hAnsi="Times New Roman" w:eastAsia="Times New Roman" w:cs="Times New Roman"/>
                <w:b w:val="0"/>
                <w:color w:val="000000"/>
                <w:sz w:val="28"/>
              </w:rPr>
              <w:t>UE</w:t>
            </w:r>
          </w:p>
        </w:tc>
        <w:tc>
          <w:tcPr>
            <w:shd w:val="clear" w:color="auto" w:fill="ffffff"/>
            <w:tcBorders/>
            <w:tcMar>
              <w:left w:w="85" w:type="dxa"/>
              <w:top w:w="20" w:type="dxa"/>
              <w:right w:w="85" w:type="dxa"/>
              <w:bottom w:w="20" w:type="dxa"/>
            </w:tcMar>
            <w:tcW w:w="7211" w:type="dxa"/>
            <w:vAlign w:val="center"/>
          </w:tcPr>
          <w:p w14:paraId="EB4F9DDB" w14:textId="77777777">
            <w:pPr>
              <w:pBdr/>
              <w:spacing w:after="0" w:before="0" w:line="360" w:lineRule="auto"/>
              <w:ind w:firstLine="0" w:left="0"/>
              <w:jc w:val="left"/>
              <w:rPr/>
            </w:pPr>
            <w:r>
              <w:rPr>
                <w:rFonts w:ascii="Times New Roman" w:hAnsi="Times New Roman" w:eastAsia="Times New Roman" w:cs="Times New Roman"/>
                <w:b w:val="0"/>
                <w:color w:val="000000"/>
                <w:sz w:val="28"/>
              </w:rPr>
              <w:t>User Equipment - thiết bị đầu cuối trong mạng di động.</w:t>
            </w:r>
          </w:p>
        </w:tc>
      </w:tr>
      <w:tr>
        <w:trPr>
          <w:cantSplit/>
        </w:trPr>
        <w:tc>
          <w:tcPr>
            <w:shd w:val="clear" w:color="auto" w:fill="ffffff"/>
            <w:tcBorders/>
            <w:tcMar>
              <w:left w:w="85" w:type="dxa"/>
              <w:top w:w="20" w:type="dxa"/>
              <w:right w:w="85" w:type="dxa"/>
              <w:bottom w:w="20" w:type="dxa"/>
            </w:tcMar>
            <w:tcW w:w="1860" w:type="dxa"/>
            <w:vAlign w:val="center"/>
            <w:noWrap/>
          </w:tcPr>
          <w:p w14:paraId="6642A9E1" w14:textId="77777777">
            <w:pPr>
              <w:pBdr/>
              <w:spacing w:after="0" w:before="0" w:line="360" w:lineRule="auto"/>
              <w:ind w:firstLine="0" w:left="0"/>
              <w:jc w:val="center"/>
              <w:rPr/>
            </w:pPr>
            <w:r>
              <w:rPr>
                <w:rFonts w:ascii="Times New Roman" w:hAnsi="Times New Roman" w:eastAsia="Times New Roman" w:cs="Times New Roman"/>
                <w:b w:val="0"/>
                <w:color w:val="000000"/>
                <w:sz w:val="28"/>
              </w:rPr>
              <w:t>UPF</w:t>
            </w:r>
          </w:p>
        </w:tc>
        <w:tc>
          <w:tcPr>
            <w:shd w:val="clear" w:color="auto" w:fill="ffffff"/>
            <w:tcBorders/>
            <w:tcMar>
              <w:left w:w="85" w:type="dxa"/>
              <w:top w:w="20" w:type="dxa"/>
              <w:right w:w="85" w:type="dxa"/>
              <w:bottom w:w="20" w:type="dxa"/>
            </w:tcMar>
            <w:tcW w:w="7211" w:type="dxa"/>
            <w:vAlign w:val="center"/>
          </w:tcPr>
          <w:p w14:paraId="74A87ECE" w14:textId="77777777">
            <w:pPr>
              <w:pBdr/>
              <w:spacing w:after="0" w:before="0" w:line="360" w:lineRule="auto"/>
              <w:ind w:firstLine="0" w:left="0"/>
              <w:jc w:val="left"/>
              <w:rPr/>
            </w:pPr>
            <w:r>
              <w:rPr>
                <w:rFonts w:ascii="Times New Roman" w:hAnsi="Times New Roman" w:eastAsia="Times New Roman" w:cs="Times New Roman"/>
                <w:b w:val="0"/>
                <w:color w:val="000000"/>
                <w:sz w:val="28"/>
              </w:rPr>
              <w:t>User Plane Function - chức năng mặt phẳng người dùng trong kiến trúc 5G.</w:t>
            </w:r>
          </w:p>
        </w:tc>
      </w:tr>
      <w:tr>
        <w:trPr>
          <w:cantSplit/>
        </w:trPr>
        <w:tc>
          <w:tcPr>
            <w:shd w:val="clear" w:color="auto" w:fill="ffffff"/>
            <w:tcBorders/>
            <w:tcMar>
              <w:left w:w="85" w:type="dxa"/>
              <w:top w:w="20" w:type="dxa"/>
              <w:right w:w="85" w:type="dxa"/>
              <w:bottom w:w="20" w:type="dxa"/>
            </w:tcMar>
            <w:tcW w:w="1860" w:type="dxa"/>
            <w:vAlign w:val="center"/>
            <w:noWrap/>
          </w:tcPr>
          <w:p w14:paraId="E61F6740" w14:textId="77777777">
            <w:pPr>
              <w:pBdr/>
              <w:spacing w:after="0" w:before="0" w:line="360" w:lineRule="auto"/>
              <w:ind w:firstLine="0" w:left="0"/>
              <w:jc w:val="center"/>
              <w:rPr/>
            </w:pPr>
            <w:r>
              <w:rPr>
                <w:rFonts w:ascii="Times New Roman" w:hAnsi="Times New Roman" w:eastAsia="Times New Roman" w:cs="Times New Roman"/>
                <w:b w:val="0"/>
                <w:color w:val="000000"/>
                <w:sz w:val="28"/>
              </w:rPr>
              <w:t>WAN</w:t>
            </w:r>
          </w:p>
        </w:tc>
        <w:tc>
          <w:tcPr>
            <w:shd w:val="clear" w:color="auto" w:fill="ffffff"/>
            <w:tcBorders/>
            <w:tcMar>
              <w:left w:w="85" w:type="dxa"/>
              <w:top w:w="20" w:type="dxa"/>
              <w:right w:w="85" w:type="dxa"/>
              <w:bottom w:w="20" w:type="dxa"/>
            </w:tcMar>
            <w:tcW w:w="7211" w:type="dxa"/>
            <w:vAlign w:val="center"/>
          </w:tcPr>
          <w:p w14:paraId="8595D6F5" w14:textId="77777777">
            <w:pPr>
              <w:pBdr/>
              <w:spacing w:after="0" w:before="0" w:line="360" w:lineRule="auto"/>
              <w:ind w:firstLine="0" w:left="0"/>
              <w:jc w:val="left"/>
              <w:rPr/>
            </w:pPr>
            <w:r>
              <w:rPr>
                <w:rFonts w:ascii="Times New Roman" w:hAnsi="Times New Roman" w:eastAsia="Times New Roman" w:cs="Times New Roman"/>
                <w:b w:val="0"/>
                <w:color w:val="000000"/>
                <w:sz w:val="28"/>
              </w:rPr>
              <w:t>Wide Area Network - mạng diện rộng.</w:t>
            </w:r>
          </w:p>
        </w:tc>
      </w:tr>
      <w:tr>
        <w:trPr>
          <w:cantSplit/>
        </w:trPr>
        <w:tc>
          <w:tcPr>
            <w:shd w:val="clear" w:color="auto" w:fill="ffffff"/>
            <w:tcBorders/>
            <w:tcMar>
              <w:left w:w="85" w:type="dxa"/>
              <w:top w:w="20" w:type="dxa"/>
              <w:right w:w="85" w:type="dxa"/>
              <w:bottom w:w="20" w:type="dxa"/>
            </w:tcMar>
            <w:tcW w:w="1860" w:type="dxa"/>
            <w:vAlign w:val="center"/>
            <w:noWrap/>
          </w:tcPr>
          <w:p w14:paraId="BD3EE850" w14:textId="77777777">
            <w:pPr>
              <w:pBdr/>
              <w:spacing w:after="0" w:before="0" w:line="360" w:lineRule="auto"/>
              <w:ind w:firstLine="0" w:left="0"/>
              <w:jc w:val="center"/>
              <w:rPr/>
            </w:pPr>
            <w:r>
              <w:rPr>
                <w:rFonts w:ascii="Times New Roman" w:hAnsi="Times New Roman" w:eastAsia="Times New Roman" w:cs="Times New Roman"/>
                <w:b w:val="0"/>
                <w:color w:val="000000"/>
                <w:sz w:val="28"/>
              </w:rPr>
              <w:t>WLAN</w:t>
            </w:r>
          </w:p>
        </w:tc>
        <w:tc>
          <w:tcPr>
            <w:shd w:val="clear" w:color="auto" w:fill="ffffff"/>
            <w:tcBorders/>
            <w:tcMar>
              <w:left w:w="85" w:type="dxa"/>
              <w:top w:w="20" w:type="dxa"/>
              <w:right w:w="85" w:type="dxa"/>
              <w:bottom w:w="20" w:type="dxa"/>
            </w:tcMar>
            <w:tcW w:w="7211" w:type="dxa"/>
            <w:vAlign w:val="center"/>
          </w:tcPr>
          <w:p w14:paraId="62A4779F" w14:textId="77777777">
            <w:pPr>
              <w:pBdr/>
              <w:spacing w:after="0" w:before="0" w:line="360" w:lineRule="auto"/>
              <w:ind w:firstLine="0" w:left="0"/>
              <w:jc w:val="left"/>
              <w:rPr/>
            </w:pPr>
            <w:r>
              <w:rPr>
                <w:rFonts w:ascii="Times New Roman" w:hAnsi="Times New Roman" w:eastAsia="Times New Roman" w:cs="Times New Roman"/>
                <w:b w:val="0"/>
                <w:color w:val="000000"/>
                <w:sz w:val="28"/>
              </w:rPr>
              <w:t>Wireless Local Area Network - mạng cục bộ không dây.</w:t>
            </w:r>
          </w:p>
        </w:tc>
      </w:tr>
      <w:tr>
        <w:trPr>
          <w:cantSplit/>
        </w:trPr>
        <w:tc>
          <w:tcPr>
            <w:shd w:val="clear" w:color="auto" w:fill="ffffff"/>
            <w:tcBorders/>
            <w:tcMar>
              <w:left w:w="85" w:type="dxa"/>
              <w:top w:w="20" w:type="dxa"/>
              <w:right w:w="85" w:type="dxa"/>
              <w:bottom w:w="20" w:type="dxa"/>
            </w:tcMar>
            <w:tcW w:w="1860" w:type="dxa"/>
            <w:vAlign w:val="center"/>
            <w:noWrap/>
          </w:tcPr>
          <w:p w14:paraId="C44A70FD" w14:textId="77777777">
            <w:pPr>
              <w:pBdr/>
              <w:spacing w:after="0" w:before="0" w:line="360" w:lineRule="auto"/>
              <w:ind w:firstLine="0" w:left="0"/>
              <w:jc w:val="center"/>
              <w:rPr/>
            </w:pPr>
            <w:r>
              <w:rPr>
                <w:rFonts w:ascii="Times New Roman" w:hAnsi="Times New Roman" w:eastAsia="Times New Roman" w:cs="Times New Roman"/>
                <w:b w:val="0"/>
                <w:color w:val="000000"/>
                <w:sz w:val="28"/>
              </w:rPr>
              <w:t>eSIM</w:t>
            </w:r>
          </w:p>
        </w:tc>
        <w:tc>
          <w:tcPr>
            <w:shd w:val="clear" w:color="auto" w:fill="ffffff"/>
            <w:tcBorders/>
            <w:tcMar>
              <w:left w:w="85" w:type="dxa"/>
              <w:top w:w="20" w:type="dxa"/>
              <w:right w:w="85" w:type="dxa"/>
              <w:bottom w:w="20" w:type="dxa"/>
            </w:tcMar>
            <w:tcW w:w="7211" w:type="dxa"/>
            <w:vAlign w:val="center"/>
          </w:tcPr>
          <w:p w14:paraId="CC666CC0" w14:textId="77777777">
            <w:pPr>
              <w:pBdr/>
              <w:spacing w:after="0" w:before="0" w:line="360" w:lineRule="auto"/>
              <w:ind w:firstLine="0" w:left="0"/>
              <w:jc w:val="left"/>
              <w:rPr/>
            </w:pPr>
            <w:r>
              <w:rPr>
                <w:rFonts w:ascii="Times New Roman" w:hAnsi="Times New Roman" w:eastAsia="Times New Roman" w:cs="Times New Roman"/>
                <w:b w:val="0"/>
                <w:color w:val="000000"/>
                <w:sz w:val="28"/>
              </w:rPr>
              <w:t>embedded SIM - mô-đun nhận dạng thuê bao được tích hợp điện tử.</w:t>
            </w:r>
          </w:p>
        </w:tc>
      </w:tr>
      <w:tr>
        <w:trPr>
          <w:cantSplit/>
        </w:trPr>
        <w:tc>
          <w:tcPr>
            <w:shd w:val="clear" w:color="auto" w:fill="ffffff"/>
            <w:tcBorders/>
            <w:tcMar>
              <w:left w:w="85" w:type="dxa"/>
              <w:top w:w="20" w:type="dxa"/>
              <w:right w:w="85" w:type="dxa"/>
              <w:bottom w:w="20" w:type="dxa"/>
            </w:tcMar>
            <w:tcW w:w="1860" w:type="dxa"/>
            <w:vAlign w:val="center"/>
            <w:noWrap/>
          </w:tcPr>
          <w:p w14:paraId="C60D914C" w14:textId="77777777">
            <w:pPr>
              <w:pBdr/>
              <w:spacing w:after="0" w:before="0" w:line="360" w:lineRule="auto"/>
              <w:ind w:firstLine="0" w:left="0"/>
              <w:jc w:val="center"/>
              <w:rPr/>
            </w:pPr>
            <w:r>
              <w:rPr>
                <w:rFonts w:ascii="Times New Roman" w:hAnsi="Times New Roman" w:eastAsia="Times New Roman" w:cs="Times New Roman"/>
                <w:b w:val="0"/>
                <w:color w:val="000000"/>
                <w:sz w:val="28"/>
              </w:rPr>
              <w:t>EMC</w:t>
            </w:r>
          </w:p>
        </w:tc>
        <w:tc>
          <w:tcPr>
            <w:shd w:val="clear" w:color="auto" w:fill="ffffff"/>
            <w:tcBorders/>
            <w:tcMar>
              <w:left w:w="85" w:type="dxa"/>
              <w:top w:w="20" w:type="dxa"/>
              <w:right w:w="85" w:type="dxa"/>
              <w:bottom w:w="20" w:type="dxa"/>
            </w:tcMar>
            <w:tcW w:w="7211" w:type="dxa"/>
            <w:vAlign w:val="center"/>
          </w:tcPr>
          <w:p w14:paraId="81760C7F" w14:textId="77777777">
            <w:pPr>
              <w:pBdr/>
              <w:spacing w:after="0" w:before="0" w:line="360" w:lineRule="auto"/>
              <w:ind w:firstLine="0" w:left="0"/>
              <w:jc w:val="left"/>
              <w:rPr/>
            </w:pPr>
            <w:r>
              <w:rPr>
                <w:rFonts w:ascii="Times New Roman" w:hAnsi="Times New Roman" w:eastAsia="Times New Roman" w:cs="Times New Roman"/>
                <w:b w:val="0"/>
                <w:color w:val="000000"/>
                <w:sz w:val="28"/>
              </w:rPr>
              <w:t>Electromagnetic Compatibility - tương thích điện từ.</w:t>
            </w:r>
          </w:p>
        </w:tc>
      </w:tr>
      <w:tr>
        <w:trPr>
          <w:cantSplit/>
        </w:trPr>
        <w:tc>
          <w:tcPr>
            <w:shd w:val="clear" w:color="auto" w:fill="ffffff"/>
            <w:tcBorders/>
            <w:tcMar>
              <w:left w:w="85" w:type="dxa"/>
              <w:top w:w="20" w:type="dxa"/>
              <w:right w:w="85" w:type="dxa"/>
              <w:bottom w:w="20" w:type="dxa"/>
            </w:tcMar>
            <w:tcW w:w="1860" w:type="dxa"/>
            <w:vAlign w:val="center"/>
            <w:noWrap/>
          </w:tcPr>
          <w:p w14:paraId="C799007C" w14:textId="77777777">
            <w:pPr>
              <w:pBdr/>
              <w:spacing w:after="0" w:before="0" w:line="360" w:lineRule="auto"/>
              <w:ind w:firstLine="0" w:left="0"/>
              <w:jc w:val="center"/>
              <w:rPr/>
            </w:pPr>
            <w:r>
              <w:rPr>
                <w:rFonts w:ascii="Times New Roman" w:hAnsi="Times New Roman" w:eastAsia="Times New Roman" w:cs="Times New Roman"/>
                <w:b w:val="0"/>
                <w:color w:val="000000"/>
                <w:sz w:val="28"/>
              </w:rPr>
              <w:t>IEEE</w:t>
            </w:r>
          </w:p>
        </w:tc>
        <w:tc>
          <w:tcPr>
            <w:shd w:val="clear" w:color="auto" w:fill="ffffff"/>
            <w:tcBorders/>
            <w:tcMar>
              <w:left w:w="85" w:type="dxa"/>
              <w:top w:w="20" w:type="dxa"/>
              <w:right w:w="85" w:type="dxa"/>
              <w:bottom w:w="20" w:type="dxa"/>
            </w:tcMar>
            <w:tcW w:w="7211" w:type="dxa"/>
            <w:vAlign w:val="center"/>
          </w:tcPr>
          <w:p w14:paraId="B1BE4702" w14:textId="77777777">
            <w:pPr>
              <w:pBdr/>
              <w:spacing w:after="0" w:before="0" w:line="360" w:lineRule="auto"/>
              <w:ind w:firstLine="0" w:left="0"/>
              <w:jc w:val="left"/>
              <w:rPr/>
            </w:pPr>
            <w:r>
              <w:rPr>
                <w:rFonts w:ascii="Times New Roman" w:hAnsi="Times New Roman" w:eastAsia="Times New Roman" w:cs="Times New Roman"/>
                <w:b w:val="0"/>
                <w:color w:val="000000"/>
                <w:sz w:val="28"/>
              </w:rPr>
              <w:t>Institute of Electrical and Electronics Engineers - tổ chức chuyên môn phát triển tiêu chuẩn kỹ thuật.</w:t>
            </w:r>
          </w:p>
        </w:tc>
      </w:tr>
      <w:tr>
        <w:trPr>
          <w:cantSplit/>
        </w:trPr>
        <w:tc>
          <w:tcPr>
            <w:shd w:val="clear" w:color="auto" w:fill="ffffff"/>
            <w:tcBorders/>
            <w:tcMar>
              <w:left w:w="85" w:type="dxa"/>
              <w:top w:w="20" w:type="dxa"/>
              <w:right w:w="85" w:type="dxa"/>
              <w:bottom w:w="20" w:type="dxa"/>
            </w:tcMar>
            <w:tcW w:w="1860" w:type="dxa"/>
            <w:vAlign w:val="center"/>
            <w:noWrap/>
          </w:tcPr>
          <w:p w14:paraId="61755F6B" w14:textId="77777777">
            <w:pPr>
              <w:pBdr/>
              <w:spacing w:after="0" w:before="0" w:line="360" w:lineRule="auto"/>
              <w:ind w:firstLine="0" w:left="0"/>
              <w:jc w:val="center"/>
              <w:rPr/>
            </w:pPr>
            <w:r>
              <w:rPr>
                <w:rFonts w:ascii="Times New Roman" w:hAnsi="Times New Roman" w:eastAsia="Times New Roman" w:cs="Times New Roman"/>
                <w:b w:val="0"/>
                <w:color w:val="000000"/>
                <w:sz w:val="28"/>
              </w:rPr>
              <w:t>NAPI</w:t>
            </w:r>
          </w:p>
        </w:tc>
        <w:tc>
          <w:tcPr>
            <w:shd w:val="clear" w:color="auto" w:fill="ffffff"/>
            <w:tcBorders/>
            <w:tcMar>
              <w:left w:w="85" w:type="dxa"/>
              <w:top w:w="20" w:type="dxa"/>
              <w:right w:w="85" w:type="dxa"/>
              <w:bottom w:w="20" w:type="dxa"/>
            </w:tcMar>
            <w:tcW w:w="7211" w:type="dxa"/>
            <w:vAlign w:val="center"/>
          </w:tcPr>
          <w:p w14:paraId="AB054295" w14:textId="77777777">
            <w:pPr>
              <w:pBdr/>
              <w:spacing w:after="0" w:before="0" w:line="360" w:lineRule="auto"/>
              <w:ind w:firstLine="0" w:left="0"/>
              <w:jc w:val="left"/>
              <w:rPr/>
            </w:pPr>
            <w:r>
              <w:rPr>
                <w:rFonts w:ascii="Times New Roman" w:hAnsi="Times New Roman" w:eastAsia="Times New Roman" w:cs="Times New Roman"/>
                <w:b w:val="0"/>
                <w:color w:val="000000"/>
                <w:sz w:val="28"/>
              </w:rPr>
              <w:t>Cơ chế trong Linux phối hợp ngắt và thăm dò khi xử lý sự kiện mạng.</w:t>
            </w:r>
          </w:p>
        </w:tc>
      </w:tr>
      <w:tr>
        <w:trPr>
          <w:cantSplit/>
        </w:trPr>
        <w:tc>
          <w:tcPr>
            <w:shd w:val="clear" w:color="auto" w:fill="ffffff"/>
            <w:tcBorders/>
            <w:tcMar>
              <w:left w:w="85" w:type="dxa"/>
              <w:top w:w="20" w:type="dxa"/>
              <w:right w:w="85" w:type="dxa"/>
              <w:bottom w:w="20" w:type="dxa"/>
            </w:tcMar>
            <w:tcW w:w="1860" w:type="dxa"/>
            <w:vAlign w:val="center"/>
            <w:noWrap/>
          </w:tcPr>
          <w:p w14:paraId="C5E9D45B" w14:textId="77777777">
            <w:pPr>
              <w:pBdr/>
              <w:spacing w:after="0" w:before="0" w:line="360" w:lineRule="auto"/>
              <w:ind w:firstLine="0" w:left="0"/>
              <w:jc w:val="center"/>
              <w:rPr/>
            </w:pPr>
            <w:r>
              <w:rPr>
                <w:rFonts w:ascii="Times New Roman" w:hAnsi="Times New Roman" w:eastAsia="Times New Roman" w:cs="Times New Roman"/>
                <w:b w:val="0"/>
                <w:color w:val="000000"/>
                <w:sz w:val="28"/>
              </w:rPr>
              <w:t>OS</w:t>
            </w:r>
          </w:p>
        </w:tc>
        <w:tc>
          <w:tcPr>
            <w:shd w:val="clear" w:color="auto" w:fill="ffffff"/>
            <w:tcBorders/>
            <w:tcMar>
              <w:left w:w="85" w:type="dxa"/>
              <w:top w:w="20" w:type="dxa"/>
              <w:right w:w="85" w:type="dxa"/>
              <w:bottom w:w="20" w:type="dxa"/>
            </w:tcMar>
            <w:tcW w:w="7211" w:type="dxa"/>
            <w:vAlign w:val="center"/>
          </w:tcPr>
          <w:p w14:paraId="9AC439AC" w14:textId="77777777">
            <w:pPr>
              <w:pBdr/>
              <w:spacing w:after="0" w:before="0" w:line="360" w:lineRule="auto"/>
              <w:ind w:firstLine="0" w:left="0"/>
              <w:jc w:val="left"/>
              <w:rPr/>
            </w:pPr>
            <w:r>
              <w:rPr>
                <w:rFonts w:ascii="Times New Roman" w:hAnsi="Times New Roman" w:eastAsia="Times New Roman" w:cs="Times New Roman"/>
                <w:b w:val="0"/>
                <w:color w:val="000000"/>
                <w:sz w:val="28"/>
              </w:rPr>
              <w:t>Operating System - hệ điều hành.</w:t>
            </w:r>
          </w:p>
        </w:tc>
      </w:tr>
      <w:tr>
        <w:trPr>
          <w:cantSplit/>
        </w:trPr>
        <w:tc>
          <w:tcPr>
            <w:shd w:val="clear" w:color="auto" w:fill="ffffff"/>
            <w:tcBorders/>
            <w:tcMar>
              <w:left w:w="85" w:type="dxa"/>
              <w:top w:w="20" w:type="dxa"/>
              <w:right w:w="85" w:type="dxa"/>
              <w:bottom w:w="20" w:type="dxa"/>
            </w:tcMar>
            <w:tcW w:w="1860" w:type="dxa"/>
            <w:vAlign w:val="center"/>
            <w:noWrap/>
          </w:tcPr>
          <w:p w14:paraId="6B24F7BE" w14:textId="77777777">
            <w:pPr>
              <w:pBdr/>
              <w:spacing w:after="0" w:before="0" w:line="360" w:lineRule="auto"/>
              <w:ind w:firstLine="0" w:left="0"/>
              <w:jc w:val="center"/>
              <w:rPr/>
            </w:pPr>
            <w:r>
              <w:rPr>
                <w:rFonts w:ascii="Times New Roman" w:hAnsi="Times New Roman" w:eastAsia="Times New Roman" w:cs="Times New Roman"/>
                <w:b w:val="0"/>
                <w:color w:val="000000"/>
                <w:sz w:val="28"/>
              </w:rPr>
              <w:t>SIM</w:t>
            </w:r>
          </w:p>
        </w:tc>
        <w:tc>
          <w:tcPr>
            <w:shd w:val="clear" w:color="auto" w:fill="ffffff"/>
            <w:tcBorders/>
            <w:tcMar>
              <w:left w:w="85" w:type="dxa"/>
              <w:top w:w="20" w:type="dxa"/>
              <w:right w:w="85" w:type="dxa"/>
              <w:bottom w:w="20" w:type="dxa"/>
            </w:tcMar>
            <w:tcW w:w="7211" w:type="dxa"/>
            <w:vAlign w:val="center"/>
          </w:tcPr>
          <w:p w14:paraId="48BD4AFD" w14:textId="77777777">
            <w:pPr>
              <w:pBdr/>
              <w:spacing w:after="0" w:before="0" w:line="360" w:lineRule="auto"/>
              <w:ind w:firstLine="0" w:left="0"/>
              <w:jc w:val="left"/>
              <w:rPr/>
            </w:pPr>
            <w:r>
              <w:rPr>
                <w:rFonts w:ascii="Times New Roman" w:hAnsi="Times New Roman" w:eastAsia="Times New Roman" w:cs="Times New Roman"/>
                <w:b w:val="0"/>
                <w:color w:val="000000"/>
                <w:sz w:val="28"/>
              </w:rPr>
              <w:t>Subscriber Identity Module - mô-đun nhận dạng thuê bao.</w:t>
            </w:r>
          </w:p>
        </w:tc>
      </w:tr>
    </w:tbl>
    <w:p w14:paraId="4A2BA404" w14:textId="77777777">
      <w:pPr>
        <w:pBdr/>
        <w:spacing w:after="0" w:before="0" w:line="360" w:lineRule="auto"/>
        <w:ind/>
        <w:rPr>
          <w:sz w:val="28"/>
          <w:szCs w:val="28"/>
        </w:rPr>
      </w:pPr>
      <w:r>
        <w:rPr>
          <w:bCs/>
          <w:color w:val="000000" w:themeColor="text1"/>
          <w:sz w:val="28"/>
          <w:szCs w:val="28"/>
        </w:rPr>
        <w:tab/>
      </w:r>
      <w:r>
        <w:rPr>
          <w:bCs/>
          <w:color w:val="000000" w:themeColor="text1"/>
          <w:sz w:val="28"/>
          <w:szCs w:val="28"/>
        </w:rPr>
        <w:br w:type="page" w:clear="all"/>
      </w:r>
      <w:bookmarkStart w:id="6" w:name="_Hlk210072434"/>
      <w:r>
        <w:rPr>
          <w:sz w:val="28"/>
          <w:szCs w:val="28"/>
        </w:rPr>
      </w:r>
      <w:bookmarkStart w:id="7" w:name="_Toc210061488"/>
      <w:r>
        <w:rPr>
          <w:sz w:val="28"/>
          <w:szCs w:val="28"/>
        </w:rPr>
      </w:r>
      <w:r>
        <w:rPr>
          <w:sz w:val="28"/>
          <w:szCs w:val="28"/>
        </w:rPr>
      </w:r>
    </w:p>
    <w:p>
      <w:pPr>
        <w:pStyle w:val="941"/>
        <w:keepNext w:val="true"/>
        <w:pBdr/>
        <w:spacing w:after="0" w:before="0" w:line="360" w:lineRule="auto"/>
        <w:ind/>
        <w:jc w:val="center"/>
        <w:rPr/>
      </w:pPr>
      <w:r/>
      <w:bookmarkStart w:id="88" w:name="KhanhHead_006"/>
      <w:r/>
      <w:bookmarkStart w:id="11" w:name="ReportToc_003"/>
      <w:r>
        <w:rPr>
          <w:rFonts w:ascii="Times New Roman" w:hAnsi="Times New Roman" w:eastAsia="Times New Roman" w:cs="Times New Roman"/>
          <w:b/>
          <w:color w:val="000000"/>
          <w:sz w:val="28"/>
          <w:szCs w:val="28"/>
          <w:lang w:val="vi-VN"/>
        </w:rPr>
        <w:t xml:space="preserve">MỞ ĐẦU</w:t>
      </w:r>
      <w:bookmarkEnd w:id="11"/>
      <w:r/>
      <w:bookmarkEnd w:id="88"/>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1. Đặt vấn đề</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nhiều lĩnh vực, thiết bị nhúng đảm nhiệm các chức năng điều khiển, giám sát và xử lý chuyên biệt. Thiết bị kết hợp phần cứng với phần mềm để thực hiện mục tiêu ứng dụng; phần cứng cung cấp khả năng xử lý, lưu trữ và giao tiếp, còn phần mềm nền tảng khởi tạo hệ thống và điều phối hoạt động. Tùy thiết kế, thiết bị có thể điều khiển ngoại vi, xử lý dữ liệu và trao đổi thông tin với các thành phần bên ngoài. Vì vậy, cần xem xét vai trò của từng thành phần và cách chúng phối hợp trong toàn hệ thống.</w:t>
      </w:r>
    </w:p>
    <w:p>
      <w:pPr>
        <w:pBdr/>
        <w:spacing w:after="0" w:before="0" w:line="360" w:lineRule="auto"/>
        <w:ind w:firstLine="720"/>
        <w:jc w:val="both"/>
        <w:rPr/>
      </w:pPr>
      <w:r>
        <w:t xml:space="preserve">Kiến thức về điện tử, hệ thống nhúng và Internet vạn vật (Internet of Things, IoT) được trang bị tại nhà trường tạo nền tảng ban đầu cho quá trình tiếp cận: điện tử giúp tìm hiểu các giao tiếp phần cứng, hệ thống nhúng hỗ trợ hình dung cấu trúc và quá trình khởi tạo thiết bị, còn IoT mở rộng góc nhìn về kết nối và trao đổi dữ liệu. Kiến thức về hệ điều hành (Operating System, OS), đặc biệt là Linux trên thiết bị nhúng, giúp lý giải cách phần mềm quản lý tài nguyên và phối hợp với phần cứng; mạng máy tính, hạ tầng mạng và viễn thông bổ sung cơ sở để tìm hiểu việc truyền dữ liệu giữa thiết bị với các hệ thống khác. Trên cơ sở đó, báo cáo trình bày quá trình thực tập tại HSPTEK và các kiến thức chuyên môn liên quan theo trình tự từ nền tảng chung đến nội dung từng chương.</w:t>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2. Mục tiêu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mục tiêu được cụ thể hóa theo những nội dung sau:</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Củng cố và hệ thống hóa kiến thức nền tảng về điện tử, hệ thống nhúng và Linux;</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Tìm hiểu mối quan hệ giữa phần cứng, phần mềm nền tảng và thiết bị ngoại vi trong hệ thống nhúng;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Nắm khái quát các bước cấu hình, xây dựng và cài đặt phần mềm hệ thống trên thiết bị;</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Rèn luyện kỹ năng đọc tài liệu kỹ thuật, trao đổi chuyên môn và phân tích vấn đề có hệ thống;</w:t>
      </w:r>
      <w:r>
        <w:rPr>
          <w:rFonts w:ascii="Times New Roman" w:hAnsi="Times New Roman" w:eastAsia="Times New Roman" w:cs="Times New Roman"/>
          <w:sz w:val="28"/>
          <w:szCs w:val="28"/>
          <w:lang w:val="vi-VN"/>
        </w:rPr>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Tổng hợp kiến thức, kỹ năng thu nhận và tự đánh giá những nội dung cần tiếp tục rèn luyện.</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3. Phạm vi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Phạm vi báo cáo gồm thông tin công khai về HSPTEK, </w:t>
      </w:r>
      <w:r>
        <w:rPr>
          <w:rFonts w:ascii="Times New Roman" w:hAnsi="Times New Roman" w:eastAsia="Times New Roman" w:cs="Times New Roman"/>
          <w:color w:val="000000"/>
          <w:sz w:val="28"/>
          <w:szCs w:val="28"/>
          <w:lang w:val="vi-VN"/>
        </w:rPr>
        <w:t xml:space="preserve">kiến thức nền tảng liên quan đến hệ thống nhúng và những nội dung thực tập có thể trình bày trên cơ sở thông tin đã xác nhận. Các nội dung chuyên môn được sắp xếp từ khái quát đến cụ thể để làm rõ kiến thức cần thiết trước khi trình bày quá trình thực tập.</w:t>
      </w:r>
      <w:r>
        <w:rPr>
          <w:rFonts w:ascii="Times New Roman" w:hAnsi="Times New Roman" w:eastAsia="Times New Roman" w:cs="Times New Roman"/>
          <w:sz w:val="28"/>
          <w:szCs w:val="28"/>
          <w:lang w:val="vi-VN"/>
        </w:rPr>
      </w:r>
      <w:r/>
    </w:p>
    <w:p>
      <w:pPr>
        <w:keepLines w:val="true"/>
        <w:widowControl w:val="true"/>
        <w:pBdr/>
        <w:spacing w:after="0" w:before="0" w:line="360" w:lineRule="auto"/>
        <w:ind w:firstLine="720"/>
        <w:jc w:val="both"/>
        <w:rPr/>
      </w:pPr>
      <w:r>
        <w:rPr>
          <w:rFonts w:ascii="Times New Roman" w:hAnsi="Times New Roman" w:eastAsia="Times New Roman" w:cs="Times New Roman"/>
          <w:color w:val="000000"/>
          <w:sz w:val="28"/>
        </w:rPr>
        <w:t xml:space="preserve">Để bảo đảm</w:t>
      </w:r>
      <w:r>
        <w:rPr>
          <w:rFonts w:ascii="Times New Roman" w:hAnsi="Times New Roman" w:eastAsia="Times New Roman" w:cs="Times New Roman"/>
          <w:color w:val="000000"/>
          <w:sz w:val="28"/>
        </w:rPr>
        <w:t xml:space="preserve"> yêu cầu bảo mật, báo cáo không nêu tên hoặc mã dự án, mã bo mạch, thông tin khách hàng, nhật ký hệ thống, cấu hình nội bộ hay thông số kiểm thử. Các sơ đồ chỉ minh họa quy trình khái quát; nội dung chưa xác nhận không được trình bày như kết luận kỹ thuật.</w:t>
      </w:r>
      <w:r>
        <w:rPr>
          <w:rFonts w:ascii="Times New Roman" w:hAnsi="Times New Roman" w:eastAsia="Times New Roman" w:cs="Times New Roman"/>
          <w:color w:val="000000"/>
          <w:sz w:val="28"/>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4. Nội dung thực hiện</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Về chuyên môn, báo cáo được sắp xếp từ kiến thức nền tảng về hệ thống nhúng và phần mềm hệ thống tới các nội dung kỹ thuật cụ thể hơn. Quá trình thực tập được trình bày theo từng giai đoạn; những gì đã học, đang tìm hiểu và đã xác nhận được phân biệt rõ.</w:t>
      </w:r>
      <w:r>
        <w:rPr>
          <w:rFonts w:ascii="Times New Roman" w:hAnsi="Times New Roman" w:eastAsia="Times New Roman" w:cs="Times New Roman"/>
          <w:sz w:val="28"/>
          <w:szCs w:val="28"/>
          <w:lang w:val="vi-VN"/>
        </w:rPr>
      </w:r>
      <w:r/>
    </w:p>
    <w:p>
      <w:pPr>
        <w:keepNext w:val="true"/>
        <w:pBdr/>
        <w:spacing w:after="0" w:before="0" w:line="360" w:lineRule="auto"/>
        <w:ind/>
        <w:jc w:val="left"/>
        <w:rPr/>
      </w:pPr>
      <w:r>
        <w:rPr>
          <w:rFonts w:ascii="Times New Roman" w:hAnsi="Times New Roman" w:eastAsia="Times New Roman" w:cs="Times New Roman"/>
          <w:b/>
          <w:color w:val="000000"/>
          <w:sz w:val="28"/>
          <w:szCs w:val="28"/>
          <w:lang w:val="vi-VN"/>
        </w:rPr>
        <w:t xml:space="preserve">5. Bố cục báo cáo</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Báo cáo gồm phần Mở đầu, ba chương, Kết luận và Tài liệu tham khảo:</w:t>
      </w:r>
      <w:r>
        <w:rPr>
          <w:rFonts w:ascii="Times New Roman" w:hAnsi="Times New Roman" w:eastAsia="Times New Roman" w:cs="Times New Roman"/>
          <w:sz w:val="28"/>
          <w:szCs w:val="28"/>
          <w:lang w:val="vi-VN"/>
        </w:rPr>
      </w:r>
      <w:bookmarkStart w:id="8" w:name="_2y7a94r9jxtv"/>
      <w:r/>
      <w:bookmarkEnd w:id="0"/>
      <w:r/>
      <w:bookmarkEnd w:id="1"/>
      <w:r/>
      <w:bookmarkEnd w:id="6"/>
      <w:r/>
      <w:bookmarkEnd w:id="7"/>
      <w:r/>
      <w:bookmarkEnd w:id="8"/>
      <w:r/>
      <w:r/>
    </w:p>
    <w:p>
      <w:pPr>
        <w:pBdr/>
        <w:spacing w:after="0" w:before="0" w:line="360" w:lineRule="auto"/>
        <w:ind w:hanging="360" w:left="720"/>
        <w:jc w:val="both"/>
        <w:rPr/>
      </w:pPr>
      <w:r>
        <w:rPr>
          <w:rFonts w:ascii="Times New Roman" w:hAnsi="Times New Roman" w:eastAsia="Times New Roman" w:cs="Times New Roman"/>
          <w:color w:val="000000"/>
          <w:sz w:val="28"/>
          <w:szCs w:val="28"/>
          <w:lang w:val="vi-VN"/>
        </w:rPr>
        <w:t xml:space="preserve">- Chương 1 giới thiệu HSPTEK, các năng lực và sản phẩm công khai, qua đó làm rõ bối cảnh thực tập;</w:t>
      </w:r>
      <w:r>
        <w:rPr>
          <w:rFonts w:ascii="Times New Roman" w:hAnsi="Times New Roman" w:eastAsia="Times New Roman" w:cs="Times New Roman"/>
          <w:sz w:val="28"/>
          <w:szCs w:val="28"/>
          <w:lang w:val="vi-VN"/>
        </w:rPr>
      </w:r>
      <w:bookmarkStart w:id="9012" w:name="CodexBookmark_9012"/>
      <w:r/>
      <w:bookmarkEnd w:id="9012"/>
      <w:r/>
      <w:r/>
    </w:p>
    <w:p w14:paraId="565C19A3" w14:textId="77777777">
      <w:pPr>
        <w:pBdr/>
        <w:spacing w:after="0" w:before="0" w:line="360" w:lineRule="auto"/>
        <w:ind w:hanging="360" w:left="720"/>
        <w:jc w:val="both"/>
        <w:rPr/>
      </w:pPr>
      <w:r>
        <w:rPr>
          <w:rFonts w:ascii="Times New Roman" w:hAnsi="Times New Roman" w:eastAsia="Times New Roman" w:cs="Times New Roman"/>
          <w:color w:val="000000"/>
          <w:sz w:val="28"/>
          <w:szCs w:val="28"/>
          <w:lang w:val="vi-VN"/>
        </w:rPr>
        <w:t>Chương 2 đi từ kiến trúc phân cấp của thiết bị nhúng và hệ điều hành Linux tới nền tảng, phương thức kết nối Network, quy trình Bring-up và tiến trình tiếp cận công việc tại HSPTEK.</w:t>
      </w:r>
    </w:p>
    <w:p w14:paraId="9B8F7445" w14:textId="77777777">
      <w:pPr>
        <w:pBdr/>
        <w:spacing w:after="0" w:before="0" w:line="360" w:lineRule="auto"/>
        <w:ind w:hanging="360" w:left="720"/>
        <w:jc w:val="both"/>
        <w:rPr/>
      </w:pPr>
      <w:r>
        <w:rPr>
          <w:rFonts w:ascii="Times New Roman" w:hAnsi="Times New Roman" w:eastAsia="Times New Roman" w:cs="Times New Roman"/>
          <w:color w:val="000000"/>
          <w:sz w:val="28"/>
          <w:szCs w:val="28"/>
          <w:lang w:val="vi-VN"/>
        </w:rPr>
        <w:t>- Chương 3 tổng hợp kiến thức, kỹ năng, mức độ vận dụng và những nội dung cần tiếp tục phát triển.</w:t>
      </w:r>
    </w:p>
    <w:p>
      <w:pPr>
        <w:pStyle w:val="941"/>
        <w:keepNext w:val="true"/>
        <w:pBdr/>
        <w:spacing w:after="600" w:before="0" w:line="360" w:lineRule="auto"/>
        <w:ind/>
        <w:jc w:val="center"/>
        <w:rPr/>
      </w:pPr>
      <w:r/>
      <w:bookmarkStart w:id="89" w:name="KhanhHead_007"/>
      <w:r/>
      <w:bookmarkStart w:id="12" w:name="ReportToc_004"/>
      <w:r>
        <w:rPr>
          <w:rFonts w:ascii="Times New Roman" w:hAnsi="Times New Roman" w:eastAsia="Times New Roman" w:cs="Times New Roman"/>
          <w:b/>
          <w:color w:val="000000"/>
          <w:sz w:val="28"/>
          <w:szCs w:val="28"/>
          <w:lang w:val="vi-VN"/>
        </w:rPr>
        <w:t xml:space="preserve">CHƯƠNG 1. GIỚI THIỆU CHUNG VỀ CÔNG TY CỔ PHẦN HSPTEK</w:t>
      </w:r>
      <w:bookmarkEnd w:id="12"/>
      <w:r/>
      <w:bookmarkEnd w:id="89"/>
      <w:r/>
      <w:r/>
    </w:p>
    <w:p>
      <w:pPr>
        <w:keepNext w:val="true"/>
        <w:pBdr/>
        <w:spacing w:after="0" w:before="0" w:line="360" w:lineRule="auto"/>
        <w:ind/>
        <w:jc w:val="left"/>
        <w:rPr/>
      </w:pPr>
      <w:r/>
      <w:bookmarkStart w:id="90" w:name="KhanhHead_008"/>
      <w:r/>
      <w:bookmarkStart w:id="13" w:name="ReportToc_005"/>
      <w:r>
        <w:rPr>
          <w:rFonts w:ascii="Times New Roman" w:hAnsi="Times New Roman" w:eastAsia="Times New Roman" w:cs="Times New Roman"/>
          <w:b/>
          <w:color w:val="000000"/>
          <w:sz w:val="28"/>
          <w:szCs w:val="28"/>
          <w:lang w:val="vi-VN"/>
        </w:rPr>
        <w:t xml:space="preserve">1.1. Thông tin chung về Công ty Cổ phần HSPTEK</w:t>
      </w:r>
      <w:bookmarkEnd w:id="13"/>
      <w:r/>
      <w:bookmarkEnd w:id="90"/>
      <w:r/>
      <w:r/>
    </w:p>
    <w:p>
      <w:pPr>
        <w:keepNext w:val="true"/>
        <w:pBdr/>
        <w:spacing w:after="0" w:before="0" w:line="360" w:lineRule="auto"/>
        <w:ind/>
        <w:jc w:val="left"/>
        <w:rPr/>
      </w:pPr>
      <w:r/>
      <w:bookmarkStart w:id="91" w:name="KhanhHead_009"/>
      <w:r/>
      <w:bookmarkStart w:id="14" w:name="ReportToc_006"/>
      <w:r>
        <w:rPr>
          <w:rFonts w:ascii="Times New Roman" w:hAnsi="Times New Roman" w:eastAsia="Times New Roman" w:cs="Times New Roman"/>
          <w:b/>
          <w:color w:val="000000"/>
          <w:sz w:val="28"/>
          <w:szCs w:val="28"/>
          <w:lang w:val="vi-VN"/>
        </w:rPr>
        <w:t xml:space="preserve">1.1.1. Thông tin chung về doanh nghiệp</w:t>
      </w:r>
      <w:bookmarkEnd w:id="14"/>
      <w:r/>
      <w:bookmarkEnd w:id="9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w:t>
      </w:r>
      <w:r>
        <w:rPr>
          <w:rFonts w:ascii="Times New Roman" w:hAnsi="Times New Roman" w:eastAsia="Times New Roman" w:cs="Times New Roman"/>
          <w:color w:val="000000"/>
          <w:sz w:val="28"/>
          <w:szCs w:val="28"/>
          <w:lang w:val="vi-VN"/>
        </w:rPr>
        <w:t xml:space="preserve"> ty Cổ phần HSPTEK (HSPTEK Joint Stock Company) hoạt động trong lĩnh vực nghiên cứu, phát triển và sản xuất sản phẩm điện tử công nghệ cao. Website chính thức cho biết đội ngũ của công ty có hơn 15 năm kinh nghiệm trong các lĩnh vực này; con số này mô tả k</w:t>
      </w:r>
      <w:r>
        <w:rPr>
          <w:rFonts w:ascii="Times New Roman" w:hAnsi="Times New Roman" w:eastAsia="Times New Roman" w:cs="Times New Roman"/>
          <w:color w:val="000000"/>
          <w:sz w:val="28"/>
          <w:szCs w:val="28"/>
          <w:lang w:val="vi-VN"/>
        </w:rPr>
        <w:t xml:space="preserve">inh nghiệm đội ngũ, không phải thời gian hoạt động của công ty. Các nhóm sản phẩm được giới thiệu gồm điện thoại thông minh, thiết bị nhà thông minh, camera trí tuệ nhân tạo (AI) và thiết bị AIoT, tức thiết bị kết hợp trí tuệ nhân tạo với Internet vạn vật.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năng lực chuyên môn được HSPTEK giới thiệu gồm thiết kế cơ khí; thiết kế tần số vô tuyến (Radio Frequency, RF) và ăng-ten; phát triển hệ điều hành và phần mềm nhúng. Phạm vi hỗ trợ được mô tả kéo dài từ tạo mẫu ban đầu đến sản xuất hàng loạt.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Tại thời điểm tra cứu, website chính thức công bố địa chỉ của công ty là BT1-E9, Khu Đô thị Phương Viên, xã Sơn Đồng, Hà Nội; website là hsptek.com.</w:t>
      </w:r>
      <w:r/>
    </w:p>
    <w:p>
      <w:pPr>
        <w:pBdr/>
        <w:spacing w:after="0" w:before="0" w:line="360" w:lineRule="auto"/>
        <w:ind/>
        <w:jc w:val="center"/>
        <w:rPr/>
      </w:pPr>
      <w:r>
        <mc:AlternateContent>
          <mc:Choice Requires="wpg">
            <w:drawing>
              <wp:inline xmlns:wp="http://schemas.openxmlformats.org/drawingml/2006/wordprocessingDrawing" distT="0" distB="0" distL="0" distR="0">
                <wp:extent cx="4320000" cy="1498537"/>
                <wp:effectExtent l="0" t="0" r="0" b="0"/>
                <wp:docPr id="5" name="Logo HSPTEK" descr="Logo Công ty Cổ phần HSPTEK lấy từ website chính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ogo HSPTEK" descr="Logo Công ty Cổ phần HSPTEK lấy từ website chính thức."/>
                        <pic:cNvPicPr>
                          <a:picLocks noChangeAspect="1"/>
                        </pic:cNvPicPr>
                        <pic:nvPr/>
                      </pic:nvPicPr>
                      <pic:blipFill rotWithShape="1">
                        <a:blip r:embed="rId16"/>
                        <a:stretch/>
                      </pic:blipFill>
                      <pic:spPr bwMode="auto">
                        <a:xfrm>
                          <a:off x="0" y="0"/>
                          <a:ext cx="4320000" cy="14985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40.16pt;height:118.00pt;mso-wrap-distance-left:0.00pt;mso-wrap-distance-top:0.00pt;mso-wrap-distance-right:0.00pt;mso-wrap-distance-bottom:0.00pt;z-index:1;" stroked="false">
                <v:imagedata r:id="rId16" o:title=""/>
                <o:lock v:ext="edit" rotation="t"/>
              </v:shape>
            </w:pict>
          </mc:Fallback>
        </mc:AlternateContent>
      </w:r>
      <w:r/>
    </w:p>
    <w:p>
      <w:pPr>
        <w:keepNext w:val="true"/>
        <w:pBdr/>
        <w:spacing w:after="0" w:before="0" w:line="360" w:lineRule="auto"/>
        <w:ind/>
        <w:jc w:val="center"/>
        <w:rPr/>
      </w:pPr>
      <w:r/>
      <w:bookmarkStart w:id="3015" w:name="KhanhFig_13"/>
      <w:r>
        <w:rPr>
          <w:rFonts w:ascii="Times New Roman" w:hAnsi="Times New Roman" w:eastAsia="Times New Roman" w:cs="Times New Roman"/>
          <w:b/>
          <w:i/>
          <w:iCs/>
          <w:color w:val="000000"/>
          <w:sz w:val="28"/>
        </w:rPr>
        <w:t xml:space="preserve">Hình 1.1. Logo Công ty Cổ phần HSPTEK</w:t>
      </w:r>
      <w:bookmarkEnd w:id="3015"/>
      <w:r/>
      <w:r/>
    </w:p>
    <w:p>
      <w:pPr>
        <w:keepNext w:val="true"/>
        <w:pBdr/>
        <w:spacing w:after="0" w:before="0" w:line="360" w:lineRule="auto"/>
        <w:ind/>
        <w:jc w:val="left"/>
        <w:rPr/>
      </w:pPr>
      <w:r/>
      <w:bookmarkStart w:id="92" w:name="KhanhHead_010"/>
      <w:r/>
      <w:bookmarkStart w:id="15" w:name="ReportToc_007"/>
      <w:r>
        <w:rPr>
          <w:rFonts w:ascii="Times New Roman" w:hAnsi="Times New Roman" w:eastAsia="Times New Roman" w:cs="Times New Roman"/>
          <w:b/>
          <w:color w:val="000000"/>
          <w:sz w:val="28"/>
          <w:szCs w:val="28"/>
          <w:lang w:val="vi-VN"/>
        </w:rPr>
        <w:t xml:space="preserve">1.1.2. Quá trình hình thành và phát triển</w:t>
      </w:r>
      <w:bookmarkEnd w:id="15"/>
      <w:r/>
      <w:bookmarkEnd w:id="92"/>
      <w:r/>
      <w:r/>
    </w:p>
    <w:p>
      <w:pPr>
        <w:keepNext w:val="true"/>
        <w:pBdr/>
        <w:spacing w:after="0" w:before="0" w:line="360" w:lineRule="auto"/>
        <w:ind w:firstLine="0"/>
        <w:jc w:val="left"/>
        <w:rPr/>
      </w:pPr>
      <w:r/>
      <w:bookmarkStart w:id="3018" w:name="KhanhHead_101"/>
      <w:r>
        <w:rPr>
          <w:rFonts w:ascii="Times New Roman" w:hAnsi="Times New Roman" w:eastAsia="Times New Roman" w:cs="Times New Roman"/>
          <w:b/>
          <w:color w:val="000000"/>
          <w:sz w:val="28"/>
        </w:rPr>
        <w:t xml:space="preserve">1.1.2.1. Quá trình hình thành</w:t>
      </w:r>
      <w:bookmarkEnd w:id="3018"/>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Công ty Cổ phần HSPTEK được thành lập năm 2023. Hồ sơ doanh nghiệp cho biết công ty hình thành trên nền tảng đội ngũ có kinh nghiệm trong nghiên cứu, phát triển và sản xuất sản phẩm điện tử công nghệ cao.</w:t>
      </w:r>
      <w:r/>
    </w:p>
    <w:p>
      <w:pPr>
        <w:keepNext w:val="true"/>
        <w:pBdr/>
        <w:spacing w:after="0" w:before="0" w:line="360" w:lineRule="auto"/>
        <w:ind w:firstLine="0"/>
        <w:jc w:val="left"/>
        <w:rPr/>
      </w:pPr>
      <w:r/>
      <w:bookmarkStart w:id="3020" w:name="KhanhHead_102"/>
      <w:r>
        <w:rPr>
          <w:rFonts w:ascii="Times New Roman" w:hAnsi="Times New Roman" w:eastAsia="Times New Roman" w:cs="Times New Roman"/>
          <w:b/>
          <w:color w:val="000000"/>
          <w:sz w:val="28"/>
        </w:rPr>
        <w:t xml:space="preserve">1.1.2.2. Các dấu mốc phát triển và thành tựu</w:t>
      </w:r>
      <w:bookmarkEnd w:id="3020"/>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dưới đây được sắp xếp theo trình tự thời gian, căn cứ thông tin do HSPTEK và các đơn vị tổ chức công bố:</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3/2024: </w:t>
      </w:r>
      <w:r>
        <w:rPr>
          <w:rFonts w:ascii="Times New Roman" w:hAnsi="Times New Roman" w:eastAsia="Times New Roman" w:cs="Times New Roman"/>
          <w:color w:val="000000"/>
          <w:sz w:val="28"/>
          <w:szCs w:val="28"/>
          <w:lang w:val="vi-VN"/>
        </w:rPr>
        <w:t xml:space="preserve">HSPTEK giới thiệu nền tảng máy tính AI điện toán biên KIMQ tại DCCI Summit 2024. Theo doanh nghiệp, các mô-đun KIMQ 5430 và KIMQ 6490 sử dụng nền tảng Qualcomm QCS5430 và QCS6490.</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892040" cy="3669030"/>
                <wp:effectExtent l="0" t="0" r="0" b="0"/>
                <wp:docPr id="6" name="Picture 903694901" descr="Khu trưng bày nền tảng KIMQ của HSPTEK với mô-đun và AI Box tại một sự kiện công nghệ."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sptek_kimq2.jpg"/>
                        <pic:cNvPicPr>
                          <a:picLocks noChangeAspect="1"/>
                        </pic:cNvPicPr>
                        <pic:nvPr/>
                      </pic:nvPicPr>
                      <pic:blipFill rotWithShape="1">
                        <a:blip r:embed="rId17"/>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85.20pt;height:288.90pt;mso-wrap-distance-left:0.00pt;mso-wrap-distance-top:0.00pt;mso-wrap-distance-right:0.00pt;mso-wrap-distance-bottom:0.00pt;z-index:1;" stroked="false">
                <v:imagedata r:id="rId17" o:title=""/>
                <o:lock v:ext="edit" rotation="t"/>
              </v:shape>
            </w:pict>
          </mc:Fallback>
        </mc:AlternateContent>
      </w:r>
      <w:r/>
    </w:p>
    <w:p>
      <w:pPr>
        <w:pBdr/>
        <w:spacing w:after="0" w:before="0" w:line="360" w:lineRule="auto"/>
        <w:ind/>
        <w:jc w:val="center"/>
        <w:rPr/>
      </w:pPr>
      <w:r/>
      <w:bookmarkStart w:id="170" w:name="KhanhFig_01"/>
      <w:r>
        <w:rPr>
          <w:rFonts w:ascii="Times New Roman" w:hAnsi="Times New Roman" w:eastAsia="Times New Roman" w:cs="Times New Roman"/>
          <w:i/>
          <w:iCs/>
          <w:color w:val="000000"/>
          <w:sz w:val="28"/>
        </w:rPr>
        <w:t xml:space="preserve">Hình 1.2. Khu trưng bày nền tảng KIMQ tại DCCI Summit 2024</w:t>
      </w:r>
      <w:bookmarkEnd w:id="170"/>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8/2024: </w:t>
      </w:r>
      <w:r>
        <w:rPr>
          <w:rFonts w:ascii="Times New Roman" w:hAnsi="Times New Roman" w:eastAsia="Times New Roman" w:cs="Times New Roman"/>
          <w:color w:val="000000"/>
          <w:sz w:val="28"/>
          <w:szCs w:val="28"/>
          <w:lang w:val="vi-VN"/>
        </w:rPr>
        <w:t xml:space="preserve">HSPTEK đạt giải Nhì tại vòng chung kết Qualcomm Vietnam Innovation Challenge (QVIC) 2024. Kết quả này cũng được Qualcomm ghi nhận trong danh sách đơn vị đạt giải.</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4572000" cy="3048000"/>
                <wp:effectExtent l="0" t="0" r="0" b="0"/>
                <wp:docPr id="7" name="QVIC 2024 award" descr="Lễ trao giải tại vòng chung kết QVIC 2024; HSPTEK đạt Giải Nhì theo thông tin công bố của HSPTEK và Qualcomm." title="Hình 1.1. Khu trưng bày các sản phẩm KIMQ tại DCCI Summi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VIC 2024 award"/>
                        <pic:cNvPicPr>
                          <a:picLocks noChangeAspect="1"/>
                        </pic:cNvPicPr>
                        <pic:nvPr/>
                      </pic:nvPicPr>
                      <pic:blipFill rotWithShape="1">
                        <a:blip r:embed="rId18"/>
                        <a:stretch/>
                      </pic:blipFill>
                      <pic:spPr bwMode="auto">
                        <a:xfrm>
                          <a:off x="0" y="0"/>
                          <a:ext cx="4892039" cy="36690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60.00pt;height:240.00pt;mso-wrap-distance-left:0.00pt;mso-wrap-distance-top:0.00pt;mso-wrap-distance-right:0.00pt;mso-wrap-distance-bottom:0.00pt;z-index:1;" stroked="false">
                <v:imagedata r:id="rId18" o:title=""/>
                <o:lock v:ext="edit" rotation="t"/>
              </v:shape>
            </w:pict>
          </mc:Fallback>
        </mc:AlternateContent>
      </w:r>
      <w:r/>
    </w:p>
    <w:p>
      <w:pPr>
        <w:pBdr/>
        <w:spacing w:after="0" w:before="0" w:line="360" w:lineRule="auto"/>
        <w:ind/>
        <w:jc w:val="center"/>
        <w:rPr/>
      </w:pPr>
      <w:r/>
      <w:bookmarkStart w:id="3017" w:name="KhanhFig_14"/>
      <w:r>
        <w:rPr>
          <w:rFonts w:ascii="Times New Roman" w:hAnsi="Times New Roman" w:eastAsia="Times New Roman" w:cs="Times New Roman"/>
          <w:i/>
          <w:iCs/>
          <w:color w:val="000000"/>
          <w:sz w:val="28"/>
        </w:rPr>
        <w:t xml:space="preserve">Hình 1.3. Trao giải Nhì tại vòng chung kết QVIC 2024</w:t>
      </w:r>
      <w:bookmarkEnd w:id="3017"/>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1/2025: </w:t>
      </w:r>
      <w:r>
        <w:rPr>
          <w:rFonts w:ascii="Times New Roman" w:hAnsi="Times New Roman" w:eastAsia="Times New Roman" w:cs="Times New Roman"/>
          <w:color w:val="000000"/>
          <w:sz w:val="28"/>
          <w:szCs w:val="28"/>
          <w:lang w:val="vi-VN"/>
        </w:rPr>
        <w:t xml:space="preserve">nền tảng máy tính AI</w:t>
      </w:r>
      <w:r>
        <w:rPr>
          <w:rFonts w:ascii="Times New Roman" w:hAnsi="Times New Roman" w:eastAsia="Times New Roman" w:cs="Times New Roman"/>
          <w:color w:val="000000"/>
          <w:sz w:val="28"/>
          <w:szCs w:val="28"/>
          <w:lang w:val="vi-VN"/>
        </w:rPr>
        <w:t xml:space="preserve">oT KIMQ được trao Giải Vàng trong khuôn khổ Giải thưởng Sản phẩm công nghệ số Make in Vietnam 2024. HSPTEK công bố mốc này trong bài viết kỷ niệm hai năm thành lập; danh sách của Bộ Thông tin và Truyền thông cũng nêu KIMQ trong nhóm sản phẩm đạt Giải Vàng.</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3/2025: </w:t>
      </w:r>
      <w:r>
        <w:rPr>
          <w:rFonts w:ascii="Times New Roman" w:hAnsi="Times New Roman" w:eastAsia="Times New Roman" w:cs="Times New Roman"/>
          <w:color w:val="000000"/>
          <w:sz w:val="28"/>
          <w:szCs w:val="28"/>
          <w:lang w:val="vi-VN"/>
        </w:rPr>
        <w:t xml:space="preserve">HSPTEK cho biết lô sản phẩm MP (Mass Production, sản xuất hàng loạt) đầu tiên đã được xuất khẩu.</w:t>
      </w:r>
      <w:r/>
    </w:p>
    <w:p>
      <w:pPr>
        <w:pBdr/>
        <w:spacing w:after="0" w:before="0" w:line="360" w:lineRule="auto"/>
        <w:ind w:firstLine="720"/>
        <w:jc w:val="both"/>
        <w:rPr/>
      </w:pPr>
      <w:r>
        <w:rPr>
          <w:rFonts w:ascii="Times New Roman" w:hAnsi="Times New Roman" w:eastAsia="Times New Roman" w:cs="Times New Roman"/>
          <w:b/>
          <w:color w:val="000000"/>
          <w:sz w:val="28"/>
          <w:szCs w:val="28"/>
          <w:lang w:val="vi-VN"/>
        </w:rPr>
        <w:t xml:space="preserve">Tháng 5/2025: </w:t>
      </w:r>
      <w:r>
        <w:rPr>
          <w:rFonts w:ascii="Times New Roman" w:hAnsi="Times New Roman" w:eastAsia="Times New Roman" w:cs="Times New Roman"/>
          <w:color w:val="000000"/>
          <w:sz w:val="28"/>
          <w:szCs w:val="28"/>
          <w:lang w:val="vi-VN"/>
        </w:rPr>
        <w:t xml:space="preserve">doanh nghiệp công bố ra mắt mô-đun KIMQ 8550.</w:t>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Các mốc trên ghi nhận quá trình HSPTEK công bố sản phẩm KIMQ, đạt giải thưởng và thông tin về xuất khẩu. Đây là các mốc do doanh nghiệp hoặc đơn vị tổ chức công bố; báo cáo không xem chúng là đánh giá độc lập về mức độ thương mại hóa.</w:t>
      </w:r>
      <w:r/>
    </w:p>
    <w:p>
      <w:pPr>
        <w:keepNext w:val="true"/>
        <w:pBdr/>
        <w:spacing w:after="0" w:before="0" w:line="360" w:lineRule="auto"/>
        <w:ind/>
        <w:jc w:val="left"/>
        <w:rPr/>
      </w:pPr>
      <w:r/>
      <w:bookmarkStart w:id="93" w:name="KhanhHead_011"/>
      <w:r/>
      <w:bookmarkStart w:id="16" w:name="ReportToc_008"/>
      <w:r>
        <w:rPr>
          <w:rFonts w:ascii="Times New Roman" w:hAnsi="Times New Roman" w:eastAsia="Times New Roman" w:cs="Times New Roman"/>
          <w:b/>
          <w:color w:val="000000"/>
          <w:sz w:val="28"/>
          <w:szCs w:val="28"/>
          <w:lang w:val="vi-VN"/>
        </w:rPr>
        <w:t xml:space="preserve">1.2. Lĩnh vực hoạt động và dịch vụ</w:t>
      </w:r>
      <w:bookmarkEnd w:id="16"/>
      <w:r/>
      <w:bookmarkEnd w:id="93"/>
      <w:r/>
      <w:r/>
    </w:p>
    <w:p>
      <w:pPr>
        <w:keepNext w:val="true"/>
        <w:pBdr/>
        <w:spacing w:after="0" w:before="0" w:line="360" w:lineRule="auto"/>
        <w:ind/>
        <w:jc w:val="left"/>
        <w:rPr/>
      </w:pPr>
      <w:r/>
      <w:bookmarkStart w:id="94" w:name="KhanhHead_012"/>
      <w:r/>
      <w:bookmarkStart w:id="17" w:name="ReportToc_009"/>
      <w:r>
        <w:rPr>
          <w:rFonts w:ascii="Times New Roman" w:hAnsi="Times New Roman" w:eastAsia="Times New Roman" w:cs="Times New Roman"/>
          <w:b/>
          <w:color w:val="000000"/>
          <w:sz w:val="28"/>
          <w:szCs w:val="28"/>
          <w:lang w:val="vi-VN"/>
        </w:rPr>
        <w:t xml:space="preserve">1.2.1. Thiết kế phần cứng, tần số vô tuyến, cơ khí và phần mềm nhúng</w:t>
      </w:r>
      <w:bookmarkEnd w:id="17"/>
      <w:r/>
      <w:bookmarkEnd w:id="94"/>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giai đoạn thiết kế điện tử, sơ đồ nguyên lý mô tả cách các linh kiện được kết nối; bo mạch in (Printed Circuit Board, PCB) là nền để gắn linh kiện và tạo các kết nối điện. HSPTEK giới thiệu dịch vụ xây dựng sơ </w:t>
      </w:r>
      <w:r>
        <w:rPr>
          <w:rFonts w:ascii="Times New Roman" w:hAnsi="Times New Roman" w:eastAsia="Times New Roman" w:cs="Times New Roman"/>
          <w:color w:val="000000"/>
          <w:sz w:val="28"/>
          <w:szCs w:val="28"/>
          <w:lang w:val="vi-VN"/>
        </w:rPr>
        <w:t xml:space="preserve">đồ nguyên lý, thiết kế PCB và mô phỏng tín hiệu. Ở mảng tần số vô tuyến (RF), dịch vụ gồm thiết kế ăng-ten và mạch vô tuyến, cùng hoạt động kiểm tra phù hợp. Thiết kế cơ khí gồm kiểu dáng, chi tiết kỹ thuật, mô hình 3D, mô phỏng lắp ráp và phân tích nhiệt.</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Ở mảng phần mềm, công ty giới thiệu kinh nghiệm phát triển hệ điều hành và ứng dụng cho thiết bị điện tử trên Linu</w:t>
      </w:r>
      <w:r>
        <w:rPr>
          <w:rFonts w:ascii="Times New Roman" w:hAnsi="Times New Roman" w:eastAsia="Times New Roman" w:cs="Times New Roman"/>
          <w:color w:val="000000"/>
          <w:sz w:val="28"/>
          <w:szCs w:val="28"/>
          <w:lang w:val="vi-VN"/>
        </w:rPr>
        <w:t xml:space="preserve">x và Android. Hệ điều hành quản lý tài nguyên thiết bị và cung cấp môi trường để ứng dụng vận hành; vì vậy, phần mềm cần phù hợp với phần cứng mà sản phẩm sử dụng. Các lĩnh vực trên là những năng lực do doanh nghiệp công bố trong chuỗi phát triển sản phẩm.</w:t>
      </w:r>
      <w:r>
        <w:rPr>
          <w:rFonts w:ascii="Times New Roman" w:hAnsi="Times New Roman" w:eastAsia="Times New Roman" w:cs="Times New Roman"/>
          <w:color w:val="000000"/>
          <w:sz w:val="28"/>
          <w:szCs w:val="28"/>
          <w:lang w:val="vi-VN"/>
        </w:rPr>
      </w:r>
      <w:r/>
    </w:p>
    <w:p>
      <w:pPr>
        <w:keepNext w:val="true"/>
        <w:pBdr/>
        <w:spacing w:after="0" w:before="0" w:line="360" w:lineRule="auto"/>
        <w:ind/>
        <w:jc w:val="left"/>
        <w:rPr/>
      </w:pPr>
      <w:r/>
      <w:bookmarkStart w:id="95" w:name="KhanhHead_013"/>
      <w:r/>
      <w:bookmarkStart w:id="18" w:name="ReportToc_010"/>
      <w:r>
        <w:rPr>
          <w:rFonts w:ascii="Times New Roman" w:hAnsi="Times New Roman" w:eastAsia="Times New Roman" w:cs="Times New Roman"/>
          <w:b/>
          <w:color w:val="000000"/>
          <w:sz w:val="28"/>
          <w:szCs w:val="28"/>
          <w:lang w:val="vi-VN"/>
        </w:rPr>
        <w:t xml:space="preserve">1.2.2. Dịch vụ thiết kế theo yêu cầu và sản xuất</w:t>
      </w:r>
      <w:bookmarkEnd w:id="18"/>
      <w:r/>
      <w:bookmarkEnd w:id="9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Trong sản xuất theo đơn đặt hàng, ODM (Original Design Manufacturer) thường chỉ mô hình nhà cung cấp tham gia thiết kế hoặc phát triển sản phẩm; OEM (Original Equipment Manufacturer) thường chỉ mô hình sản xuất theo thiết kế hay yê</w:t>
      </w:r>
      <w:r>
        <w:rPr>
          <w:rFonts w:ascii="Times New Roman" w:hAnsi="Times New Roman" w:eastAsia="Times New Roman" w:cs="Times New Roman"/>
          <w:color w:val="000000"/>
          <w:sz w:val="28"/>
          <w:szCs w:val="28"/>
          <w:lang w:val="vi-VN"/>
        </w:rPr>
        <w:t xml:space="preserve">u cầu của đối tác. HSPTEK giới thiệu dịch vụ ODM/OEM gồm thiết kế sản phẩm, thiết kế cơ khí và điện tử, thiết kế RF, phát triển phần mềm, tạo mẫu, thử nghiệm và sản xuất. Công ty cũng nêu các hoạt động đo kiểm, bảo đảm chất lượng và quản lý chuỗi cung ứng.</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Trang dịch vụ của doanh nghiệp giới thiệu các công đoạn sản xuất như ki</w:t>
      </w:r>
      <w:r>
        <w:rPr>
          <w:rFonts w:ascii="Times New Roman" w:hAnsi="Times New Roman" w:eastAsia="Times New Roman" w:cs="Times New Roman"/>
          <w:color w:val="000000"/>
          <w:sz w:val="28"/>
          <w:szCs w:val="28"/>
          <w:lang w:val="vi-VN"/>
        </w:rPr>
        <w:t xml:space="preserve">ểm tra linh kiện đầu vào, dây chuyền SMT (Surface-Mount Technology, công nghệ gắn linh kiện bề mặt), lắp ráp, kiểm tra bằng tia X và sửa chữa bo mạch. Đây là mô tả năng lực do doanh nghiệp công bố; công đoạn áp dụng cụ thể phụ thuộc từng sản phẩm và dự án.</w:t>
      </w:r>
      <w:r>
        <w:rPr>
          <w:rFonts w:ascii="Times New Roman" w:hAnsi="Times New Roman" w:eastAsia="Times New Roman" w:cs="Times New Roman"/>
          <w:color w:val="000000"/>
          <w:sz w:val="28"/>
          <w:szCs w:val="28"/>
          <w:lang w:val="vi-VN"/>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Trên thực tế, ranh giới giữa ODM và OEM không cố định hoàn toàn: hợ</w:t>
      </w:r>
      <w:r>
        <w:rPr>
          <w:rFonts w:ascii="Times New Roman" w:hAnsi="Times New Roman" w:eastAsia="Times New Roman" w:cs="Times New Roman"/>
          <w:color w:val="000000"/>
          <w:sz w:val="28"/>
        </w:rPr>
        <w:t xml:space="preserve">p đồng có thể phân chia trách nhiệm thiết kế, cung ứng linh kiện, thử nghiệm và sản xuất theo những cách khác nhau. Vì vậy, các thuật ngữ này được dùng trong báo cáo ở mức khái quát để mô tả loại hình dịch vụ, không suy ra trách nhiệm cụ thể của một dự án.</w:t>
      </w:r>
      <w:r>
        <w:rPr>
          <w:rFonts w:ascii="Times New Roman" w:hAnsi="Times New Roman" w:eastAsia="Times New Roman" w:cs="Times New Roman"/>
          <w:color w:val="000000"/>
          <w:sz w:val="28"/>
        </w:rPr>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Chuỗi tạo mẫu và sản xuất cần có tài liệu chế tạo, lắp r</w:t>
      </w:r>
      <w:r>
        <w:rPr>
          <w:rFonts w:ascii="Times New Roman" w:hAnsi="Times New Roman" w:eastAsia="Times New Roman" w:cs="Times New Roman"/>
          <w:color w:val="000000"/>
          <w:sz w:val="28"/>
        </w:rPr>
        <w:t xml:space="preserve">áp và kiểm tra đủ rõ để các mẫu tiếp theo có thể được đối chiếu. Những công đoạn kiểm tra đầu vào, lắp ráp, kiểm tra mối hàn và sửa chữa bo mạch là các ví dụ được doanh nghiệp nêu trên trang dịch vụ; đây không phải căn cứ để kết luận về phần việc thực tập.</w:t>
      </w:r>
      <w:r>
        <w:rPr>
          <w:rFonts w:ascii="Times New Roman" w:hAnsi="Times New Roman" w:eastAsia="Times New Roman" w:cs="Times New Roman"/>
          <w:color w:val="000000"/>
          <w:sz w:val="28"/>
        </w:rPr>
      </w:r>
      <w:r/>
    </w:p>
    <w:p>
      <w:pPr>
        <w:keepNext w:val="true"/>
        <w:pBdr/>
        <w:spacing w:after="0" w:before="0" w:line="360" w:lineRule="auto"/>
        <w:ind/>
        <w:jc w:val="left"/>
        <w:rPr/>
      </w:pPr>
      <w:r/>
      <w:bookmarkStart w:id="96" w:name="KhanhHead_014"/>
      <w:r/>
      <w:bookmarkStart w:id="19" w:name="ReportToc_011"/>
      <w:r>
        <w:rPr>
          <w:rFonts w:ascii="Times New Roman" w:hAnsi="Times New Roman" w:eastAsia="Times New Roman" w:cs="Times New Roman"/>
          <w:b/>
          <w:color w:val="000000"/>
          <w:sz w:val="28"/>
          <w:szCs w:val="28"/>
          <w:lang w:val="vi-VN"/>
        </w:rPr>
        <w:t xml:space="preserve">1.2.3. Kiểm thử, chứng nhận và tạo mẫu nhanh</w:t>
      </w:r>
      <w:bookmarkEnd w:id="19"/>
      <w:r/>
      <w:bookmarkEnd w:id="9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giới thiệu các hoạt </w:t>
      </w:r>
      <w:r>
        <w:rPr>
          <w:rFonts w:ascii="Times New Roman" w:hAnsi="Times New Roman" w:eastAsia="Times New Roman" w:cs="Times New Roman"/>
          <w:color w:val="000000"/>
          <w:sz w:val="28"/>
          <w:szCs w:val="28"/>
          <w:lang w:val="vi-VN"/>
        </w:rPr>
        <w:t xml:space="preserve">động kiểm thử ở nhiều phạm vi, từ từng thành phần đến toàn bộ hệ thống, cùng kiểm thử hồi quy, kiểm thử môi trường và đánh giá khả năng tương tác giữa thiết bị với hệ thống khác. Công ty cũng nêu hoạt động đánh giá sự phù hợp với yêu cầu của FCC (Federal C</w:t>
      </w:r>
      <w:r>
        <w:rPr>
          <w:rFonts w:ascii="Times New Roman" w:hAnsi="Times New Roman" w:eastAsia="Times New Roman" w:cs="Times New Roman"/>
          <w:color w:val="000000"/>
          <w:sz w:val="28"/>
          <w:szCs w:val="28"/>
          <w:lang w:val="vi-VN"/>
        </w:rPr>
        <w:t xml:space="preserve">ommunications Commission, cơ quan quản lý truyền thông tại Hoa Kỳ), yêu cầu gắn dấu CE đối với sản phẩm thuộc phạm vi quy định của Liên minh châu Âu và RoHS (Restriction of Hazardous Substances, hạn chế một số chất nguy hại trong thiết bị điện và điện tử).</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Tạo mẫu nhanh là bước làm ra mẫu ban đầu để kiểm tra thiết kế và phát hiện vấn đề trước khi sản xuất. HSPTEK giới thiệu hoạt động này cùng với thử nghiệm và đánh giá sản phẩm; hiệu quả và phạm vi kiểm tra phụ thuộc cấu hình mẫu cụ thể.</w:t>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Các loại kiểm thử trả lời những câu hỏi khác nhau. Kiểm thử đơn vị xem xét một thành phần riêng; kiểm thử tích hợp xem các thành phần phối hợp ra sao; kiểm thử hệ thống đánh giá thiết bị như một chỉnh thể; kiểm thử chấp nhận đối chiếu </w:t>
      </w:r>
      <w:r>
        <w:rPr>
          <w:rFonts w:ascii="Times New Roman" w:hAnsi="Times New Roman" w:eastAsia="Times New Roman" w:cs="Times New Roman"/>
          <w:color w:val="000000"/>
          <w:sz w:val="28"/>
        </w:rPr>
        <w:t xml:space="preserve">kết quả với yêu cầu đã thống nhất. Kiểm thử hồi quy kiểm tra chức năng cũ sau khi có thay đổi; kiểm thử môi trường đánh giá hoạt động trong những điều kiện xác định. Kết quả đạt ở một loại kiểm thử không tự động chứng minh các loại còn lại đều đạt yêu cầu.</w:t>
      </w:r>
      <w:r>
        <w:rPr>
          <w:rFonts w:ascii="Times New Roman" w:hAnsi="Times New Roman" w:eastAsia="Times New Roman" w:cs="Times New Roman"/>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r>
        <w:trPr>
          <w:cantSplit/>
          <w:tblHeader/>
        </w:trPr>
        <w:tc>
          <w:tcPr>
            <w:shd w:val="clear" w:color="auto" w:fill="ffffff"/>
            <w:tcBorders/>
            <w:tcMar>
              <w:left w:w="85" w:type="dxa"/>
              <w:top w:w="20" w:type="dxa"/>
              <w:right w:w="85" w:type="dxa"/>
              <w:bottom w:w="20" w:type="dxa"/>
            </w:tcMar>
            <w:tcW w:w="1844" w:type="dxa"/>
            <w:vAlign w:val="center"/>
          </w:tcPr>
          <w:p>
            <w:pPr>
              <w:pageBreakBefore w:val="true"/>
              <w:pBdr/>
              <w:spacing w:after="0" w:before="0" w:line="360" w:lineRule="auto"/>
              <w:ind w:firstLine="0" w:left="0"/>
              <w:jc w:val="center"/>
              <w:rPr/>
            </w:pPr>
            <w:r>
              <w:rPr>
                <w:rFonts w:ascii="Times New Roman" w:hAnsi="Times New Roman" w:eastAsia="Times New Roman" w:cs="Times New Roman"/>
                <w:b/>
                <w:color w:val="000000"/>
                <w:sz w:val="28"/>
              </w:rPr>
              <w:t xml:space="preserve">Khâu</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Năng lực HSPTEK công bố</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kỹ thuật trong chuỗi sản phẩm</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Thiết kế điện tử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Sơ đồ nguyên lý, thiết kế PCB và mô phỏng tín hiệu.</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Bố trí linh kiện, nguồn và giao diện cần phù hợp với phần mềm và thiết bị đích.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RF và anten</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anten, mạch RF, kiểm tra và chứng nhận RF.</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Liên quan đường truyền vô tuyến, vị trí anten và phép thử RF.</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Cơ khí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kiểu dáng, chi tiết, mô hình 3D, lắp ráp và phân tích nhiệt.</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Ảnh hưởng không gian lắp đặt, tản nhiệt, vị trí anten và khả năng bảo trì.</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Phần mềm nhúng</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Phát triển hệ điều hành và phần mềm ứng dụng trên Linux, Android.</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Cấu hình hệ điều hành và phần mềm để sử dụng phần cứng được tích hợp.</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Tạo mẫu và kiểm thử</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mẫu nhanh; kiểm thử đơn vị, tích hợp, hệ thống, hồi quy và môi trường.</w:t>
            </w:r>
            <w:r/>
          </w:p>
        </w:tc>
        <w:tc>
          <w:tcPr>
            <w:shd w:val="clear" w:color="auto" w:fill="ffffff"/>
            <w:tcBorders/>
            <w:tcMar>
              <w:left w:w="85" w:type="dxa"/>
              <w:top w:w="20" w:type="dxa"/>
              <w:right w:w="85" w:type="dxa"/>
              <w:bottom w:w="20" w:type="dxa"/>
            </w:tcMar>
            <w:tcW w:w="346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Đánh giá từng thành phần và sự phối hợp giữa chúng trong điều kiện xác định.</w:t>
            </w:r>
            <w:r/>
          </w:p>
        </w:tc>
      </w:tr>
      <w:tr>
        <w:trPr>
          <w:cantSplit/>
        </w:trPr>
        <w:tc>
          <w:tcPr>
            <w:shd w:val="clear" w:color="auto" w:fill="ffffff"/>
            <w:tcBorders/>
            <w:tcMar>
              <w:left w:w="85" w:type="dxa"/>
              <w:top w:w="20" w:type="dxa"/>
              <w:right w:w="85" w:type="dxa"/>
              <w:bottom w:w="20" w:type="dxa"/>
            </w:tcMar>
            <w:tcW w:w="1844"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Sản xuất</w:t>
            </w:r>
            <w:r/>
          </w:p>
        </w:tc>
        <w:tc>
          <w:tcPr>
            <w:shd w:val="clear" w:color="auto" w:fill="ffffff"/>
            <w:tcBorders/>
            <w:tcMar>
              <w:left w:w="85" w:type="dxa"/>
              <w:top w:w="20" w:type="dxa"/>
              <w:right w:w="85" w:type="dxa"/>
              <w:bottom w:w="20" w:type="dxa"/>
            </w:tcMar>
            <w:tcW w:w="376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SMT, lắp ráp, kiểm tra X-ray, sửa chữa bo mạch và chuỗi cung ứng.</w:t>
            </w:r>
            <w:r/>
          </w:p>
        </w:tc>
        <w:tc>
          <w:tcPr>
            <w:shd w:val="clear" w:color="auto" w:fill="ffffff"/>
            <w:tcBorders/>
            <w:tcMar>
              <w:left w:w="85" w:type="dxa"/>
              <w:top w:w="20" w:type="dxa"/>
              <w:right w:w="85" w:type="dxa"/>
              <w:bottom w:w="20" w:type="dxa"/>
            </w:tcMar>
            <w:tcW w:w="3466" w:type="dxa"/>
            <w:vAlign w:val="center"/>
          </w:tcPr>
          <w:p>
            <w:pPr>
              <w:keepNext w:val="true"/>
              <w:pBdr/>
              <w:spacing w:after="0" w:before="0" w:line="360" w:lineRule="auto"/>
              <w:ind w:firstLine="0" w:left="0"/>
              <w:jc w:val="left"/>
              <w:rPr/>
            </w:pPr>
            <w:r>
              <w:rPr>
                <w:rFonts w:ascii="Times New Roman" w:hAnsi="Times New Roman" w:eastAsia="Times New Roman" w:cs="Times New Roman"/>
                <w:b w:val="0"/>
                <w:color w:val="000000"/>
                <w:sz w:val="28"/>
              </w:rPr>
              <w:t xml:space="preserve">Thiết kế và tài liệu cần hỗ trợ lắp ráp, kiểm tra và tái lập kết quả.</w:t>
            </w:r>
            <w:r/>
          </w:p>
        </w:tc>
      </w:tr>
    </w:tbl>
    <w:p>
      <w:pPr>
        <w:keepNext w:val="true"/>
        <w:pBdr/>
        <w:spacing w:after="0" w:before="0" w:line="360" w:lineRule="auto"/>
        <w:ind/>
        <w:jc w:val="center"/>
        <w:rPr/>
      </w:pPr>
      <w:r/>
      <w:bookmarkStart w:id="3014" w:name="KhanhTable13"/>
      <w:r>
        <w:rPr>
          <w:rFonts w:ascii="Times New Roman" w:hAnsi="Times New Roman" w:eastAsia="Times New Roman" w:cs="Times New Roman"/>
          <w:b/>
          <w:i/>
          <w:iCs/>
          <w:color w:val="000000"/>
          <w:sz w:val="28"/>
        </w:rPr>
        <w:t xml:space="preserve">Bảng 1.1. Năng lực HSPTEK công bố và liên hệ kỹ thuật</w:t>
      </w:r>
      <w:bookmarkEnd w:id="3014"/>
      <w:r/>
      <w:r/>
    </w:p>
    <w:p>
      <w:pPr>
        <w:keepNext w:val="true"/>
        <w:pBdr/>
        <w:spacing w:after="0" w:before="0" w:line="360" w:lineRule="auto"/>
        <w:ind/>
        <w:jc w:val="left"/>
        <w:rPr/>
      </w:pPr>
      <w:r/>
      <w:bookmarkStart w:id="97" w:name="KhanhHead_015"/>
      <w:r/>
      <w:bookmarkStart w:id="20" w:name="ReportToc_012"/>
      <w:r>
        <w:rPr>
          <w:rFonts w:ascii="Times New Roman" w:hAnsi="Times New Roman" w:eastAsia="Times New Roman" w:cs="Times New Roman"/>
          <w:b/>
          <w:color w:val="000000"/>
          <w:sz w:val="28"/>
          <w:szCs w:val="28"/>
          <w:lang w:val="vi-VN"/>
        </w:rPr>
        <w:t xml:space="preserve">1.2.4. Nền tảng Qualcomm trong phát triển sản phẩm</w:t>
      </w:r>
      <w:bookmarkEnd w:id="20"/>
      <w:r/>
      <w:bookmarkEnd w:id="97"/>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HSPTEK cho biết dịch vụ ODM/OEM sử dụng nền tảng chip của Qualcomm và MediaTek. Website doanh nghiệp cũng đề cập mạng lưới đối tác gồm nh</w:t>
      </w:r>
      <w:r>
        <w:rPr>
          <w:rFonts w:ascii="Times New Roman" w:hAnsi="Times New Roman" w:eastAsia="Times New Roman" w:cs="Times New Roman"/>
          <w:color w:val="000000"/>
          <w:sz w:val="28"/>
          <w:szCs w:val="28"/>
          <w:lang w:val="vi-VN"/>
        </w:rPr>
        <w:t xml:space="preserve">óm nghiên cứu và phát triển (R&amp;D) của Qualcomm cùng phòng thử nghiệm. Đây là các vai trò khác nhau: Qualcomm vừa cung cấp nền tảng xử lý cho một số sản phẩm, vừa được nêu trong mạng lưới đối tác; danh mục công nghệ của HSPTEK không chỉ giới hạn ở Qualcomm.</w:t>
      </w:r>
      <w:r>
        <w:rPr>
          <w:rFonts w:ascii="Times New Roman" w:hAnsi="Times New Roman" w:eastAsia="Times New Roman" w:cs="Times New Roman"/>
          <w:color w:val="000000"/>
          <w:sz w:val="28"/>
          <w:szCs w:val="28"/>
          <w:lang w:val="vi-VN"/>
        </w:rPr>
      </w:r>
      <w:r/>
    </w:p>
    <w:p w14:paraId="0BF2CC2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mô-đun KIMQ 5430, KIMQ 6490 và KIMQ 8550 là sản phẩm do HSPTEK giới thiệu trên các hệ thống trên một vi mạch (System on Chip, SoC) Qualcomm tương ứng. Ngoài mô-đun, một số thiết bị AI Box (máy tính điện toán biên dạng hộp, tích hợp mô-đun tính toán và cổng kết nối) cũng được phát triển trên các nền tảng này. Thông tin sản phẩm không đồng nghĩa với việc nội dung thực tập trực tiếp bao gồm phát triển các sản phẩm đó.</w:t>
      </w:r>
    </w:p>
    <w:p w14:paraId="87BFE69B"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Để SoC vận hành trong một thiết bị, cần tích hợp phù hợp với bo mạch, bộ nhớ, nguồn, ngoại vi và phần mềm nền tảng. Bối cảnh này liên hệ các sản phẩm HSPTEK với lĩnh vực hệ thống nhúng; kiến thức về hệ điều hành, driver, firmware và Bring-up được trình bày tại Chương 2.</w:t>
      </w:r>
    </w:p>
    <w:p w14:paraId="8633D2AE" w14:textId="77777777">
      <w:pPr>
        <w:widowControl w:val="true"/>
        <w:pBdr/>
        <w:spacing w:after="0" w:before="0" w:line="360" w:lineRule="auto"/>
        <w:ind w:firstLine="720"/>
        <w:jc w:val="both"/>
        <w:rPr/>
      </w:pPr>
    </w:p>
    <w:p w14:paraId="C1E027DB" w14:textId="77777777">
      <w:pPr>
        <w:widowControl w:val="true"/>
        <w:pBdr/>
        <w:spacing w:after="0" w:before="0" w:line="360" w:lineRule="auto"/>
        <w:ind w:firstLine="720"/>
        <w:jc w:val="both"/>
        <w:rPr/>
      </w:pPr>
    </w:p>
    <w:p w14:paraId="5E94A565" w14:textId="77777777">
      <w:pPr>
        <w:widowControl w:val="true"/>
        <w:pBdr/>
        <w:spacing w:after="0" w:before="0" w:line="360" w:lineRule="auto"/>
        <w:ind w:firstLine="720"/>
        <w:jc w:val="both"/>
        <w:rPr/>
      </w:pPr>
    </w:p>
    <w:p w14:paraId="C18221C5" w14:textId="77777777">
      <w:pPr>
        <w:widowControl w:val="true"/>
        <w:pBdr/>
        <w:spacing w:after="0" w:before="0" w:line="360" w:lineRule="auto"/>
        <w:ind w:firstLine="720"/>
        <w:jc w:val="both"/>
        <w:rPr/>
      </w:pPr>
    </w:p>
    <w:p>
      <w:pPr>
        <w:keepNext w:val="true"/>
        <w:pBdr/>
        <w:spacing w:after="0" w:before="0" w:line="360" w:lineRule="auto"/>
        <w:ind/>
        <w:jc w:val="left"/>
        <w:rPr/>
      </w:pPr>
      <w:r/>
      <w:bookmarkStart w:id="98" w:name="KhanhHead_016"/>
      <w:r/>
      <w:bookmarkStart w:id="21" w:name="ReportToc_013"/>
      <w:r>
        <w:rPr>
          <w:rFonts w:ascii="Times New Roman" w:hAnsi="Times New Roman" w:eastAsia="Times New Roman" w:cs="Times New Roman"/>
          <w:b/>
          <w:color w:val="000000"/>
          <w:sz w:val="28"/>
          <w:szCs w:val="28"/>
          <w:lang w:val="vi-VN"/>
        </w:rPr>
        <w:t xml:space="preserve">1.3. Sản phẩm và giải pháp</w:t>
      </w:r>
      <w:bookmarkEnd w:id="21"/>
      <w:r/>
      <w:bookmarkEnd w:id="9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Mục này tổng hợp các nền tảng và nhóm sản phẩm HSPTEK giới thiệu công</w:t>
      </w:r>
      <w:r>
        <w:rPr>
          <w:rFonts w:ascii="Times New Roman" w:hAnsi="Times New Roman" w:eastAsia="Times New Roman" w:cs="Times New Roman"/>
          <w:b w:val="0"/>
          <w:color w:val="000000"/>
          <w:sz w:val="28"/>
        </w:rPr>
        <w:t xml:space="preserve"> khai. Các model được nêu để làm rõ bối cảnh phát triển sản phẩm của doanh nghiệp, không đồng nghĩa với bo mạch đang dùng trong nhiệm vụ thực tập. Tên gọi và cấu hình có thể thay đổi theo phiên bản; nội dung dưới đây chỉ nêu thông tin nhà sản xuất công bố.</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Các sản phẩm KIMQ được giới thiệu như mô-đun tính toán nhúng sử dụng bộ xử lý ứng dụng Qualcomm, có thể chạy hệ điều hành Linux </w:t>
      </w:r>
      <w:r>
        <w:rPr>
          <w:rFonts w:ascii="Times New Roman" w:hAnsi="Times New Roman" w:eastAsia="Times New Roman" w:cs="Times New Roman"/>
          <w:b w:val="0"/>
          <w:color w:val="000000"/>
          <w:sz w:val="28"/>
        </w:rPr>
        <w:t xml:space="preserve">hoặc Android tùy cấu hình. Nhóm này phục vụ thiết bị cần chạy phần mềm nền tảng và ứng dụng phong phú; khác với bộ vi điều khiển thường dành cho tác vụ điều khiển gọn và chuyên biệt. Hai loại có mục tiêu khác nhau và không thay thế nhau trong mọi ứng dụng.</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Danh mục công khai có thể được hiểu theo mức độ tích hợp: mô-đun KIMQ cung cấp phần tín</w:t>
      </w:r>
      <w:r>
        <w:rPr>
          <w:rFonts w:ascii="Times New Roman" w:hAnsi="Times New Roman" w:eastAsia="Times New Roman" w:cs="Times New Roman"/>
          <w:b w:val="0"/>
          <w:color w:val="000000"/>
          <w:sz w:val="28"/>
        </w:rPr>
        <w:t xml:space="preserve">h toán để lắp vào sản phẩm; bo mạch mở rộng bổ sung đầu nối và giao tiếp phục vụ tích hợp hoặc thử nghiệm; AI Box kết hợp mô-đun với vỏ và các cổng kết nối thành thiết bị hoàn chỉnh hơn. Các dạng sản phẩm này tạo bối cảnh cho phần mô tả chi tiết tiếp theo.</w:t>
      </w:r>
      <w:r>
        <w:rPr>
          <w:rFonts w:ascii="Times New Roman" w:hAnsi="Times New Roman" w:eastAsia="Times New Roman" w:cs="Times New Roman"/>
          <w:b w:val="0"/>
          <w:color w:val="000000"/>
          <w:sz w:val="28"/>
        </w:rPr>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So với máy tính một bo mạch phổ biến như Raspberry Pi, KIMQ hoặc AI Box có thể phù hợp hơn với một số yêu cầu như tăng tố</w:t>
      </w:r>
      <w:r>
        <w:rPr>
          <w:rFonts w:ascii="Times New Roman" w:hAnsi="Times New Roman" w:eastAsia="Times New Roman" w:cs="Times New Roman"/>
          <w:b w:val="0"/>
          <w:color w:val="000000"/>
          <w:sz w:val="28"/>
        </w:rPr>
        <w:t xml:space="preserve">c AI tích hợp, giao tiếp camera MIPI, kết nối di động hoặc I/O công nghiệp. Đây không phải kết luận rằng mọi sản phẩm HSPTEK vượt trội hơn mọi phiên bản Raspberry Pi; việc so sánh cần đặt cùng ứng dụng, cấu hình, phần mềm, công suất và điều kiện tản nhiệt.</w:t>
      </w:r>
      <w:r>
        <w:rPr>
          <w:rFonts w:ascii="Times New Roman" w:hAnsi="Times New Roman" w:eastAsia="Times New Roman" w:cs="Times New Roman"/>
          <w:b w:val="0"/>
          <w:color w:val="000000"/>
          <w:sz w:val="28"/>
        </w:rPr>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180"/>
        <w:gridCol w:w="2592"/>
        <w:gridCol w:w="4299"/>
      </w:tblGrid>
      <w:tr>
        <w:trPr>
          <w:cantSplit/>
          <w:tblHeader/>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Nhóm</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Sản phẩm hoặc nền tảng</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Vai trò và ứng dụng công bố</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Mô-đun tính toán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Mô-đun do HSPTEK phát triển trên SoC Qualcomm, tích hợp vào bo mạch mang hoặc thiết bị đích.</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Máy tính biên công nghiệp</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IQ9</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Nền tảng AI biên cho robotics, thiết bị công nghiệp và hệ thống cần giao tiếp mạng/điều khiển.</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 Box</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AIBOX 5430, 6490, 8550</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Thiết bị điện toán biên có kết nối ngoại vi, hướng đến xử lý AI, camera và AIoT.</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Bo mạch phát triển</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KIMQ IO Board; Development Kit</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mô-đun với camera, màn hình, USB và ngoại vi để đánh giá hoặc phát triển nguyên mẫu.</w:t>
            </w:r>
            <w:r/>
          </w:p>
        </w:tc>
      </w:tr>
      <w:tr>
        <w:trPr>
          <w:cantSplit/>
        </w:trPr>
        <w:tc>
          <w:tcPr>
            <w:shd w:val="clear" w:color="auto" w:fill="ffffff"/>
            <w:tcBorders/>
            <w:tcMar>
              <w:left w:w="85" w:type="dxa"/>
              <w:top w:w="20" w:type="dxa"/>
              <w:right w:w="85" w:type="dxa"/>
              <w:bottom w:w="20" w:type="dxa"/>
            </w:tcMar>
            <w:tcW w:w="218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Giải pháp thiết bị</w:t>
            </w:r>
            <w:r/>
          </w:p>
        </w:tc>
        <w:tc>
          <w:tcPr>
            <w:shd w:val="clear" w:color="auto" w:fill="ffffff"/>
            <w:tcBorders/>
            <w:tcMar>
              <w:left w:w="85" w:type="dxa"/>
              <w:top w:w="20" w:type="dxa"/>
              <w:right w:w="85" w:type="dxa"/>
              <w:bottom w:w="20" w:type="dxa"/>
            </w:tcMar>
            <w:tcW w:w="2592"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Gateway, router, camera, di động, drone, robotics</w:t>
            </w:r>
            <w:r/>
          </w:p>
        </w:tc>
        <w:tc>
          <w:tcPr>
            <w:shd w:val="clear" w:color="auto" w:fill="ffffff"/>
            <w:tcBorders/>
            <w:tcMar>
              <w:left w:w="85" w:type="dxa"/>
              <w:top w:w="20" w:type="dxa"/>
              <w:right w:w="85" w:type="dxa"/>
              <w:bottom w:w="20" w:type="dxa"/>
            </w:tcMar>
            <w:tcW w:w="4299"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Nhóm ứng dụng công ty nêu trong danh mục sản phẩm, dịch vụ và giải pháp.</w:t>
            </w:r>
            <w:r/>
          </w:p>
        </w:tc>
      </w:tr>
    </w:tbl>
    <w:p>
      <w:pPr>
        <w:keepNext w:val="true"/>
        <w:pBdr/>
        <w:spacing w:after="0" w:before="0" w:line="360" w:lineRule="auto"/>
        <w:ind/>
        <w:jc w:val="center"/>
        <w:rPr/>
      </w:pPr>
      <w:r/>
      <w:bookmarkStart w:id="178" w:name="KhanhTbl_04"/>
      <w:r>
        <w:rPr>
          <w:rFonts w:ascii="Times New Roman" w:hAnsi="Times New Roman" w:eastAsia="Times New Roman" w:cs="Times New Roman"/>
          <w:b/>
          <w:i/>
          <w:iCs/>
          <w:color w:val="000000"/>
          <w:sz w:val="28"/>
        </w:rPr>
        <w:t xml:space="preserve">Bảng 1.2. Các nhóm sản phẩm và nền tảng HSPTEK công bố</w:t>
      </w:r>
      <w:bookmarkEnd w:id="178"/>
      <w:r/>
      <w:r/>
    </w:p>
    <w:p>
      <w:pPr>
        <w:keepNext w:val="true"/>
        <w:pBdr/>
        <w:spacing w:after="0" w:before="0" w:line="360" w:lineRule="auto"/>
        <w:ind/>
        <w:jc w:val="left"/>
        <w:rPr/>
      </w:pPr>
      <w:r/>
      <w:bookmarkStart w:id="99" w:name="KhanhHead_017"/>
      <w:r/>
      <w:bookmarkStart w:id="22" w:name="ReportToc_014"/>
      <w:r>
        <w:rPr>
          <w:rFonts w:ascii="Times New Roman" w:hAnsi="Times New Roman" w:eastAsia="Times New Roman" w:cs="Times New Roman"/>
          <w:b/>
          <w:color w:val="000000"/>
          <w:sz w:val="28"/>
          <w:szCs w:val="28"/>
          <w:lang w:val="vi-VN"/>
        </w:rPr>
        <w:t xml:space="preserve">1.3.1. Mô-đun KIMQ trên nền tảng Qualcomm</w:t>
      </w:r>
      <w:bookmarkEnd w:id="22"/>
      <w:r/>
      <w:bookmarkEnd w:id="9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System on Module (SoM) là mô-đun tính toán tích hợp SoC cùng một số thành phần cần thiết và được lắp lên bo mạch mang. Bo mạch mang </w:t>
      </w:r>
      <w:r>
        <w:rPr>
          <w:rFonts w:ascii="Times New Roman" w:hAnsi="Times New Roman" w:eastAsia="Times New Roman" w:cs="Times New Roman"/>
          <w:b w:val="0"/>
          <w:color w:val="000000"/>
          <w:sz w:val="28"/>
        </w:rPr>
        <w:t xml:space="preserve">là bo mạch chính cung cấp nguồn, đầu nối và giao tiếp với phần còn lại của sản phẩm. Trong báo cáo này, KIMQ 5430, KIMQ 6490 và KIMQ 8550 là tên các mô-đun sản phẩm do HSPTEK phát triển; chúng lần lượt sử dụng SoC Qualcomm QCS5430, QCS6490 và QCS8550. Như </w:t>
      </w:r>
      <w:r>
        <w:rPr>
          <w:rFonts w:ascii="Times New Roman" w:hAnsi="Times New Roman" w:eastAsia="Times New Roman" w:cs="Times New Roman"/>
          <w:b w:val="0"/>
          <w:color w:val="000000"/>
          <w:sz w:val="28"/>
        </w:rPr>
        <w:t xml:space="preserve">vậy, KIMQ là tên dòng sản phẩm của HSPTEK, Qualcomm là nhà cung cấp SoC, còn SoM chỉ dạng mô-đun. Phần nguồn, ăng-ten, vỏ và ngoại vi được tích hợp theo yêu cầu của thiết bị đích; Linux hoặc Android cần gói phần mềm nền tảng phù hợp với cấu hình phần cứng.</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79" w:name="KhanhHead_092"/>
      <w:r>
        <w:rPr>
          <w:rFonts w:ascii="Times New Roman" w:hAnsi="Times New Roman" w:eastAsia="Times New Roman" w:cs="Times New Roman"/>
          <w:b/>
          <w:color w:val="000000"/>
          <w:sz w:val="28"/>
        </w:rPr>
        <w:t xml:space="preserve">1.3.1.1. KIMQ 5430</w:t>
      </w:r>
      <w:bookmarkEnd w:id="17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5430 được phát triển trên SoC Qualcomm QCS5430. Trang sản phẩm nêu giao tiếp camera MIPI CSI (MIPI Camera Serial Interface, giao tiếp nối tiếp cho camera), US</w:t>
      </w:r>
      <w:r>
        <w:rPr>
          <w:rFonts w:ascii="Times New Roman" w:hAnsi="Times New Roman" w:eastAsia="Times New Roman" w:cs="Times New Roman"/>
          <w:b w:val="0"/>
          <w:color w:val="000000"/>
          <w:sz w:val="28"/>
        </w:rPr>
        <w:t xml:space="preserve">B và các giao tiếp điều khiển ngoại vi; nền tảng được giới thiệu cho Linux và Android. Ứng dụng công khai gồm thiết bị cầm tay công nghiệp, máy tính bảng, camera AI, drone và điện toán biên. Bo mạch mang và phần mềm cần được thiết kế theo yêu cầu sản phẩm.</w:t>
      </w:r>
      <w:r>
        <w:rPr>
          <w:rFonts w:ascii="Times New Roman" w:hAnsi="Times New Roman" w:eastAsia="Times New Roman" w:cs="Times New Roman"/>
          <w:b w:val="0"/>
          <w:color w:val="000000"/>
          <w:sz w:val="28"/>
        </w:rPr>
      </w:r>
      <w:r/>
    </w:p>
    <w:p>
      <w:pPr>
        <w:pBdr/>
        <w:spacing w:after="0" w:before="0" w:line="360" w:lineRule="auto"/>
        <w:ind/>
        <w:jc w:val="center"/>
        <w:rPr/>
      </w:pPr>
      <w:r>
        <mc:AlternateContent>
          <mc:Choice Requires="wpg">
            <w:drawing>
              <wp:inline xmlns:wp="http://schemas.openxmlformats.org/drawingml/2006/wordprocessingDrawing" distT="0" distB="0" distL="0" distR="0">
                <wp:extent cx="3200400" cy="2138907"/>
                <wp:effectExtent l="0" t="0" r="0" b="0"/>
                <wp:docPr id="8" name="Picture 903694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19"/>
                        <a:stretch/>
                      </pic:blipFill>
                      <pic:spPr bwMode="auto">
                        <a:xfrm>
                          <a:off x="0" y="0"/>
                          <a:ext cx="3200400" cy="21389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52.00pt;height:168.42pt;mso-wrap-distance-left:0.00pt;mso-wrap-distance-top:0.00pt;mso-wrap-distance-right:0.00pt;mso-wrap-distance-bottom:0.00pt;z-index:1;" stroked="false">
                <v:imagedata r:id="rId19" o:title=""/>
                <o:lock v:ext="edit" rotation="t"/>
              </v:shape>
            </w:pict>
          </mc:Fallback>
        </mc:AlternateContent>
      </w:r>
      <w:r/>
    </w:p>
    <w:p>
      <w:pPr>
        <w:keepNext w:val="true"/>
        <w:pBdr/>
        <w:spacing w:after="0" w:before="0" w:line="360" w:lineRule="auto"/>
        <w:ind/>
        <w:jc w:val="center"/>
        <w:rPr/>
      </w:pPr>
      <w:r/>
      <w:bookmarkStart w:id="180" w:name="KhanhFig_06"/>
      <w:r>
        <w:rPr>
          <w:rFonts w:ascii="Times New Roman" w:hAnsi="Times New Roman" w:eastAsia="Times New Roman" w:cs="Times New Roman"/>
          <w:b/>
          <w:i/>
          <w:iCs/>
          <w:color w:val="000000"/>
          <w:sz w:val="28"/>
        </w:rPr>
        <w:t xml:space="preserve">Hình 1.4. Mô-đun máy tính KIMQ 5430</w:t>
      </w:r>
      <w:bookmarkEnd w:id="180"/>
      <w:r/>
      <w:r/>
    </w:p>
    <w:p>
      <w:pPr>
        <w:keepNext w:val="true"/>
        <w:pBdr/>
        <w:spacing w:after="0" w:before="0" w:line="360" w:lineRule="auto"/>
        <w:ind w:firstLine="0"/>
        <w:jc w:val="left"/>
        <w:rPr/>
      </w:pPr>
      <w:r/>
      <w:bookmarkStart w:id="181" w:name="KhanhHead_093"/>
      <w:r>
        <w:rPr>
          <w:rFonts w:ascii="Times New Roman" w:hAnsi="Times New Roman" w:eastAsia="Times New Roman" w:cs="Times New Roman"/>
          <w:b/>
          <w:color w:val="000000"/>
          <w:sz w:val="28"/>
        </w:rPr>
        <w:t xml:space="preserve">1.3.1.2. KIMQ 6490</w:t>
      </w:r>
      <w:bookmarkEnd w:id="18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6490 sử dụng SoC Qualcomm QCS6490 và được công bố với giao tiếp camera, Ethernet cùng các cổng ngoại </w:t>
      </w:r>
      <w:r>
        <w:rPr>
          <w:rFonts w:ascii="Times New Roman" w:hAnsi="Times New Roman" w:eastAsia="Times New Roman" w:cs="Times New Roman"/>
          <w:b w:val="0"/>
          <w:color w:val="000000"/>
          <w:sz w:val="28"/>
        </w:rPr>
        <w:t xml:space="preserve">vi. Trang sản phẩm nêu hỗ trợ Ubuntu và Android, đồng thời đề cập thiết bị cầm tay chuyên dụng, máy tính bảng, thiết bị thanh toán, camera AI và xử lý tại biên. Hệ điều hành, bộ nhớ, đường truyền camera và cấp nguồn cần được đối chiếu với yêu cầu thiết bị.</w:t>
      </w:r>
      <w:r/>
    </w:p>
    <w:p>
      <w:pPr>
        <w:keepNext w:val="true"/>
        <w:pBdr/>
        <w:spacing w:after="0" w:before="0" w:line="360" w:lineRule="auto"/>
        <w:ind w:firstLine="0"/>
        <w:jc w:val="left"/>
        <w:rPr/>
      </w:pPr>
      <w:r/>
      <w:bookmarkStart w:id="182" w:name="KhanhHead_094"/>
      <w:r>
        <w:rPr>
          <w:rFonts w:ascii="Times New Roman" w:hAnsi="Times New Roman" w:eastAsia="Times New Roman" w:cs="Times New Roman"/>
          <w:b/>
          <w:color w:val="000000"/>
          <w:sz w:val="28"/>
        </w:rPr>
        <w:t xml:space="preserve">1.3.1.3. KIMQ 8550</w:t>
      </w:r>
      <w:bookmarkEnd w:id="182"/>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8550 dựa trên Qualcomm QCS8550. Thông tin công khai nhấn mạnh xử lý A</w:t>
      </w:r>
      <w:r>
        <w:rPr>
          <w:rFonts w:ascii="Times New Roman" w:hAnsi="Times New Roman" w:eastAsia="Times New Roman" w:cs="Times New Roman"/>
          <w:b w:val="0"/>
          <w:color w:val="000000"/>
          <w:sz w:val="28"/>
        </w:rPr>
        <w:t xml:space="preserve">I, video, camera và kết nối tốc độ cao; hệ điều hành được nêu gồm Linux/Ubuntu hoặc Android tùy cấu hình. Nền tảng hướng đến AIoT, camera, tự động hóa và điện toán biên. Chỉ số hiệu năng do nhà sản xuất công bố phải được hiểu theo đúng cấu hình và phép đo.</w:t>
      </w:r>
      <w:r/>
    </w:p>
    <w:p>
      <w:pPr>
        <w:keepNext w:val="true"/>
        <w:pBdr/>
        <w:spacing w:after="0" w:before="0" w:line="360" w:lineRule="auto"/>
        <w:ind/>
        <w:jc w:val="center"/>
        <w:rPr/>
      </w:pPr>
      <w:r>
        <mc:AlternateContent>
          <mc:Choice Requires="wpg">
            <w:drawing>
              <wp:inline xmlns:wp="http://schemas.openxmlformats.org/drawingml/2006/wordprocessingDrawing" distT="0" distB="0" distL="0" distR="0">
                <wp:extent cx="5303520" cy="2850642"/>
                <wp:effectExtent l="0" t="0" r="0" b="0"/>
                <wp:docPr id="9" name="Sơ đồ khối KIMQ 8550" descr="Sơ đồ giao tiếp khái quát của mô-đun KIMQ 8550, kèm ảnh sản phẩm công khai do HSPTEK công b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mq5430.png"/>
                        <pic:cNvPicPr>
                          <a:picLocks noChangeAspect="1"/>
                        </pic:cNvPicPr>
                        <pic:nvPr/>
                      </pic:nvPicPr>
                      <pic:blipFill rotWithShape="1">
                        <a:blip r:embed="rId20"/>
                        <a:stretch/>
                      </pic:blipFill>
                      <pic:spPr bwMode="auto">
                        <a:xfrm>
                          <a:off x="0" y="0"/>
                          <a:ext cx="5303520" cy="2850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7.60pt;height:224.46pt;mso-wrap-distance-left:0.00pt;mso-wrap-distance-top:0.00pt;mso-wrap-distance-right:0.00pt;mso-wrap-distance-bottom:0.00pt;z-index:1;" stroked="false">
                <v:imagedata r:id="rId20" o:title=""/>
                <o:lock v:ext="edit" rotation="t"/>
              </v:shape>
            </w:pict>
          </mc:Fallback>
        </mc:AlternateContent>
      </w:r>
      <w:r/>
    </w:p>
    <w:p>
      <w:pPr>
        <w:keepNext w:val="true"/>
        <w:pBdr/>
        <w:spacing w:after="0" w:before="0" w:line="360" w:lineRule="auto"/>
        <w:ind/>
        <w:jc w:val="center"/>
        <w:rPr/>
      </w:pPr>
      <w:r/>
      <w:bookmarkStart w:id="3009" w:name="KhanhFig_08"/>
      <w:r>
        <w:rPr>
          <w:rFonts w:ascii="Times New Roman" w:hAnsi="Times New Roman" w:eastAsia="Times New Roman" w:cs="Times New Roman"/>
          <w:b/>
          <w:i/>
          <w:iCs/>
          <w:color w:val="000000"/>
          <w:sz w:val="28"/>
        </w:rPr>
        <w:t xml:space="preserve">Hình 1.5. Sơ đồ khối mô-đun máy tính KIMQ 8550</w:t>
      </w:r>
      <w:bookmarkEnd w:id="3009"/>
      <w:r/>
      <w:r/>
    </w:p>
    <w:p>
      <w:pPr>
        <w:keepNext w:val="true"/>
        <w:pBdr/>
        <w:spacing w:after="0" w:before="0" w:line="360" w:lineRule="auto"/>
        <w:ind w:firstLine="0"/>
        <w:jc w:val="left"/>
        <w:rPr/>
      </w:pPr>
      <w:r/>
      <w:bookmarkStart w:id="183" w:name="KhanhHead_095"/>
      <w:r>
        <w:rPr>
          <w:rFonts w:ascii="Times New Roman" w:hAnsi="Times New Roman" w:eastAsia="Times New Roman" w:cs="Times New Roman"/>
          <w:b/>
          <w:color w:val="000000"/>
          <w:sz w:val="28"/>
        </w:rPr>
        <w:t xml:space="preserve">1.3.2. KIMQ IQ9 – máy tính AI biên công nghiệp</w:t>
      </w:r>
      <w:bookmarkEnd w:id="183"/>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IQ9 là tên sản phẩm của HSPTEK; theo trang sản phẩm của công ty, đây là máy tính AI biên công nghiệp sử dụng Qualcomm QCS9075, hướng đến robot học, robot di động tự hành và thiết bị thông minh. </w:t>
      </w:r>
      <w:r>
        <w:rPr>
          <w:rFonts w:ascii="Times New Roman" w:hAnsi="Times New Roman" w:eastAsia="Times New Roman" w:cs="Times New Roman"/>
          <w:b w:val="0"/>
          <w:color w:val="000000"/>
          <w:sz w:val="28"/>
        </w:rPr>
        <w:t xml:space="preserve">Ethernet, CAN (Controller Area Network, mạng truyền thông dùng trong hệ thống điều khiển) và các giao tiếp mở rộng hỗ trợ kết nối với cảm biến, thiết bị điều khiển và mạng. KIMQ IQ9 là máy tính AI biên, khác với các mô-đun KIMQ 5430, 6490 và 8550 dạng SoM.</w:t>
      </w:r>
      <w:r>
        <w:rPr>
          <w:rFonts w:ascii="Times New Roman" w:hAnsi="Times New Roman" w:eastAsia="Times New Roman" w:cs="Times New Roman"/>
          <w:b w:val="0"/>
          <w:color w:val="000000"/>
          <w:sz w:val="28"/>
        </w:rPr>
      </w:r>
      <w:r/>
    </w:p>
    <w:p>
      <w:pPr>
        <w:keepNext w:val="true"/>
        <w:pBdr/>
        <w:spacing w:after="0" w:before="0" w:line="360" w:lineRule="auto"/>
        <w:ind/>
        <w:jc w:val="left"/>
        <w:rPr/>
      </w:pPr>
      <w:r/>
      <w:bookmarkStart w:id="100" w:name="KhanhHead_018"/>
      <w:r/>
      <w:bookmarkStart w:id="23" w:name="ReportToc_015"/>
      <w:r>
        <w:rPr>
          <w:rFonts w:ascii="Times New Roman" w:hAnsi="Times New Roman" w:eastAsia="Times New Roman" w:cs="Times New Roman"/>
          <w:b/>
          <w:color w:val="000000"/>
          <w:sz w:val="28"/>
          <w:szCs w:val="28"/>
          <w:lang w:val="vi-VN"/>
        </w:rPr>
        <w:t xml:space="preserve">1.3.3. Các sản phẩm AI Box</w:t>
      </w:r>
      <w:bookmarkEnd w:id="23"/>
      <w:r/>
      <w:bookmarkEnd w:id="10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 Box là thiết bị điện toán biên tích</w:t>
      </w:r>
      <w:r>
        <w:rPr>
          <w:rFonts w:ascii="Times New Roman" w:hAnsi="Times New Roman" w:eastAsia="Times New Roman" w:cs="Times New Roman"/>
          <w:b w:val="0"/>
          <w:color w:val="000000"/>
          <w:sz w:val="28"/>
        </w:rPr>
        <w:t xml:space="preserve"> hợp mô-đun tính toán, vỏ máy và các cổng giao tiếp để kết nối camera, mạng hoặc thiết bị ngoại vi. Dạng thiết bị này đưa nhiều thành phần vào một cấu hình dễ đánh giá hay triển khai hơn; yêu cầu nguồn, tản nhiệt, anten và phần mềm vẫn tùy thuộc phiên bản.</w:t>
      </w:r>
      <w:r/>
    </w:p>
    <w:p>
      <w:pPr>
        <w:keepNext w:val="true"/>
        <w:pBdr/>
        <w:spacing w:after="0" w:before="0" w:line="360" w:lineRule="auto"/>
        <w:ind w:firstLine="0"/>
        <w:jc w:val="left"/>
        <w:rPr/>
      </w:pPr>
      <w:r/>
      <w:bookmarkStart w:id="184" w:name="KhanhHead_096"/>
      <w:r>
        <w:rPr>
          <w:rFonts w:ascii="Times New Roman" w:hAnsi="Times New Roman" w:eastAsia="Times New Roman" w:cs="Times New Roman"/>
          <w:b/>
          <w:color w:val="000000"/>
          <w:sz w:val="28"/>
        </w:rPr>
        <w:t xml:space="preserve">1.3.3.1. AIBOX 5430</w:t>
      </w:r>
      <w:bookmarkEnd w:id="184"/>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5430 phát triển trên KIMQ 543</w:t>
      </w:r>
      <w:r>
        <w:rPr>
          <w:rFonts w:ascii="Times New Roman" w:hAnsi="Times New Roman" w:eastAsia="Times New Roman" w:cs="Times New Roman"/>
          <w:b w:val="0"/>
          <w:color w:val="000000"/>
          <w:sz w:val="28"/>
        </w:rPr>
        <w:t xml:space="preserve">0. Mô tả sản phẩm đề cập kết nối camera, Ethernet, USB và tùy chọn mạng di động; thiết bị hướng đến xử lý hình ảnh tại biên trong nhà máy, giao thông, nông nghiệp và giáo dục. Dữ liệu có thể được phân tích tại chỗ rồi chuyển kết quả tới hệ thống bên ngoài.</w:t>
      </w:r>
      <w:r/>
    </w:p>
    <w:p>
      <w:pPr>
        <w:keepNext w:val="true"/>
        <w:pBdr/>
        <w:spacing w:after="0" w:before="0" w:line="360" w:lineRule="auto"/>
        <w:ind w:firstLine="0"/>
        <w:jc w:val="left"/>
        <w:rPr/>
      </w:pPr>
      <w:r/>
      <w:bookmarkStart w:id="185" w:name="KhanhHead_097"/>
      <w:r>
        <w:rPr>
          <w:rFonts w:ascii="Times New Roman" w:hAnsi="Times New Roman" w:eastAsia="Times New Roman" w:cs="Times New Roman"/>
          <w:b/>
          <w:color w:val="000000"/>
          <w:sz w:val="28"/>
        </w:rPr>
        <w:t xml:space="preserve">1.3.3.2. AIBOX 6490</w:t>
      </w:r>
      <w:bookmarkEnd w:id="185"/>
      <w:r/>
      <w:r/>
    </w:p>
    <w:p w14:paraId="2B784F68" w14:textId="77777777">
      <w:pPr>
        <w:pBdr/>
        <w:spacing w:after="0" w:before="0" w:line="360" w:lineRule="auto"/>
        <w:ind w:firstLine="720"/>
        <w:jc w:val="both"/>
        <w:rPr/>
      </w:pPr>
      <w:r>
        <w:rPr>
          <w:rFonts w:ascii="Times New Roman" w:hAnsi="Times New Roman" w:eastAsia="Times New Roman" w:cs="Times New Roman"/>
          <w:b w:val="0"/>
          <w:color w:val="000000"/>
          <w:sz w:val="28"/>
        </w:rPr>
        <w:t>AIBOX 6490 tích hợp KIMQ 6490, hướng đến phân tích camera, AIoT và xử lý dữ liệu tại biên. Trang sản phẩm liệt kê Ethernet Gigabit, USB và kết nối 4G tùy chọn, cho phép tiếp nhận camera kết nối qua IP (Internet Protocol) hoặc USB và chuyển kết quả sang mạng hoặc dịch vụ quản lý. Hiệu năng thực tế phụ thuộc cấu hình và ứng dụng AI.</w:t>
      </w:r>
    </w:p>
    <w:p>
      <w:pPr>
        <w:pBdr/>
        <w:spacing w:after="0" w:before="0" w:line="360" w:lineRule="auto"/>
        <w:ind/>
        <w:jc w:val="center"/>
        <w:rPr/>
      </w:pPr>
      <w:r>
        <mc:AlternateContent>
          <mc:Choice Requires="wpg">
            <w:drawing>
              <wp:inline xmlns:wp="http://schemas.openxmlformats.org/drawingml/2006/wordprocessingDrawing" distT="0" distB="0" distL="0" distR="0">
                <wp:extent cx="4114800" cy="3086100"/>
                <wp:effectExtent l="0" t="0" r="0" b="0"/>
                <wp:docPr id="10" name="Picture 90369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box6490.jpg"/>
                        <pic:cNvPicPr>
                          <a:picLocks noChangeAspect="1"/>
                        </pic:cNvPicPr>
                        <pic:nvPr/>
                      </pic:nvPicPr>
                      <pic:blipFill rotWithShape="1">
                        <a:blip r:embed="rId21"/>
                        <a:stretch/>
                      </pic:blipFill>
                      <pic:spPr bwMode="auto">
                        <a:xfrm>
                          <a:off x="0" y="0"/>
                          <a:ext cx="4114800" cy="3086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24.00pt;height:243.00pt;mso-wrap-distance-left:0.00pt;mso-wrap-distance-top:0.00pt;mso-wrap-distance-right:0.00pt;mso-wrap-distance-bottom:0.00pt;z-index:1;" stroked="false">
                <v:imagedata r:id="rId21" o:title=""/>
                <o:lock v:ext="edit" rotation="t"/>
              </v:shape>
            </w:pict>
          </mc:Fallback>
        </mc:AlternateContent>
      </w:r>
      <w:r/>
    </w:p>
    <w:p>
      <w:pPr>
        <w:keepNext w:val="true"/>
        <w:pBdr/>
        <w:spacing w:after="0" w:before="0" w:line="360" w:lineRule="auto"/>
        <w:ind/>
        <w:jc w:val="center"/>
        <w:rPr/>
      </w:pPr>
      <w:r/>
      <w:bookmarkStart w:id="186" w:name="KhanhFig_07"/>
      <w:r>
        <w:rPr>
          <w:rFonts w:ascii="Times New Roman" w:hAnsi="Times New Roman" w:eastAsia="Times New Roman" w:cs="Times New Roman"/>
          <w:b/>
          <w:i/>
          <w:iCs/>
          <w:color w:val="000000"/>
          <w:sz w:val="28"/>
        </w:rPr>
        <w:t xml:space="preserve">Hình 1.6. Máy tính biên AI Box 6490</w:t>
      </w:r>
      <w:bookmarkEnd w:id="186"/>
      <w:r/>
      <w:r/>
    </w:p>
    <w:p>
      <w:pPr>
        <w:keepNext w:val="true"/>
        <w:pBdr/>
        <w:spacing w:after="0" w:before="0" w:line="360" w:lineRule="auto"/>
        <w:ind w:firstLine="0"/>
        <w:jc w:val="left"/>
        <w:rPr/>
      </w:pPr>
      <w:r/>
      <w:bookmarkStart w:id="187" w:name="KhanhHead_098"/>
      <w:r>
        <w:rPr>
          <w:rFonts w:ascii="Times New Roman" w:hAnsi="Times New Roman" w:eastAsia="Times New Roman" w:cs="Times New Roman"/>
          <w:b/>
          <w:color w:val="000000"/>
          <w:sz w:val="28"/>
        </w:rPr>
        <w:t xml:space="preserve">1.3.3.3. AIBOX 8550</w:t>
      </w:r>
      <w:bookmarkEnd w:id="187"/>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AIBOX 8550 sử dụng KIMQ 8550, được giới thiệu cho công nghiệp, y tế, th</w:t>
      </w:r>
      <w:r>
        <w:rPr>
          <w:rFonts w:ascii="Times New Roman" w:hAnsi="Times New Roman" w:eastAsia="Times New Roman" w:cs="Times New Roman"/>
          <w:b w:val="0"/>
          <w:color w:val="000000"/>
          <w:sz w:val="28"/>
        </w:rPr>
        <w:t xml:space="preserve">ành phố thông minh và xử lý AI biên. Danh mục nêu Linux, Ubuntu hoặc Android tùy cấu hình, cùng Ethernet, USB, kết nối 4G tùy chọn và I/O. Khả năng xử lý nhiều luồng camera là thông tin nhà sản xuất công bố, không phải kết quả đo độc lập trong kỳ thực tập.</w:t>
      </w:r>
      <w:r/>
    </w:p>
    <w:p>
      <w:pPr>
        <w:keepNext w:val="true"/>
        <w:pBdr/>
        <w:spacing w:after="0" w:before="0" w:line="360" w:lineRule="auto"/>
        <w:ind/>
        <w:jc w:val="left"/>
        <w:rPr/>
      </w:pPr>
      <w:r/>
      <w:bookmarkStart w:id="101" w:name="KhanhHead_019"/>
      <w:r/>
      <w:bookmarkStart w:id="24" w:name="ReportToc_016"/>
      <w:r>
        <w:rPr>
          <w:rFonts w:ascii="Times New Roman" w:hAnsi="Times New Roman" w:eastAsia="Times New Roman" w:cs="Times New Roman"/>
          <w:b/>
          <w:color w:val="000000"/>
          <w:sz w:val="28"/>
          <w:szCs w:val="28"/>
          <w:lang w:val="vi-VN"/>
        </w:rPr>
        <w:t xml:space="preserve">1.3.4. Development Kit và bo mạch mở rộng</w:t>
      </w:r>
      <w:bookmarkEnd w:id="24"/>
      <w:r/>
      <w:bookmarkEnd w:id="10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xếp bộ công cụ phát triển (Development Kit) vào nhóm sản phẩm hỗ trợ thử nghiệm; thông tin công khai chưa mô tả đầy đủ cấu hình của từng bộ kit. Báo cáo không gán cho chúng cấu hình hoặc phụ kiện cụ thể ngoài nội dung được công bố.</w:t>
      </w:r>
      <w:r/>
    </w:p>
    <w:p>
      <w:pPr>
        <w:keepNext w:val="true"/>
        <w:pBdr/>
        <w:spacing w:after="0" w:before="0" w:line="360" w:lineRule="auto"/>
        <w:ind w:firstLine="0"/>
        <w:jc w:val="left"/>
        <w:rPr/>
      </w:pPr>
      <w:r/>
      <w:bookmarkStart w:id="188" w:name="KhanhHead_099"/>
      <w:r>
        <w:rPr>
          <w:rFonts w:ascii="Times New Roman" w:hAnsi="Times New Roman" w:eastAsia="Times New Roman" w:cs="Times New Roman"/>
          <w:b/>
          <w:color w:val="000000"/>
          <w:sz w:val="28"/>
        </w:rPr>
        <w:t xml:space="preserve">1.3.4.1. Development Kit</w:t>
      </w:r>
      <w:bookmarkEnd w:id="188"/>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Bộ công cụ phát triển thường gộp mô-đun tính toán, nguồn, giao tiếp và tài liệu nền tảng để người dùng đánh giá chức năng hoặc xây dựng nguyên mẫu. Cấu hình của bộ kit không đại diện đầy đủ cho phần cứng, cơ khí hay phần mềm của sản phẩm cuối.</w:t>
      </w:r>
      <w:r/>
    </w:p>
    <w:p>
      <w:pPr>
        <w:keepNext w:val="true"/>
        <w:pBdr/>
        <w:spacing w:after="0" w:before="0" w:line="360" w:lineRule="auto"/>
        <w:ind w:firstLine="0"/>
        <w:jc w:val="left"/>
        <w:rPr/>
      </w:pPr>
      <w:r/>
      <w:bookmarkStart w:id="189" w:name="KhanhHead_100"/>
      <w:r>
        <w:rPr>
          <w:rFonts w:ascii="Times New Roman" w:hAnsi="Times New Roman" w:eastAsia="Times New Roman" w:cs="Times New Roman"/>
          <w:b/>
          <w:color w:val="000000"/>
          <w:sz w:val="28"/>
        </w:rPr>
        <w:t xml:space="preserve">1.3.4.2. KIMQ IO Board</w:t>
      </w:r>
      <w:bookmarkEnd w:id="189"/>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KIMQ IO Board là bo mạch mở rộng được giới thiệu với cổng USB; đầu nối camera MIPI CSI; giao diện màn hình MIPI DSI (Display Serial Interface); và các</w:t>
      </w:r>
      <w:r>
        <w:rPr>
          <w:rFonts w:ascii="Times New Roman" w:hAnsi="Times New Roman" w:eastAsia="Times New Roman" w:cs="Times New Roman"/>
          <w:b w:val="0"/>
          <w:color w:val="000000"/>
          <w:sz w:val="28"/>
        </w:rPr>
        <w:t xml:space="preserve"> giao tiếp UART, SPI, I²C, I³C, GPIO (chân vào/ra đa dụng). Bo mạch này giúp thử nghiệm ngoại vi của mô-đun và tạo nguyên mẫu. Khi chuyển sang sản phẩm cuối, cơ khí, nguồn, tín hiệu tốc độ cao và cấu hình phần mềm vẫn cần được xác nhận trên phần cứng đích.</w:t>
      </w:r>
      <w:r>
        <w:rPr>
          <w:rFonts w:ascii="Times New Roman" w:hAnsi="Times New Roman" w:eastAsia="Times New Roman" w:cs="Times New Roman"/>
          <w:b w:val="0"/>
          <w:color w:val="000000"/>
          <w:sz w:val="28"/>
        </w:rPr>
      </w:r>
      <w:r/>
    </w:p>
    <w:p>
      <w:pPr>
        <w:keepNext w:val="true"/>
        <w:pBdr/>
        <w:spacing w:after="0" w:before="0" w:line="360" w:lineRule="auto"/>
        <w:ind w:firstLine="0"/>
        <w:jc w:val="left"/>
        <w:rPr/>
      </w:pPr>
      <w:r/>
      <w:bookmarkStart w:id="190" w:name="KhanhHead_090"/>
      <w:r>
        <w:rPr>
          <w:rFonts w:ascii="Times New Roman" w:hAnsi="Times New Roman" w:eastAsia="Times New Roman" w:cs="Times New Roman"/>
          <w:b/>
          <w:color w:val="000000"/>
          <w:sz w:val="28"/>
        </w:rPr>
        <w:t xml:space="preserve">1.3.5. Giải pháp Mobility, AIoT, thị giác máy tính và thiết bị mạng</w:t>
      </w:r>
      <w:bookmarkEnd w:id="190"/>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Website HSPTEK phân nhóm giải pháp theo Mobility (thiết bị di động và phương tiện), AIoT và Camera; hồ sơ doan</w:t>
      </w:r>
      <w:r>
        <w:rPr>
          <w:rFonts w:ascii="Times New Roman" w:hAnsi="Times New Roman" w:eastAsia="Times New Roman" w:cs="Times New Roman"/>
          <w:b w:val="0"/>
          <w:color w:val="000000"/>
          <w:sz w:val="28"/>
        </w:rPr>
        <w:t xml:space="preserve">h nghiệp cũng nêu camera AI, loa thông minh và thiết bị di động công nghiệp. Một số mô tả AI Box đưa ra ví dụ xử lý ảnh như nhận diện đối tượng, khuôn mặt và biển số. Đây là các ứng dụng do nhà sản xuất giới thiệu; phạm vi công khai có thể tóm tắt như sau:</w:t>
      </w:r>
      <w:r>
        <w:rPr>
          <w:rFonts w:ascii="Times New Roman" w:hAnsi="Times New Roman" w:eastAsia="Times New Roman" w:cs="Times New Roman"/>
          <w:b w:val="0"/>
          <w:color w:val="000000"/>
          <w:sz w:val="28"/>
        </w:rPr>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mạng và kết nối: router Wi-Fi, gateway nhà thông minh, gateway công nghiệp hoặc thiết bị tiêu dùng; kết nối có thể gồm Ethernet, Wi-Fi và mạng di động 4G/5G.</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Thị giác máy tính: camera AI, camera hành trình, camera nhiệt và xử lý ảnh tại biên; dữ liệu cảm biến có thể được phân tích trên thiết bị để giảm độ trễ hoặc lượng dữ liệu truyền 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Thiết bị di động: điện thoại thông minh, máy tính bảng, thiết bị cầm tay công nghiệp, thiết bị thanh toán và sinh trắc học; thiết kế cần cân đối kích thước, năng lượng, màn hình, camera và kết nối.</w:t>
      </w:r>
      <w:r/>
    </w:p>
    <w:p>
      <w:pPr>
        <w:pBdr/>
        <w:spacing w:after="0" w:before="0" w:line="360" w:lineRule="auto"/>
        <w:ind w:hanging="317" w:left="504"/>
        <w:jc w:val="both"/>
        <w:rPr/>
      </w:pPr>
      <w:r>
        <w:rPr>
          <w:rFonts w:ascii="Times New Roman" w:hAnsi="Times New Roman" w:eastAsia="Times New Roman" w:cs="Times New Roman"/>
          <w:b w:val="0"/>
          <w:color w:val="000000"/>
          <w:sz w:val="28"/>
        </w:rPr>
        <w:t xml:space="preserve">• AIoT và tự động hóa: máy tính biên, drone, robotics, thiết bị nhà thông minh và hệ thống công nghiệp phối hợp cảm biến, xử lý, điều khiển và mạng.</w:t>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Nhìn tổng thể, các dòng sản phẩm đảm nhiệm những vai trò khác nhau: SoM cung cấp nền tính toán để tích hợp, AI Box l</w:t>
      </w:r>
      <w:r>
        <w:rPr>
          <w:rFonts w:ascii="Times New Roman" w:hAnsi="Times New Roman" w:eastAsia="Times New Roman" w:cs="Times New Roman"/>
          <w:b w:val="0"/>
          <w:color w:val="000000"/>
          <w:sz w:val="28"/>
        </w:rPr>
        <w:t xml:space="preserve">à thiết bị điện toán biên có thể đánh giá như một cấu hình hoàn chỉnh hơn, còn IO Board hỗ trợ kết nối mô-đun với ngoại vi khi xây dựng nguyên mẫu. Việc lựa chọn phụ thuộc mức độ tích hợp cần có, giao tiếp, nguồn, tản nhiệt và phạm vi phần mềm được hỗ trợ.</w:t>
      </w:r>
      <w:r/>
    </w:p>
    <w:p>
      <w:pPr>
        <w:keepNext w:val="true"/>
        <w:pBdr/>
        <w:spacing w:after="0" w:before="0" w:line="360" w:lineRule="auto"/>
        <w:ind w:firstLine="0"/>
        <w:jc w:val="left"/>
        <w:rPr/>
      </w:pPr>
      <w:r/>
      <w:bookmarkStart w:id="191" w:name="KhanhHead_091"/>
      <w:r>
        <w:rPr>
          <w:rFonts w:ascii="Times New Roman" w:hAnsi="Times New Roman" w:eastAsia="Times New Roman" w:cs="Times New Roman"/>
          <w:b/>
          <w:color w:val="000000"/>
          <w:sz w:val="28"/>
        </w:rPr>
        <w:t xml:space="preserve">1.3.6. Nền tảng KIMQ tại các sự kiện giới thiệu và triển lãm</w:t>
      </w:r>
      <w:bookmarkEnd w:id="191"/>
      <w:r/>
      <w:r/>
    </w:p>
    <w:p>
      <w:pPr>
        <w:pBdr/>
        <w:spacing w:after="0" w:before="0" w:line="360" w:lineRule="auto"/>
        <w:ind w:firstLine="720"/>
        <w:jc w:val="both"/>
        <w:rPr/>
      </w:pPr>
      <w:r>
        <w:rPr>
          <w:rFonts w:ascii="Times New Roman" w:hAnsi="Times New Roman" w:eastAsia="Times New Roman" w:cs="Times New Roman"/>
          <w:b w:val="0"/>
          <w:color w:val="000000"/>
          <w:sz w:val="28"/>
        </w:rPr>
        <w:t xml:space="preserve">HSPTEK công bố đã giới </w:t>
      </w:r>
      <w:r>
        <w:rPr>
          <w:rFonts w:ascii="Times New Roman" w:hAnsi="Times New Roman" w:eastAsia="Times New Roman" w:cs="Times New Roman"/>
          <w:b w:val="0"/>
          <w:color w:val="000000"/>
          <w:sz w:val="28"/>
        </w:rPr>
        <w:t xml:space="preserve">thiệu nền tảng KIMQ tại một số sự kiện công nghệ trong nước và quốc tế. Bảng dưới đây tổng hợp các mốc tiêu biểu từ bài viết của doanh nghiệp; việc tham dự hoặc trưng bày không tự thân xác nhận sản phẩm đã được triển khai thương mại hay kiểm chứng độc lập.</w:t>
      </w:r>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360"/>
        <w:gridCol w:w="3456"/>
        <w:gridCol w:w="3255"/>
      </w:tblGrid>
      <w:tr>
        <w:trPr>
          <w:cantSplit/>
          <w:tblHeader/>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Sự kiện</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được công bố</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sản phẩm</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DCCI Summit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và trình diễn thiết bị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KIMQ 5430/6490 và điện toán biên.</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INNO DAY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System on Module và AI Box.</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Mối liên hệ giữa mô-đun và thiết bị hoàn chỉnh.</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Meet Taipei 2024</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Trưng bày KIMQ tại gian hàng, chia sẻ ứng dụng AI biên.</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Kết nối nền tảng với đối tác và ứng dụng.</w:t>
            </w:r>
            <w:r/>
          </w:p>
        </w:tc>
      </w:tr>
      <w:tr>
        <w:trPr>
          <w:cantSplit/>
        </w:trPr>
        <w:tc>
          <w:tcPr>
            <w:shd w:val="clear" w:color="auto" w:fill="ffffff"/>
            <w:tcBorders/>
            <w:tcMar>
              <w:left w:w="85" w:type="dxa"/>
              <w:top w:w="20" w:type="dxa"/>
              <w:right w:w="85" w:type="dxa"/>
              <w:bottom w:w="20" w:type="dxa"/>
            </w:tcMar>
            <w:tcW w:w="236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XPONENTIAL 2024–2025</w:t>
            </w:r>
            <w:r/>
          </w:p>
        </w:tc>
        <w:tc>
          <w:tcPr>
            <w:shd w:val="clear" w:color="auto" w:fill="ffffff"/>
            <w:tcBorders/>
            <w:tcMar>
              <w:left w:w="85" w:type="dxa"/>
              <w:top w:w="20" w:type="dxa"/>
              <w:right w:w="85" w:type="dxa"/>
              <w:bottom w:w="20" w:type="dxa"/>
            </w:tcMar>
            <w:tcW w:w="3456"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Giới thiệu KIMQ tại sự kiện UAV, phương tiện tự hành và robotics; năm 2025 có sản phẩm tại gian hàng Qualcomm.</w:t>
            </w:r>
            <w:r/>
          </w:p>
        </w:tc>
        <w:tc>
          <w:tcPr>
            <w:shd w:val="clear" w:color="auto" w:fill="ffffff"/>
            <w:tcBorders/>
            <w:tcMar>
              <w:left w:w="85" w:type="dxa"/>
              <w:top w:w="20" w:type="dxa"/>
              <w:right w:w="85" w:type="dxa"/>
              <w:bottom w:w="20" w:type="dxa"/>
            </w:tcMar>
            <w:tcW w:w="3255"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Ứng dụng tính toán biên trong drone, robot và tự động hóa.</w:t>
            </w:r>
            <w:r/>
          </w:p>
        </w:tc>
      </w:tr>
    </w:tbl>
    <w:p>
      <w:pPr>
        <w:pBdr/>
        <w:spacing w:after="0" w:before="0" w:line="360" w:lineRule="auto"/>
        <w:ind/>
        <w:jc w:val="center"/>
        <w:rPr/>
      </w:pPr>
      <w:r/>
      <w:bookmarkStart w:id="192" w:name="KhanhTbl_05"/>
      <w:r>
        <w:rPr>
          <w:rFonts w:ascii="Times New Roman" w:hAnsi="Times New Roman" w:eastAsia="Times New Roman" w:cs="Times New Roman"/>
          <w:b/>
          <w:i/>
          <w:iCs/>
          <w:color w:val="000000"/>
          <w:sz w:val="28"/>
        </w:rPr>
        <w:t xml:space="preserve">Bảng 1.3. Một số sự kiện HSPTEK công bố đã giới thiệu nền tảng KIMQ</w:t>
      </w:r>
      <w:bookmarkEnd w:id="192"/>
      <w:r/>
      <w:r/>
    </w:p>
    <w:p>
      <w:pPr>
        <w:keepNext w:val="true"/>
        <w:pBdr/>
        <w:spacing w:after="0" w:before="0" w:line="360" w:lineRule="auto"/>
        <w:ind/>
        <w:jc w:val="left"/>
        <w:rPr/>
      </w:pPr>
      <w:r/>
      <w:bookmarkStart w:id="102" w:name="KhanhHead_020"/>
      <w:r/>
      <w:bookmarkStart w:id="25" w:name="ReportToc_017"/>
      <w:r>
        <w:rPr>
          <w:rFonts w:ascii="Times New Roman" w:hAnsi="Times New Roman" w:eastAsia="Times New Roman" w:cs="Times New Roman"/>
          <w:b/>
          <w:color w:val="000000"/>
          <w:sz w:val="28"/>
          <w:szCs w:val="28"/>
          <w:lang w:val="vi-VN"/>
        </w:rPr>
        <w:t xml:space="preserve">1.4. Bộ phận thực tập và bối cảnh công việc</w:t>
      </w:r>
      <w:bookmarkEnd w:id="25"/>
      <w:r/>
      <w:bookmarkEnd w:id="102"/>
      <w:r/>
      <w:r/>
    </w:p>
    <w:p>
      <w:pPr>
        <w:widowControl w:val="true"/>
        <w:pBdr/>
        <w:spacing w:after="0" w:before="0" w:line="360" w:lineRule="auto"/>
        <w:ind w:firstLine="720"/>
        <w:jc w:val="both"/>
        <w:rPr/>
      </w:pPr>
      <w:r>
        <w:rPr>
          <w:rFonts w:ascii="Times New Roman" w:hAnsi="Times New Roman" w:eastAsia="Times New Roman" w:cs="Times New Roman"/>
          <w:color w:val="000000"/>
          <w:sz w:val="28"/>
        </w:rPr>
        <w:t xml:space="preserve">BSP (Board Support Package, gói hỗ trợ bo mạch) là tập hợp thành phần phần mềm nền tảng giúp hệ điều hành làm việc với một bo mạch hoặc dòng bo mạch cụ thể. Các </w:t>
      </w:r>
      <w:r>
        <w:rPr>
          <w:rFonts w:ascii="Times New Roman" w:hAnsi="Times New Roman" w:eastAsia="Times New Roman" w:cs="Times New Roman"/>
          <w:color w:val="000000"/>
          <w:sz w:val="28"/>
        </w:rPr>
        <w:t xml:space="preserve">thành phần có thể gồm cấu hình, trình điều khiển, firmware và phần tích hợp hệ điều hành. Vì vậy, công việc BSP kết nối hiểu biết về phần cứng với phát triển phần mềm hệ thống; phạm vi chính xác thay đổi theo sản phẩm và cách tổ chức của từng doanh nghiệp.</w:t>
      </w:r>
      <w:r>
        <w:rPr>
          <w:rFonts w:ascii="Times New Roman" w:hAnsi="Times New Roman" w:eastAsia="Times New Roman" w:cs="Times New Roman"/>
          <w:color w:val="000000"/>
          <w:sz w:val="28"/>
        </w:rPr>
      </w:r>
      <w:r/>
    </w:p>
    <w:p w14:paraId="CE5909AA"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Phần này giới thiệu bộ phận thực tập và định hướng chuyên môn ở mức cần thiết để xác định bối cảnh của báo cáo; nội dung kỹ thuật được trình bày tại Chương 2.</w:t>
      </w:r>
    </w:p>
    <w:p>
      <w:pPr>
        <w:keepNext w:val="true"/>
        <w:pBdr/>
        <w:spacing w:after="0" w:before="0" w:line="360" w:lineRule="auto"/>
        <w:ind/>
        <w:jc w:val="left"/>
        <w:rPr/>
      </w:pPr>
      <w:r/>
      <w:bookmarkStart w:id="103" w:name="KhanhHead_021"/>
      <w:r/>
      <w:bookmarkStart w:id="26" w:name="ReportToc_018"/>
      <w:r>
        <w:rPr>
          <w:rFonts w:ascii="Times New Roman" w:hAnsi="Times New Roman" w:eastAsia="Times New Roman" w:cs="Times New Roman"/>
          <w:b/>
          <w:color w:val="000000"/>
          <w:sz w:val="28"/>
          <w:szCs w:val="28"/>
          <w:lang w:val="vi-VN"/>
        </w:rPr>
        <w:t xml:space="preserve">1.4.1. Bộ phận BSP</w:t>
      </w:r>
      <w:bookmarkEnd w:id="26"/>
      <w:r/>
      <w:bookmarkEnd w:id="103"/>
      <w:r/>
      <w:r/>
    </w:p>
    <w:p w14:paraId="86368B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Theo thông tin được cung cấp, bộ phận BSP tại HSPTEK phát triển phần mềm và thực hiện Bring-up phần cứng trên nền tảng Qualcomm, trong đó Linux là môi trường làm việc thường xuyên. Đây là vai trò tại giao điểm giữa bo mạch và phần mềm nền tảng; báo cáo không suy đoán quy trình nội bộ.</w:t>
      </w:r>
    </w:p>
    <w:p>
      <w:pPr>
        <w:keepNext w:val="true"/>
        <w:pBdr/>
        <w:spacing w:after="0" w:before="0" w:line="360" w:lineRule="auto"/>
        <w:ind/>
        <w:jc w:val="left"/>
        <w:rPr/>
      </w:pPr>
      <w:r/>
      <w:bookmarkStart w:id="104" w:name="KhanhHead_022"/>
      <w:r/>
      <w:bookmarkStart w:id="27" w:name="ReportToc_019"/>
      <w:r>
        <w:rPr>
          <w:rFonts w:ascii="Times New Roman" w:hAnsi="Times New Roman" w:eastAsia="Times New Roman" w:cs="Times New Roman"/>
          <w:b/>
          <w:color w:val="000000"/>
          <w:sz w:val="28"/>
          <w:szCs w:val="28"/>
          <w:lang w:val="vi-VN"/>
        </w:rPr>
        <w:t xml:space="preserve">1.4.2. Vị trí và định hướng thực tập</w:t>
      </w:r>
      <w:bookmarkEnd w:id="27"/>
      <w:r/>
      <w:bookmarkEnd w:id="104"/>
      <w:r/>
      <w:r/>
    </w:p>
    <w:p w14:paraId="DC2C9EC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Định hướng thực tập tập trung vào Network; quá trình tìm hiểu và debug một bo mạch liên quan vẫn đang tiếp diễn. Báo cáo trình bày nội dung này theo phạm vi đã xác nhận và được phép công khai.</w:t>
      </w:r>
    </w:p>
    <w:p>
      <w:pPr>
        <w:keepNext w:val="true"/>
        <w:pBdr/>
        <w:spacing w:after="0" w:before="0" w:line="360" w:lineRule="auto"/>
        <w:ind/>
        <w:jc w:val="left"/>
        <w:rPr/>
      </w:pPr>
      <w:r/>
      <w:bookmarkStart w:id="105" w:name="KhanhHead_023"/>
      <w:r/>
      <w:bookmarkStart w:id="28" w:name="ReportToc_020"/>
      <w:r>
        <w:rPr>
          <w:rFonts w:ascii="Times New Roman" w:hAnsi="Times New Roman" w:eastAsia="Times New Roman" w:cs="Times New Roman"/>
          <w:b/>
          <w:color w:val="000000"/>
          <w:sz w:val="28"/>
          <w:szCs w:val="28"/>
          <w:lang w:val="vi-VN"/>
        </w:rPr>
        <w:t xml:space="preserve">1.5. Tầm nhìn, sứ mệnh và giá trị cốt lõi</w:t>
      </w:r>
      <w:bookmarkEnd w:id="28"/>
      <w:r/>
      <w:bookmarkEnd w:id="105"/>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Theo hồ sơ giới thiệu, HSPTEK đặt mục tiêu trở thành nhà cung cấp giải pháp phần cứng hàng đầu trong lĩnh vực Mobility</w:t>
      </w:r>
      <w:r>
        <w:rPr>
          <w:rFonts w:ascii="Times New Roman" w:hAnsi="Times New Roman" w:eastAsia="Times New Roman" w:cs="Times New Roman"/>
          <w:color w:val="000000"/>
          <w:sz w:val="28"/>
          <w:szCs w:val="28"/>
          <w:lang w:val="vi-VN"/>
        </w:rPr>
        <w:t xml:space="preserve"> và AIoT. Sứ mệnh của công ty là đồng hành với doanh nghiệp trong nghiên cứu, phát triển và sản xuất thiết bị điện tử, hướng tới tạo giá trị cho khách hàng và xã hội. Các giá trị cốt lõi được công ty nêu gồm trung thực, nhiệt huyết, tận tâm và trách nhiệm.</w:t>
      </w:r>
      <w:r/>
    </w:p>
    <w:p>
      <w:pPr>
        <w:keepNext w:val="true"/>
        <w:pBdr/>
        <w:spacing w:after="0" w:before="0" w:line="360" w:lineRule="auto"/>
        <w:ind/>
        <w:jc w:val="left"/>
        <w:rPr/>
      </w:pPr>
      <w:r/>
      <w:bookmarkStart w:id="106" w:name="KhanhHead_024"/>
      <w:r/>
      <w:bookmarkStart w:id="29" w:name="ReportToc_021"/>
      <w:r>
        <w:rPr>
          <w:rFonts w:ascii="Times New Roman" w:hAnsi="Times New Roman" w:eastAsia="Times New Roman" w:cs="Times New Roman"/>
          <w:b/>
          <w:color w:val="000000"/>
          <w:sz w:val="28"/>
          <w:szCs w:val="28"/>
          <w:lang w:val="vi-VN"/>
        </w:rPr>
        <w:t xml:space="preserve">1.6. Khái quát bối cảnh thực tập</w:t>
      </w:r>
      <w:bookmarkEnd w:id="29"/>
      <w:r/>
      <w:bookmarkEnd w:id="106"/>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Nhìn chung, HSPTEK công bố năng lực từ thiết kế phần cứng, cơ khí và phần mềm nhúng đến tạo mẫu, kiểm thử và sản xuất; các dòng KIMQ và AI Box minh họa nhóm sản phẩm điện toán biên được doanh nghiệp giới thiệu. Bối cảnh này giúp xác định </w:t>
      </w:r>
      <w:r>
        <w:rPr>
          <w:rFonts w:ascii="Times New Roman" w:hAnsi="Times New Roman" w:eastAsia="Times New Roman" w:cs="Times New Roman"/>
          <w:color w:val="000000"/>
          <w:sz w:val="28"/>
          <w:szCs w:val="28"/>
          <w:lang w:val="vi-VN"/>
        </w:rPr>
        <w:t xml:space="preserve">vị trí của bộ phận BSP và định hướng mạng (Network) trong báo cáo. Quá trình thực tập và kiến thức chuyên môn được trình bày ở Chương 2 và Chương 3 theo phạm vi đã xác nhận, không suy rộng thành đánh giá độc lập về quy mô, chất lượng hay hiệu quả sản phẩm.</w:t>
      </w:r>
      <w:r>
        <w:rPr>
          <w:rFonts w:ascii="Times New Roman" w:hAnsi="Times New Roman" w:eastAsia="Times New Roman" w:cs="Times New Roman"/>
          <w:color w:val="000000"/>
          <w:sz w:val="28"/>
          <w:szCs w:val="28"/>
          <w:lang w:val="vi-VN"/>
        </w:rPr>
      </w:r>
      <w:r/>
    </w:p>
    <w:p w14:paraId="D5DB4066" w14:textId="77777777">
      <w:pPr>
        <w:pStyle w:val="941"/>
        <w:keepNext w:val="true"/>
        <w:pBdr/>
        <w:spacing w:after="600" w:before="0" w:line="360" w:lineRule="auto"/>
        <w:ind/>
        <w:jc w:val="center"/>
        <w:rPr/>
      </w:pPr>
      <w:bookmarkStart w:id="107" w:name="KhanhHead_025"/>
      <w:bookmarkStart w:id="30" w:name="ReportToc_022"/>
      <w:r>
        <w:rPr>
          <w:rFonts w:ascii="Times New Roman" w:hAnsi="Times New Roman" w:eastAsia="Times New Roman" w:cs="Times New Roman"/>
          <w:b/>
          <w:color w:val="000000"/>
          <w:sz w:val="28"/>
          <w:szCs w:val="28"/>
          <w:lang w:val="vi-VN"/>
        </w:rPr>
        <w:t>CHƯƠNG 2. CƠ SỞ KỸ THUẬT VÀ NỘI DUNG THỰC TẬP TẠI HSPTEK</w:t>
      </w:r>
      <w:bookmarkEnd w:id="30"/>
      <w:bookmarkEnd w:id="107"/>
    </w:p>
    <w:p w14:paraId="9C6388D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Chương này được tổ chức theo quan hệ từ thiết bị đến dịch vụ: phần cứng và phần mềm nền tảng tạo môi trường cho hệ điều hành; BSP, driver và firmware khởi tạo giao tiếp; Ethernet, Wi-Fi hoặc mạng di động kết nối thiết bị vào hạ tầng; cuối cùng, cấu hình IP và giao thức cho phép ứng dụng trao đổi với dịch vụ. Trình tự này giúp phân biệt phạm vi mạng, phương thức truy nhập và chức năng của từng lớp.</w:t>
      </w:r>
    </w:p>
    <w:p w14:paraId="B4A8596F" w14:textId="77777777">
      <w:pPr>
        <w:keepNext w:val="true"/>
        <w:pBdr/>
        <w:spacing w:after="0" w:before="0" w:line="360" w:lineRule="auto"/>
        <w:ind/>
        <w:jc w:val="left"/>
        <w:rPr/>
      </w:pPr>
      <w:bookmarkStart w:id="108" w:name="KhanhHead_026"/>
      <w:bookmarkStart w:id="31" w:name="ReportToc_023"/>
      <w:r>
        <w:rPr>
          <w:rFonts w:ascii="Times New Roman" w:hAnsi="Times New Roman" w:eastAsia="Times New Roman" w:cs="Times New Roman"/>
          <w:b/>
          <w:color w:val="000000"/>
          <w:sz w:val="28"/>
          <w:szCs w:val="28"/>
          <w:lang w:val="vi-VN"/>
        </w:rPr>
        <w:t>2.1. Bối cảnh thực tập và định hướng chuyên môn</w:t>
      </w:r>
      <w:bookmarkEnd w:id="31"/>
      <w:bookmarkEnd w:id="108"/>
    </w:p>
    <w:p w14:paraId="DC4F5FC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Phần đầu xác định bối cảnh công việc đã được xác nhận tại bộ phận BSP và lĩnh vực Network được định hướng trước kỳ thực tập. Các mục sau trình bày kiến thức nền theo cấu trúc kỹ thuật, sau đó mô tả tiến trình tiếp cận công việc ở mức khái quát, phù hợp với thông tin được phép công khai.</w:t>
      </w:r>
    </w:p>
    <w:p w14:paraId="80AF5946" w14:textId="77777777">
      <w:pPr>
        <w:keepNext w:val="true"/>
        <w:pBdr/>
        <w:spacing w:after="0" w:before="0" w:line="360" w:lineRule="auto"/>
        <w:ind/>
        <w:jc w:val="left"/>
        <w:rPr/>
      </w:pPr>
      <w:bookmarkStart w:id="109" w:name="KhanhHead_027"/>
      <w:bookmarkStart w:id="32" w:name="ReportToc_024"/>
      <w:r>
        <w:rPr>
          <w:rFonts w:ascii="Times New Roman" w:hAnsi="Times New Roman" w:eastAsia="Times New Roman" w:cs="Times New Roman"/>
          <w:b/>
          <w:color w:val="000000"/>
          <w:sz w:val="28"/>
          <w:szCs w:val="28"/>
          <w:lang w:val="vi-VN"/>
        </w:rPr>
        <w:t>2.1.1. Vị trí thực tập tại bộ phận BSP</w:t>
      </w:r>
      <w:bookmarkEnd w:id="32"/>
      <w:bookmarkEnd w:id="109"/>
    </w:p>
    <w:p w14:paraId="BF895153" w14:textId="77777777">
      <w:pPr>
        <w:pBdr/>
        <w:spacing w:after="0" w:before="0" w:line="360" w:lineRule="auto"/>
        <w:ind w:firstLine="720"/>
        <w:jc w:val="both"/>
        <w:rPr/>
      </w:pPr>
    </w:p>
    <w:p w14:paraId="94C8E295" w14:textId="77777777">
      <w:pPr>
        <w:pBdr/>
        <w:spacing w:after="0" w:before="0" w:line="360" w:lineRule="auto"/>
        <w:ind w:firstLine="720"/>
        <w:jc w:val="both"/>
        <w:rPr/>
      </w:pPr>
    </w:p>
    <w:p w14:paraId="BE6C3350" w14:textId="77777777">
      <w:pPr>
        <w:pBdr/>
        <w:spacing w:after="0" w:before="0" w:line="360" w:lineRule="auto"/>
        <w:ind w:firstLine="720"/>
        <w:jc w:val="both"/>
        <w:rPr/>
      </w:pPr>
    </w:p>
    <w:p w14:paraId="20E7EB0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BSP (Board Support Package) là tập hợp thành phần phần mềm và cấu hình hỗ trợ hệ điều hành vận hành trên một nền tảng phần cứng cụ thể. Theo thông tin được cung cấp, bộ phận BSP tại HSPTEK phát triển phần mềm và thực hiện Bring-up phần cứng trên nền tảng Qualcomm; Linux là môi trường làm việc thường xuyên.</w:t>
      </w:r>
    </w:p>
    <w:p w14:paraId="FDE1F55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Đây là công việc ở ranh giới giữa bo mạch và phần mềm nền tảng. Người thực hiện cần hiểu chức năng sản phẩm, cấu trúc phần cứng, cách hệ điều hành nhận diện thiết bị và quan hệ phụ thuộc giữa kernel, driver, firmware, cấu hình và dịch vụ. Báo cáo mô tả vai trò này ở mức khái quát, không suy đoán quy trình hay phân công nội bộ.</w:t>
      </w:r>
    </w:p>
    <w:p w14:paraId="8A1F1692" w14:textId="77777777">
      <w:pPr>
        <w:keepNext w:val="true"/>
        <w:pBdr/>
        <w:spacing w:after="0" w:before="0" w:line="360" w:lineRule="auto"/>
        <w:ind/>
        <w:jc w:val="left"/>
        <w:rPr/>
      </w:pPr>
      <w:bookmarkStart w:id="110" w:name="KhanhHead_028"/>
      <w:bookmarkStart w:id="33" w:name="ReportToc_025"/>
      <w:r>
        <w:rPr>
          <w:rFonts w:ascii="Times New Roman" w:hAnsi="Times New Roman" w:eastAsia="Times New Roman" w:cs="Times New Roman"/>
          <w:b/>
          <w:color w:val="000000"/>
          <w:sz w:val="28"/>
          <w:szCs w:val="28"/>
          <w:lang w:val="vi-VN"/>
        </w:rPr>
        <w:t>2.1.2. Định hướng tìm hiểu Network</w:t>
      </w:r>
      <w:bookmarkEnd w:id="33"/>
      <w:bookmarkEnd w:id="110"/>
    </w:p>
    <w:p w14:paraId="34540266" w14:textId="77777777">
      <w:pPr>
        <w:pBdr/>
        <w:spacing w:after="0" w:before="0" w:line="360" w:lineRule="auto"/>
        <w:ind w:firstLine="720"/>
        <w:jc w:val="both"/>
        <w:rPr/>
      </w:pPr>
    </w:p>
    <w:p w14:paraId="AFAA9720" w14:textId="77777777">
      <w:pPr>
        <w:pBdr/>
        <w:spacing w:after="0" w:before="0" w:line="360" w:lineRule="auto"/>
        <w:ind w:firstLine="720"/>
        <w:jc w:val="both"/>
        <w:rPr/>
      </w:pPr>
    </w:p>
    <w:p w14:paraId="20495B72" w14:textId="77777777">
      <w:pPr>
        <w:pBdr/>
        <w:spacing w:after="0" w:before="0" w:line="360" w:lineRule="auto"/>
        <w:ind w:firstLine="720"/>
        <w:jc w:val="both"/>
        <w:rPr/>
      </w:pPr>
    </w:p>
    <w:p w14:paraId="FBCEB8D4" w14:textId="77777777">
      <w:pPr>
        <w:widowControl w:val="true"/>
        <w:pBdr/>
        <w:spacing w:after="0" w:before="0" w:line="360" w:lineRule="auto"/>
        <w:ind w:firstLine="720"/>
        <w:jc w:val="both"/>
        <w:rPr/>
      </w:pPr>
    </w:p>
    <w:p w14:paraId="F9FE5771" w14:textId="77777777">
      <w:pPr>
        <w:widowControl w:val="true"/>
        <w:pBdr/>
        <w:spacing w:after="0" w:before="0" w:line="360" w:lineRule="auto"/>
        <w:ind w:firstLine="720"/>
        <w:jc w:val="both"/>
        <w:rPr/>
      </w:pPr>
    </w:p>
    <w:p w14:paraId="9A9D8BA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Trước kỳ thực tập, sinh viên được định hướng tiếp cận nội dung Network trong các dự án. Định hướng này là cơ sở để tập trung tìm hiểu cách một thiết bị nhúng được đưa vào mạng và cách chức năng kết nối phụ thuộc vào phần mềm nền tảng, giao tiếp phần cứng và hạ tầng bên ngoài.</w:t>
      </w:r>
    </w:p>
    <w:p w14:paraId="36E5718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Hiện quá trình tìm hiểu và debug một bo mạch liên quan đến Network vẫn đang tiếp diễn. Tên dự án và bo mạch, cấu hình, biểu hiện lỗi, nguyên nhân hay kết quả xử lý chưa được xác nhận để công khai; vì vậy phần trải nghiệm chỉ nêu trạng thái công việc, không gán kết luận kỹ thuật.</w:t>
      </w:r>
    </w:p>
    <w:p w14:paraId="07B68841" w14:textId="77777777">
      <w:pPr>
        <w:keepNext w:val="true"/>
        <w:pBdr/>
        <w:spacing w:after="0" w:before="0" w:line="360" w:lineRule="auto"/>
        <w:ind/>
        <w:jc w:val="left"/>
        <w:rPr/>
      </w:pPr>
      <w:bookmarkStart w:id="111" w:name="KhanhHead_029"/>
      <w:bookmarkStart w:id="34" w:name="ReportToc_026"/>
      <w:r>
        <w:rPr>
          <w:rFonts w:ascii="Times New Roman" w:hAnsi="Times New Roman" w:eastAsia="Times New Roman" w:cs="Times New Roman"/>
          <w:b/>
          <w:color w:val="000000"/>
          <w:sz w:val="28"/>
          <w:szCs w:val="28"/>
          <w:lang w:val="vi-VN"/>
        </w:rPr>
        <w:t>2.2. Kiến trúc phân cấp của thiết bị nhúng có kết nối mạng</w:t>
      </w:r>
      <w:bookmarkEnd w:id="34"/>
      <w:bookmarkEnd w:id="111"/>
    </w:p>
    <w:p w14:paraId="E6549886" w14:textId="77777777">
      <w:pPr>
        <w:pBdr/>
        <w:spacing w:after="0" w:before="0" w:line="360" w:lineRule="auto"/>
        <w:ind w:firstLine="720"/>
        <w:jc w:val="both"/>
        <w:rPr/>
      </w:pPr>
    </w:p>
    <w:p w14:paraId="81A1F670" w14:textId="77777777">
      <w:pPr>
        <w:widowControl w:val="true"/>
        <w:pBdr/>
        <w:spacing w:after="0" w:before="0" w:line="360" w:lineRule="auto"/>
        <w:ind w:firstLine="720"/>
        <w:jc w:val="both"/>
        <w:rPr/>
      </w:pPr>
    </w:p>
    <w:p w14:paraId="A7A836AB" w14:textId="77777777">
      <w:pPr>
        <w:widowControl w:val="true"/>
        <w:pBdr/>
        <w:spacing w:after="0" w:before="0" w:line="360" w:lineRule="auto"/>
        <w:ind w:firstLine="720"/>
        <w:jc w:val="both"/>
        <w:rPr/>
      </w:pPr>
    </w:p>
    <w:p w14:paraId="81713FF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Để hiểu đường đi của dữ liệu, cần bắt đầu từ cấu trúc toàn thiết bị thay vì tách riêng Wi-Fi hay một giao thức. Hình 2.1 minh họa quan hệ phân cấp từ phần cứng và phần mềm nền tảng tới phân hệ Network, công nghệ truy nhập, hạ tầng và dịch vụ. Đây là mô hình giải thích chung, không phải sơ đồ của một sản phẩm HSPTEK cụ thể.</w:t>
      </w:r>
    </w:p>
    <w:p w14:paraId="3B14F9B2" w14:textId="77777777">
      <w:pPr>
        <w:keepNext w:val="true"/>
        <w:pBdr/>
        <w:spacing w:after="0" w:before="0" w:line="360" w:lineRule="auto"/>
        <w:ind/>
        <w:jc w:val="left"/>
        <w:rPr/>
      </w:pPr>
      <w:bookmarkStart w:id="112" w:name="KhanhHead_030"/>
      <w:bookmarkStart w:id="35" w:name="ReportToc_027"/>
      <w:r>
        <w:rPr>
          <w:rFonts w:ascii="Times New Roman" w:hAnsi="Times New Roman" w:eastAsia="Times New Roman" w:cs="Times New Roman"/>
          <w:b/>
          <w:color w:val="000000"/>
          <w:sz w:val="28"/>
          <w:szCs w:val="28"/>
          <w:lang w:val="vi-VN"/>
        </w:rPr>
        <w:t>2.2.1. Cấu trúc phần cứng và phần mềm của thiết bị</w:t>
      </w:r>
      <w:bookmarkEnd w:id="35"/>
      <w:bookmarkEnd w:id="112"/>
    </w:p>
    <w:p w14:paraId="07909273" w14:textId="77777777">
      <w:pPr>
        <w:pBdr/>
        <w:spacing w:after="0" w:before="0" w:line="360" w:lineRule="auto"/>
        <w:ind w:firstLine="720"/>
        <w:jc w:val="both"/>
        <w:rPr/>
      </w:pPr>
    </w:p>
    <w:p w14:paraId="A8CA3757" w14:textId="77777777">
      <w:pPr>
        <w:pBdr/>
        <w:spacing w:after="0" w:before="0" w:line="360" w:lineRule="auto"/>
        <w:ind w:firstLine="720"/>
        <w:jc w:val="both"/>
        <w:rPr/>
      </w:pPr>
    </w:p>
    <w:p w14:paraId="3C4823D5" w14:textId="77777777">
      <w:pPr>
        <w:pBdr/>
        <w:spacing w:after="0" w:before="0" w:line="360" w:lineRule="auto"/>
        <w:ind w:firstLine="720"/>
        <w:jc w:val="both"/>
        <w:rPr/>
      </w:pPr>
    </w:p>
    <w:p w14:paraId="A06B17D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Thiết bị nhúng là một hệ thống chuyên dụng gồm các khối phần cứng như hệ thống trên một vi mạch (System on Chip, SoC), bộ nhớ, lưu trữ, nguồn, mạch reset, bus và các giao tiếp ngoại vi. Trên nền đó, phần mềm khởi động và hệ điều hành khởi tạo tài nguyên, nạp driver, cung cấp dịch vụ cho ứng dụng. Cấu hình mỗi thành phần phải phù hợp với thiết kế bo mạch và mục tiêu sản phẩm.</w:t>
      </w:r>
    </w:p>
    <w:p w14:paraId="E78E3C7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Với chức năng kết nối mạng, nhánh phần cứng có thể gồm bộ điều khiển Ethernet với lớp điều khiển truy nhập môi trường (Media Access Control, MAC) và lớp vật lý (Physical Layer, PHY), chip Wi-Fi cùng anten, hoặc modem và đường vô tuyến. Nhánh phần mềm đi từ firmware khởi động và Linux/Android tới driver, dịch vụ quản lý kết nối, giao thức IP và ứng dụng. Hai nhánh gặp nhau tại giao diện thiết bị; một lỗi ở bất kỳ mắt xích nào cũng có thể làm chức năng cuối không đạt yêu cầu. Hình 2.1 tóm tắt kiến trúc phân cấp này.</w:t>
      </w:r>
    </w:p>
    <w:p w14:paraId="3FB10EA2" w14:textId="77777777">
      <w:pPr>
        <w:keepNext w:val="true"/>
        <w:pBdr/>
        <w:spacing w:after="0" w:before="0" w:line="360" w:lineRule="auto"/>
        <w:ind/>
        <w:jc w:val="center"/>
        <w:rPr/>
      </w:pPr>
      <w:r>
        <w:drawing>
          <wp:inline distT="0" distB="0" distL="0" distR="0">
            <wp:extent cx="5187317" cy="4983480"/>
            <wp:effectExtent l="0" t="0" r="0" b="0"/>
            <wp:docPr id="16" name="Figure 1: Hình 2.1. Kiến trúc phân cấp của thiết bị nhúng có kết nối mạng" descr="Hình 2.1. Kiến trúc phân cấp của thiết bị nhúng có kết nối mạng" title="Hình 2.1. Kiến trúc phân cấp của thiết bị nhúng có kết nối mạng"/>
            <wp:cNvGraphicFramePr>
              <a:graphicFrameLocks noChangeAspect="1"/>
            </wp:cNvGraphicFramePr>
            <a:graphic>
              <a:graphicData uri="http://schemas.openxmlformats.org/drawingml/2006/picture">
                <pic:pic xmlns:pic="http://schemas.openxmlformats.org/drawingml/2006/picture">
                  <pic:nvPicPr>
                    <pic:cNvPr id="16" name="Figure 1 image" descr="Hình 2.1. Kiến trúc phân cấp của thiết bị nhúng có kết nối mạng"/>
                    <pic:cNvPicPr>
                      <a:picLocks noChangeAspect="1"/>
                    </pic:cNvPicPr>
                    <pic:nvPr/>
                  </pic:nvPicPr>
                  <pic:blipFill rotWithShape="1">
                    <a:blip r:embed="rId26"/>
                    <a:stretch/>
                  </pic:blipFill>
                  <pic:spPr bwMode="auto">
                    <a:xfrm>
                      <a:off x="0" y="0"/>
                      <a:ext cx="5187317" cy="4983480"/>
                    </a:xfrm>
                    <a:prstGeom prst="rect">
                      <a:avLst/>
                    </a:prstGeom>
                  </pic:spPr>
                </pic:pic>
              </a:graphicData>
            </a:graphic>
          </wp:inline>
        </w:drawing>
      </w:r>
    </w:p>
    <w:p w14:paraId="2FBA2663" w14:textId="77777777">
      <w:pPr>
        <w:keepNext w:val="true"/>
        <w:pBdr/>
        <w:spacing w:after="0" w:before="0" w:line="360" w:lineRule="auto"/>
        <w:ind/>
        <w:jc w:val="center"/>
        <w:rPr/>
      </w:pPr>
      <w:bookmarkStart w:id="2209" w:name="KhanhFig_09"/>
      <w:r>
        <w:rPr>
          <w:rFonts w:ascii="Times New Roman" w:hAnsi="Times New Roman" w:eastAsia="Times New Roman" w:cs="Times New Roman"/>
          <w:b/>
          <w:i/>
          <w:iCs/>
          <w:color w:val="000000"/>
          <w:sz w:val="28"/>
        </w:rPr>
        <w:t>Hình 2.1. Kiến trúc phân cấp của thiết bị nhúng có kết nối mạng</w:t>
      </w:r>
      <w:bookmarkEnd w:id="2209"/>
    </w:p>
    <w:p w14:paraId="33CE767B" w14:textId="77777777">
      <w:pPr>
        <w:keepNext w:val="true"/>
        <w:pBdr/>
        <w:spacing w:after="0" w:before="0" w:line="360" w:lineRule="auto"/>
        <w:ind/>
        <w:jc w:val="left"/>
        <w:rPr/>
      </w:pPr>
      <w:bookmarkStart w:id="113" w:name="KhanhHead_031"/>
      <w:bookmarkStart w:id="36" w:name="ReportToc_028"/>
      <w:r>
        <w:rPr>
          <w:rFonts w:ascii="Times New Roman" w:hAnsi="Times New Roman" w:eastAsia="Times New Roman" w:cs="Times New Roman"/>
          <w:b/>
          <w:color w:val="000000"/>
          <w:sz w:val="28"/>
          <w:szCs w:val="28"/>
          <w:lang w:val="vi-VN"/>
        </w:rPr>
        <w:t>2.2.2. Hệ điều hành nhúng: Linux và Android</w:t>
      </w:r>
      <w:bookmarkEnd w:id="36"/>
      <w:bookmarkEnd w:id="113"/>
    </w:p>
    <w:p w14:paraId="CA6144AA" w14:textId="77777777">
      <w:pPr>
        <w:pBdr/>
        <w:spacing w:after="0" w:before="0" w:line="360" w:lineRule="auto"/>
        <w:ind w:firstLine="720"/>
        <w:jc w:val="both"/>
        <w:rPr/>
      </w:pPr>
    </w:p>
    <w:p w14:paraId="5033CAAF" w14:textId="77777777">
      <w:pPr>
        <w:pBdr/>
        <w:spacing w:after="0" w:before="0" w:line="360" w:lineRule="auto"/>
        <w:ind w:firstLine="720"/>
        <w:jc w:val="both"/>
        <w:rPr/>
      </w:pPr>
    </w:p>
    <w:p w14:paraId="5AAFC459" w14:textId="77777777">
      <w:pPr>
        <w:widowControl w:val="true"/>
        <w:pBdr/>
        <w:spacing w:after="0" w:before="0" w:line="360" w:lineRule="auto"/>
        <w:ind w:firstLine="720"/>
        <w:jc w:val="both"/>
        <w:rPr/>
      </w:pPr>
    </w:p>
    <w:p w14:paraId="DD0DAFC8" w14:textId="77777777">
      <w:pPr>
        <w:widowControl w:val="true"/>
        <w:pBdr/>
        <w:spacing w:after="0" w:before="0" w:line="360" w:lineRule="auto"/>
        <w:ind w:firstLine="720"/>
        <w:jc w:val="both"/>
        <w:rPr/>
      </w:pPr>
    </w:p>
    <w:p w14:paraId="E181FD17" w14:textId="77777777">
      <w:pPr>
        <w:keepNext w:val="true"/>
        <w:pBdr/>
        <w:spacing w:after="0" w:before="0" w:line="360" w:lineRule="auto"/>
        <w:ind/>
        <w:jc w:val="center"/>
        <w:rPr/>
      </w:pPr>
    </w:p>
    <w:p w14:paraId="8E49FB11" w14:textId="77777777">
      <w:pPr>
        <w:keepNext w:val="true"/>
        <w:pBdr/>
        <w:spacing w:after="0" w:before="0" w:line="360" w:lineRule="auto"/>
        <w:ind/>
        <w:jc w:val="center"/>
        <w:rPr/>
      </w:pPr>
    </w:p>
    <w:p w14:paraId="5BC26109" w14:textId="77777777">
      <w:pPr>
        <w:pBdr/>
        <w:spacing w:after="0" w:before="0" w:line="360" w:lineRule="auto"/>
        <w:ind w:firstLine="720"/>
        <w:jc w:val="both"/>
        <w:rPr/>
      </w:pPr>
    </w:p>
    <w:p w14:paraId="03B1F484" w14:textId="77777777">
      <w:pPr>
        <w:pBdr/>
        <w:spacing w:after="0" w:before="0" w:line="360" w:lineRule="auto"/>
        <w:ind w:firstLine="720"/>
        <w:jc w:val="both"/>
        <w:rPr/>
      </w:pPr>
    </w:p>
    <w:p w14:paraId="45312CC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Hệ điều hành (Operating System, OS) quản lý bộ xử lý, bộ nhớ, tiến trình, lưu trữ và thiết bị vào/ra, đồng thời cung cấp giao diện để chương trình sử dụng tài nguyên. Trên thiết bị nhúng, các thành phần hệ điều hành cần được xây dựng và cấu hình tương thích với SoC, bo mạch, ngoại vi và yêu cầu sản phẩm; do đó, cùng một họ bộ xử lý có thể đi kèm các cấu hình phần mềm khác nhau.</w:t>
      </w:r>
    </w:p>
    <w:p w14:paraId="7C9C6A7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hệ Linux, kernel điều phối tài nguyên và giao tiếp với phần cứng; driver nối các thiết bị với giao diện của kernel; thư viện, tiến trình khởi tạo và dịch vụ ở không gian người dùng cung cấp chức năng cho ứng dụng. Gói phần mềm hệ thống còn có thể bao gồm bootloader, firmware, cấu hình và hệ thống tệp gốc. Hình 2.2 trình bày các lớp chính theo hướng từ ứng dụng xuống phần cứng.</w:t>
      </w:r>
    </w:p>
    <w:p w14:paraId="3864F983" w14:textId="77777777">
      <w:pPr>
        <w:keepNext w:val="true"/>
        <w:pBdr/>
        <w:spacing w:after="0" w:before="0" w:line="360" w:lineRule="auto"/>
        <w:ind/>
        <w:jc w:val="center"/>
        <w:rPr/>
      </w:pPr>
      <w:r>
        <w:drawing>
          <wp:inline distT="0" distB="0" distL="0" distR="0">
            <wp:extent cx="4594584" cy="4983480"/>
            <wp:effectExtent l="0" t="0" r="0" b="0"/>
            <wp:docPr id="17" name="Figure 2: Hình 2.2. Các lớp chính của hệ điều hành Linux nhúng" descr="Hình 2.2. Các lớp chính của hệ điều hành Linux nhúng" title="Hình 2.2. Các lớp chính của hệ điều hành Linux nhúng"/>
            <wp:cNvGraphicFramePr>
              <a:graphicFrameLocks noChangeAspect="1"/>
            </wp:cNvGraphicFramePr>
            <a:graphic>
              <a:graphicData uri="http://schemas.openxmlformats.org/drawingml/2006/picture">
                <pic:pic xmlns:pic="http://schemas.openxmlformats.org/drawingml/2006/picture">
                  <pic:nvPicPr>
                    <pic:cNvPr id="17" name="Figure 2 image" descr="Hình 2.2. Các lớp chính của hệ điều hành Linux nhúng"/>
                    <pic:cNvPicPr>
                      <a:picLocks noChangeAspect="1"/>
                    </pic:cNvPicPr>
                    <pic:nvPr/>
                  </pic:nvPicPr>
                  <pic:blipFill rotWithShape="1">
                    <a:blip r:embed="rId27"/>
                    <a:stretch/>
                  </pic:blipFill>
                  <pic:spPr bwMode="auto">
                    <a:xfrm>
                      <a:off x="0" y="0"/>
                      <a:ext cx="4594584" cy="4983480"/>
                    </a:xfrm>
                    <a:prstGeom prst="rect">
                      <a:avLst/>
                    </a:prstGeom>
                  </pic:spPr>
                </pic:pic>
              </a:graphicData>
            </a:graphic>
          </wp:inline>
        </w:drawing>
      </w:r>
    </w:p>
    <w:p w14:paraId="7B3129A5" w14:textId="77777777">
      <w:pPr>
        <w:keepNext w:val="true"/>
        <w:pBdr/>
        <w:spacing w:after="0" w:before="0" w:line="360" w:lineRule="auto"/>
        <w:ind/>
        <w:jc w:val="center"/>
        <w:rPr/>
      </w:pPr>
      <w:bookmarkStart w:id="2210" w:name="KhanhFig_10"/>
      <w:r>
        <w:rPr>
          <w:rFonts w:ascii="Times New Roman" w:hAnsi="Times New Roman" w:eastAsia="Times New Roman" w:cs="Times New Roman"/>
          <w:b/>
          <w:i/>
          <w:iCs/>
          <w:color w:val="000000"/>
          <w:sz w:val="28"/>
        </w:rPr>
        <w:t>Hình 2.2. Các lớp chính của hệ điều hành Linux nhúng</w:t>
      </w:r>
      <w:bookmarkEnd w:id="2210"/>
    </w:p>
    <w:p w14:paraId="0834BD9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Android cũng dựa trên kernel Linux nhưng có kiến trúc phần mềm phía trên riêng, gồm lớp trừu tượng phần cứng, thư viện gốc, môi trường thực thi, framework và ứng dụng hệ thống. Hình 2.3 là sơ đồ nền tảng Android do Android Developers công bố, dùng làm ví dụ để phân biệt các lớp của một hệ điều hành hoàn chỉnh; sơ đồ không mô tả cấu hình Android hay Linux đang được dùng trong công việc thực tập.</w:t>
      </w:r>
    </w:p>
    <w:p w14:paraId="41E933F3" w14:textId="77777777">
      <w:pPr>
        <w:keepNext w:val="true"/>
        <w:pBdr/>
        <w:spacing w:after="0" w:before="0" w:line="360" w:lineRule="auto"/>
        <w:ind/>
        <w:jc w:val="center"/>
        <w:rPr/>
      </w:pPr>
      <w:r>
        <w:drawing>
          <wp:inline distT="0" distB="0" distL="0" distR="0">
            <wp:extent cx="3384267" cy="4983480"/>
            <wp:effectExtent l="0" t="0" r="0" b="0"/>
            <wp:docPr id="18" name="Figure 3: Hình 2.3. Ngăn xếp phần mềm nền tảng Android" descr="Hình 2.3. Ngăn xếp phần mềm nền tảng Android" title="Hình 2.3. Ngăn xếp phần mềm nền tảng Android"/>
            <wp:cNvGraphicFramePr>
              <a:graphicFrameLocks noChangeAspect="1"/>
            </wp:cNvGraphicFramePr>
            <a:graphic>
              <a:graphicData uri="http://schemas.openxmlformats.org/drawingml/2006/picture">
                <pic:pic xmlns:pic="http://schemas.openxmlformats.org/drawingml/2006/picture">
                  <pic:nvPicPr>
                    <pic:cNvPr id="18" name="Figure 3 image" descr="Hình 2.3. Ngăn xếp phần mềm nền tảng Android"/>
                    <pic:cNvPicPr>
                      <a:picLocks noChangeAspect="1"/>
                    </pic:cNvPicPr>
                    <pic:nvPr/>
                  </pic:nvPicPr>
                  <pic:blipFill rotWithShape="1">
                    <a:blip r:embed="rId28"/>
                    <a:stretch/>
                  </pic:blipFill>
                  <pic:spPr bwMode="auto">
                    <a:xfrm>
                      <a:off x="0" y="0"/>
                      <a:ext cx="3384267" cy="4983480"/>
                    </a:xfrm>
                    <a:prstGeom prst="rect">
                      <a:avLst/>
                    </a:prstGeom>
                  </pic:spPr>
                </pic:pic>
              </a:graphicData>
            </a:graphic>
          </wp:inline>
        </w:drawing>
      </w:r>
    </w:p>
    <w:p w14:paraId="78E73882" w14:textId="77777777">
      <w:pPr>
        <w:keepNext w:val="true"/>
        <w:pBdr/>
        <w:spacing w:after="0" w:before="0" w:line="360" w:lineRule="auto"/>
        <w:ind/>
        <w:jc w:val="center"/>
        <w:rPr/>
      </w:pPr>
      <w:bookmarkStart w:id="2211" w:name="KhanhFig_11"/>
      <w:r>
        <w:rPr>
          <w:rFonts w:ascii="Times New Roman" w:hAnsi="Times New Roman" w:eastAsia="Times New Roman" w:cs="Times New Roman"/>
          <w:b/>
          <w:i/>
          <w:iCs/>
          <w:color w:val="000000"/>
          <w:sz w:val="28"/>
        </w:rPr>
        <w:t>Hình 2.3. Ngăn xếp phần mềm nền tảng Android</w:t>
      </w:r>
      <w:bookmarkEnd w:id="2211"/>
    </w:p>
    <w:p w14:paraId="E12FB3D8" w14:textId="77777777">
      <w:pPr>
        <w:keepNext w:val="true"/>
        <w:pBdr/>
        <w:spacing w:after="0" w:before="0" w:line="360" w:lineRule="auto"/>
        <w:ind/>
        <w:jc w:val="left"/>
        <w:rPr/>
      </w:pPr>
      <w:bookmarkStart w:id="114" w:name="KhanhHead_032"/>
      <w:bookmarkStart w:id="37" w:name="ReportToc_029"/>
      <w:r>
        <w:rPr>
          <w:rFonts w:ascii="Times New Roman" w:hAnsi="Times New Roman" w:eastAsia="Times New Roman" w:cs="Times New Roman"/>
          <w:b/>
          <w:color w:val="000000"/>
          <w:sz w:val="28"/>
          <w:szCs w:val="28"/>
          <w:lang w:val="vi-VN"/>
        </w:rPr>
        <w:t>2.2.3. BSP và vai trò của Bring-up</w:t>
      </w:r>
      <w:bookmarkEnd w:id="37"/>
      <w:bookmarkEnd w:id="114"/>
    </w:p>
    <w:p w14:paraId="35A468A6" w14:textId="77777777">
      <w:pPr>
        <w:pBdr/>
        <w:spacing w:after="0" w:before="0" w:line="360" w:lineRule="auto"/>
        <w:ind w:firstLine="720"/>
        <w:jc w:val="both"/>
        <w:rPr/>
      </w:pPr>
    </w:p>
    <w:p w14:paraId="8ACB62F8" w14:textId="77777777">
      <w:pPr>
        <w:pBdr/>
        <w:spacing w:after="0" w:before="0" w:line="360" w:lineRule="auto"/>
        <w:ind w:firstLine="720"/>
        <w:jc w:val="both"/>
        <w:rPr/>
      </w:pPr>
    </w:p>
    <w:p w14:paraId="682EBF20" w14:textId="77777777">
      <w:pPr>
        <w:pBdr/>
        <w:spacing w:after="0" w:before="0" w:line="360" w:lineRule="auto"/>
        <w:ind w:firstLine="720"/>
        <w:jc w:val="both"/>
        <w:rPr/>
      </w:pPr>
    </w:p>
    <w:p w14:paraId="448BAAAB" w14:textId="77777777">
      <w:pPr>
        <w:pBdr/>
        <w:spacing w:after="0" w:before="0" w:line="360" w:lineRule="auto"/>
        <w:ind w:firstLine="720"/>
        <w:jc w:val="both"/>
        <w:rPr/>
      </w:pPr>
    </w:p>
    <w:p w14:paraId="164CE960" w14:textId="77777777">
      <w:pPr>
        <w:keepNext w:val="true"/>
        <w:pBdr/>
        <w:spacing w:after="0" w:before="0" w:line="360" w:lineRule="auto"/>
        <w:ind/>
        <w:jc w:val="center"/>
        <w:rPr/>
      </w:pPr>
    </w:p>
    <w:p w14:paraId="E698A6F1" w14:textId="77777777">
      <w:pPr>
        <w:keepNext w:val="true"/>
        <w:pBdr/>
        <w:spacing w:after="0" w:before="0" w:line="360" w:lineRule="auto"/>
        <w:ind/>
        <w:jc w:val="center"/>
        <w:rPr/>
      </w:pPr>
    </w:p>
    <w:p w14:paraId="E54F961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BSP thường gắn với bộ nạp khởi động, kernel, driver, firmware, mô tả phần cứng và các cấu hình cần thiết để hệ điều hành chạy trên bo mạch. Thành phần cụ thể tùy nền tảng; vì vậy, một gói BSP không đồng nghĩa với riêng kernel và cũng không phải một lớp mạng độc lập.</w:t>
      </w:r>
    </w:p>
    <w:p w14:paraId="199FDA9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Bring-up là quá trình tích hợp và kiểm tra ban đầu nhằm đưa nền tảng phần cứng–phần mềm tới trạng thái khởi động được, nhận diện được các thành phần và thực hiện các chức năng cơ bản theo yêu cầu. Quá trình này thường đi qua nhiều mức từ nguồn, reset và chuỗi khởi động tới kernel, ngoại vi, driver, dịch vụ và kết nối. Bring-up trả lời câu hỏi nền tảng đã hoạt động theo điều kiện cơ bản hay chưa; chưa thay thế việc tích hợp, thẩm định và chuẩn bị sản xuất.</w:t>
      </w:r>
    </w:p>
    <w:p w14:paraId="F003A633" w14:textId="77777777">
      <w:pPr>
        <w:keepNext w:val="true"/>
        <w:pBdr/>
        <w:spacing w:after="0" w:before="0" w:line="360" w:lineRule="auto"/>
        <w:ind/>
        <w:jc w:val="left"/>
        <w:rPr/>
      </w:pPr>
      <w:bookmarkStart w:id="115" w:name="KhanhHead_033"/>
      <w:bookmarkStart w:id="38" w:name="ReportToc_030"/>
      <w:r>
        <w:rPr>
          <w:rFonts w:ascii="Times New Roman" w:hAnsi="Times New Roman" w:eastAsia="Times New Roman" w:cs="Times New Roman"/>
          <w:b/>
          <w:color w:val="000000"/>
          <w:sz w:val="28"/>
          <w:szCs w:val="28"/>
          <w:lang w:val="vi-VN"/>
        </w:rPr>
        <w:t>2.2.4. Phân hệ Network trong kiến trúc Linux</w:t>
      </w:r>
      <w:bookmarkEnd w:id="38"/>
      <w:bookmarkEnd w:id="115"/>
    </w:p>
    <w:p w14:paraId="E39D6D38" w14:textId="77777777">
      <w:pPr>
        <w:widowControl w:val="true"/>
        <w:pBdr/>
        <w:spacing w:after="0" w:before="0" w:line="360" w:lineRule="auto"/>
        <w:ind w:firstLine="720"/>
        <w:jc w:val="both"/>
        <w:rPr/>
      </w:pPr>
    </w:p>
    <w:p w14:paraId="F9645688" w14:textId="77777777">
      <w:pPr>
        <w:pBdr/>
        <w:spacing w:after="0" w:before="0" w:line="360" w:lineRule="auto"/>
        <w:ind w:firstLine="720"/>
        <w:jc w:val="both"/>
        <w:rPr/>
      </w:pPr>
    </w:p>
    <w:p w14:paraId="75A04370" w14:textId="77777777">
      <w:pPr>
        <w:pBdr/>
        <w:spacing w:after="0" w:before="0" w:line="360" w:lineRule="auto"/>
        <w:ind w:firstLine="720"/>
        <w:jc w:val="both"/>
        <w:rPr/>
      </w:pPr>
    </w:p>
    <w:p w14:paraId="7EAC9E6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Network là chức năng xuyên qua nhiều lớp của hệ thống. Ứng dụng sử dụng socket thông qua giao diện lập trình ứng dụng (Application Programming Interface, API); dịch vụ ở không gian người dùng cấu hình giao diện và quản lý kết nối; kernel xử lý socket, các giao thức TCP (Transmission Control Protocol) và UDP (User Datagram Protocol), giao thức Internet (Internet Protocol, IP), định tuyến và hàng đợi gói; driver kết nối kernel với bộ điều khiển mạng. Firmware có thể chạy trong thiết bị hoặc phối hợp với driver, tùy kiến trúc chipset.</w:t>
      </w:r>
    </w:p>
    <w:p w14:paraId="42D218D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Trên đường truyền, dữ liệu đi từ ứng dụng xuống giao thức, driver và MAC/PHY hoặc modem rồi tới cáp hay sóng vô tuyến. Khi nhận dữ liệu, luồng xử lý quay theo chiều ngược lại và được chuyển lên socket của ứng dụng. Dịch vụ quản lý kết nối điều khiển trạng thái nhưng không thay thế đường dữ liệu trong kernel. Hình 2.4 thể hiện các thành phần thường gặp; ranh giới và cách triển khai có thể khác giữa các nền tảng.</w:t>
      </w:r>
    </w:p>
    <w:p w14:paraId="3BC2C708" w14:textId="77777777">
      <w:pPr>
        <w:keepNext w:val="true"/>
        <w:pBdr/>
        <w:spacing w:after="0" w:before="0" w:line="360" w:lineRule="auto"/>
        <w:ind/>
        <w:jc w:val="center"/>
        <w:rPr/>
      </w:pPr>
      <w:r>
        <w:drawing>
          <wp:inline distT="0" distB="0" distL="0" distR="0">
            <wp:extent cx="5212080" cy="4832822"/>
            <wp:effectExtent l="0" t="0" r="0" b="0"/>
            <wp:docPr id="19" name="Figure 4: Hình 2.4. Các thành phần khái quát trong ngăn xếp Network của Linux" descr="Hình 2.4. Các thành phần khái quát trong ngăn xếp Network của Linux" title="Hình 2.4. Các thành phần khái quát trong ngăn xếp Network của Linux"/>
            <wp:cNvGraphicFramePr>
              <a:graphicFrameLocks noChangeAspect="1"/>
            </wp:cNvGraphicFramePr>
            <a:graphic>
              <a:graphicData uri="http://schemas.openxmlformats.org/drawingml/2006/picture">
                <pic:pic xmlns:pic="http://schemas.openxmlformats.org/drawingml/2006/picture">
                  <pic:nvPicPr>
                    <pic:cNvPr id="19" name="Figure 4 image" descr="Hình 2.4. Các thành phần khái quát trong ngăn xếp Network của Linux"/>
                    <pic:cNvPicPr>
                      <a:picLocks noChangeAspect="1"/>
                    </pic:cNvPicPr>
                    <pic:nvPr/>
                  </pic:nvPicPr>
                  <pic:blipFill rotWithShape="1">
                    <a:blip r:embed="rId29"/>
                    <a:stretch/>
                  </pic:blipFill>
                  <pic:spPr bwMode="auto">
                    <a:xfrm>
                      <a:off x="0" y="0"/>
                      <a:ext cx="5212080" cy="4832822"/>
                    </a:xfrm>
                    <a:prstGeom prst="rect">
                      <a:avLst/>
                    </a:prstGeom>
                  </pic:spPr>
                </pic:pic>
              </a:graphicData>
            </a:graphic>
          </wp:inline>
        </w:drawing>
      </w:r>
    </w:p>
    <w:p w14:paraId="0E66E18C" w14:textId="77777777">
      <w:pPr>
        <w:keepNext w:val="true"/>
        <w:pBdr/>
        <w:spacing w:after="0" w:before="0" w:line="360" w:lineRule="auto"/>
        <w:ind/>
        <w:jc w:val="center"/>
        <w:rPr/>
      </w:pPr>
      <w:bookmarkStart w:id="2212" w:name="KhanhFig_12"/>
      <w:r>
        <w:rPr>
          <w:rFonts w:ascii="Times New Roman" w:hAnsi="Times New Roman" w:eastAsia="Times New Roman" w:cs="Times New Roman"/>
          <w:b/>
          <w:i/>
          <w:iCs/>
          <w:color w:val="000000"/>
          <w:sz w:val="28"/>
        </w:rPr>
        <w:t>Hình 2.4. Các thành phần khái quát trong ngăn xếp Network của Linux</w:t>
      </w:r>
      <w:bookmarkEnd w:id="2212"/>
    </w:p>
    <w:p w14:paraId="4F6F92CF" w14:textId="77777777">
      <w:pPr>
        <w:keepNext w:val="true"/>
        <w:pBdr/>
        <w:spacing w:after="0" w:before="0" w:line="360" w:lineRule="auto"/>
        <w:ind/>
        <w:jc w:val="left"/>
        <w:rPr/>
      </w:pPr>
      <w:bookmarkStart w:id="116" w:name="KhanhHead_034"/>
      <w:bookmarkStart w:id="39" w:name="ReportToc_031"/>
      <w:r>
        <w:rPr>
          <w:rFonts w:ascii="Times New Roman" w:hAnsi="Times New Roman" w:eastAsia="Times New Roman" w:cs="Times New Roman"/>
          <w:b/>
          <w:color w:val="000000"/>
          <w:sz w:val="28"/>
          <w:szCs w:val="28"/>
          <w:lang w:val="vi-VN"/>
        </w:rPr>
        <w:t>2.3. Nền tảng mạng máy tính và các loại Network</w:t>
      </w:r>
      <w:bookmarkEnd w:id="39"/>
      <w:bookmarkEnd w:id="116"/>
    </w:p>
    <w:p w14:paraId="EE11FFBF" w14:textId="77777777">
      <w:pPr>
        <w:widowControl w:val="true"/>
        <w:pBdr/>
        <w:spacing w:after="0" w:before="0" w:line="360" w:lineRule="auto"/>
        <w:ind w:firstLine="720"/>
        <w:jc w:val="both"/>
        <w:rPr/>
      </w:pPr>
    </w:p>
    <w:p w14:paraId="5D575630" w14:textId="77777777">
      <w:pPr>
        <w:widowControl w:val="true"/>
        <w:pBdr/>
        <w:spacing w:after="0" w:before="0" w:line="360" w:lineRule="auto"/>
        <w:ind w:firstLine="720"/>
        <w:jc w:val="both"/>
        <w:rPr/>
      </w:pPr>
    </w:p>
    <w:p w14:paraId="E9A710FA" w14:textId="77777777">
      <w:pPr>
        <w:pBdr/>
        <w:spacing w:after="0" w:before="0" w:line="360" w:lineRule="auto"/>
        <w:ind w:firstLine="720"/>
        <w:jc w:val="both"/>
        <w:rPr/>
      </w:pPr>
    </w:p>
    <w:p w14:paraId="A3D5AF43" w14:textId="77777777">
      <w:pPr>
        <w:pBdr/>
        <w:spacing w:after="0" w:before="0" w:line="360" w:lineRule="auto"/>
        <w:ind w:firstLine="720"/>
        <w:jc w:val="both"/>
        <w:rPr/>
      </w:pPr>
    </w:p>
    <w:p w14:paraId="62593BC5" w14:textId="77777777">
      <w:pPr>
        <w:pBdr/>
        <w:spacing w:after="0" w:before="0" w:line="360" w:lineRule="auto"/>
        <w:ind w:firstLine="720"/>
        <w:jc w:val="both"/>
        <w:rPr/>
      </w:pP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bl>
    <w:p w14:paraId="8B65F748" w14:textId="77777777">
      <w:pPr>
        <w:keepNext w:val="true"/>
        <w:pBdr/>
        <w:spacing w:after="0" w:before="0" w:line="360" w:lineRule="auto"/>
        <w:ind/>
        <w:jc w:val="center"/>
        <w:rPr/>
      </w:pPr>
    </w:p>
    <w:p w14:paraId="E2D03919" w14:textId="77777777">
      <w:pPr>
        <w:pBdr/>
        <w:spacing w:after="0" w:before="0" w:line="360" w:lineRule="auto"/>
        <w:ind/>
        <w:jc w:val="center"/>
        <w:rPr/>
      </w:pPr>
    </w:p>
    <w:p w14:paraId="1CE1C06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Sau khi xác định Network nằm ở đâu trong thiết bị, cần phân biệt ba câu hỏi: dữ liệu được tổ chức theo những chức năng giao thức nào, mạng được phân loại theo tiêu chí nào, và thiết bị được gán địa chỉ/đường đi ra sao. Các khái niệm này giúp mô tả một kết nối mà không nhầm phạm vi mạng với công nghệ dùng để truy nhập.</w:t>
      </w:r>
    </w:p>
    <w:p w14:paraId="D62A6E22" w14:textId="77777777">
      <w:pPr>
        <w:keepNext w:val="true"/>
        <w:pBdr/>
        <w:spacing w:after="0" w:before="0" w:line="360" w:lineRule="auto"/>
        <w:ind/>
        <w:jc w:val="left"/>
        <w:rPr/>
      </w:pPr>
      <w:bookmarkStart w:id="117" w:name="KhanhHead_035"/>
      <w:bookmarkStart w:id="40" w:name="ReportToc_032"/>
      <w:r>
        <w:rPr>
          <w:rFonts w:ascii="Times New Roman" w:hAnsi="Times New Roman" w:eastAsia="Times New Roman" w:cs="Times New Roman"/>
          <w:b/>
          <w:color w:val="000000"/>
          <w:sz w:val="28"/>
          <w:szCs w:val="28"/>
          <w:lang w:val="vi-VN"/>
        </w:rPr>
        <w:t>2.3.1. Mô hình OSI và bộ giao thức TCP/IP</w:t>
      </w:r>
      <w:bookmarkEnd w:id="40"/>
      <w:bookmarkEnd w:id="117"/>
    </w:p>
    <w:p w14:paraId="DA352FBB" w14:textId="77777777">
      <w:pPr>
        <w:pBdr/>
        <w:spacing w:after="0" w:before="0" w:line="360" w:lineRule="auto"/>
        <w:ind w:firstLine="720"/>
        <w:jc w:val="both"/>
        <w:rPr/>
      </w:pPr>
    </w:p>
    <w:p w14:paraId="256B1BA7" w14:textId="77777777">
      <w:pPr>
        <w:pBdr/>
        <w:spacing w:after="0" w:before="0" w:line="360" w:lineRule="auto"/>
        <w:ind w:firstLine="720"/>
        <w:jc w:val="both"/>
        <w:rPr/>
      </w:pPr>
    </w:p>
    <w:p w14:paraId="FD7F0B91" w14:textId="77777777">
      <w:pPr>
        <w:widowControl w:val="true"/>
        <w:pBdr/>
        <w:spacing w:after="0" w:before="0" w:line="360" w:lineRule="auto"/>
        <w:ind w:firstLine="720"/>
        <w:jc w:val="both"/>
        <w:rPr/>
      </w:pPr>
    </w:p>
    <w:p w14:paraId="127F4942" w14:textId="77777777">
      <w:pPr>
        <w:pBdr/>
        <w:spacing w:after="0" w:before="0" w:line="360" w:lineRule="auto"/>
        <w:ind w:firstLine="720"/>
        <w:jc w:val="both"/>
        <w:rPr/>
      </w:pPr>
    </w:p>
    <w:p w14:paraId="5D0AD51A" w14:textId="77777777">
      <w:pPr>
        <w:widowControl w:val="true"/>
        <w:pBdr/>
        <w:spacing w:after="0" w:before="0" w:line="360" w:lineRule="auto"/>
        <w:ind w:firstLine="720"/>
        <w:jc w:val="both"/>
        <w:rPr/>
      </w:pPr>
    </w:p>
    <w:p w14:paraId="08EE4FD0" w14:textId="77777777">
      <w:pPr>
        <w:pBdr/>
        <w:spacing w:after="0" w:before="0" w:line="360" w:lineRule="auto"/>
        <w:ind w:firstLine="720"/>
        <w:jc w:val="both"/>
        <w:rPr/>
      </w:pPr>
    </w:p>
    <w:p w14:paraId="1138948F" w14:textId="77777777">
      <w:pPr>
        <w:pBdr/>
        <w:spacing w:after="0" w:before="0" w:line="360" w:lineRule="auto"/>
        <w:ind w:firstLine="720"/>
        <w:jc w:val="both"/>
        <w:rPr/>
      </w:pPr>
    </w:p>
    <w:p w14:paraId="9ABCF4C2" w14:textId="77777777">
      <w:pPr>
        <w:pBdr/>
        <w:spacing w:after="0" w:before="0" w:line="360" w:lineRule="auto"/>
        <w:ind w:firstLine="720"/>
        <w:jc w:val="both"/>
        <w:rPr/>
      </w:pPr>
    </w:p>
    <w:p w14:paraId="0A79E6D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Mô hình OSI chia chức năng truyền thông thành bảy tầng tham chiếu: vật lý, liên kết dữ liệu, mạng, giao vận, phiên, trình bày và ứng dụng. Bộ giao thức TCP/IP thường được trình bày thành bốn nhóm: truy nhập mạng, Internet, giao vận và ứng dụng. Hai mô hình phục vụ mục đích tổ chức khái niệm; ánh xạ giữa chúng chỉ mang tính gần đúng vì một chức năng trong triển khai thực tế có thể trải qua nhiều tầng.</w:t>
      </w:r>
    </w:p>
    <w:p w14:paraId="B21C4D3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Ở mức khái quát, Ethernet hoặc Wi-Fi đảm nhiệm truyền khung trên liên kết; IP định địa chỉ và chuyển gói giữa các mạng; TCP hoặc UDP hỗ trợ trao đổi đầu cuối; giao thức ứng dụng quy định cách sử dụng dịch vụ. Hình 2.5 và Bảng 2.1 đối chiếu hai cách phân tầng, không hàm ý mọi thiết bị phải cài đặt đúng một cấu trúc phần mềm duy nhất.</w:t>
      </w:r>
    </w:p>
    <w:p w14:paraId="D1783F49" w14:textId="77777777">
      <w:pPr>
        <w:keepNext w:val="true"/>
        <w:pBdr/>
        <w:spacing w:after="0" w:before="0" w:line="360" w:lineRule="auto"/>
        <w:ind/>
        <w:jc w:val="center"/>
        <w:rPr/>
      </w:pPr>
      <w:r>
        <w:drawing>
          <wp:inline distT="0" distB="0" distL="0" distR="0">
            <wp:extent cx="5212080" cy="4527124"/>
            <wp:effectExtent l="0" t="0" r="0" b="0"/>
            <wp:docPr id="20" name="Figure 5: Hình 2.5. Ánh xạ tham khảo giữa mô hình OSI và bộ giao thức TCP/IP" descr="Hình 2.5. Ánh xạ tham khảo giữa mô hình OSI và bộ giao thức TCP/IP" title="Hình 2.5. Ánh xạ tham khảo giữa mô hình OSI và bộ giao thức TCP/IP"/>
            <wp:cNvGraphicFramePr>
              <a:graphicFrameLocks noChangeAspect="1"/>
            </wp:cNvGraphicFramePr>
            <a:graphic>
              <a:graphicData uri="http://schemas.openxmlformats.org/drawingml/2006/picture">
                <pic:pic xmlns:pic="http://schemas.openxmlformats.org/drawingml/2006/picture">
                  <pic:nvPicPr>
                    <pic:cNvPr id="20" name="Figure 5 image" descr="Hình 2.5. Ánh xạ tham khảo giữa mô hình OSI và bộ giao thức TCP/IP"/>
                    <pic:cNvPicPr>
                      <a:picLocks noChangeAspect="1"/>
                    </pic:cNvPicPr>
                    <pic:nvPr/>
                  </pic:nvPicPr>
                  <pic:blipFill rotWithShape="1">
                    <a:blip r:embed="rId30"/>
                    <a:stretch/>
                  </pic:blipFill>
                  <pic:spPr bwMode="auto">
                    <a:xfrm>
                      <a:off x="0" y="0"/>
                      <a:ext cx="5212080" cy="4527124"/>
                    </a:xfrm>
                    <a:prstGeom prst="rect">
                      <a:avLst/>
                    </a:prstGeom>
                  </pic:spPr>
                </pic:pic>
              </a:graphicData>
            </a:graphic>
          </wp:inline>
        </w:drawing>
      </w:r>
    </w:p>
    <w:p w14:paraId="D267A6A0" w14:textId="77777777">
      <w:pPr>
        <w:keepNext w:val="true"/>
        <w:pBdr/>
        <w:spacing w:after="0" w:before="0" w:line="360" w:lineRule="auto"/>
        <w:ind/>
        <w:jc w:val="center"/>
        <w:rPr/>
      </w:pPr>
      <w:bookmarkStart w:id="9001" w:name="KhanhFig_201"/>
      <w:r>
        <w:rPr>
          <w:rFonts w:ascii="Times New Roman" w:hAnsi="Times New Roman" w:eastAsia="Times New Roman" w:cs="Times New Roman"/>
          <w:b/>
          <w:i/>
          <w:iCs/>
          <w:color w:val="000000"/>
          <w:sz w:val="28"/>
        </w:rPr>
        <w:t>Hình 2.5. Ánh xạ tham khảo giữa mô hình OSI và bộ giao thức TCP/IP</w:t>
      </w:r>
      <w:bookmarkEnd w:id="9001"/>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D45A4CFA" w14:textId="77777777">
            <w:pPr>
              <w:pBdr/>
              <w:spacing w:after="0" w:before="0" w:line="360" w:lineRule="auto"/>
              <w:ind w:firstLine="0" w:left="0"/>
              <w:jc w:val="center"/>
              <w:rPr/>
            </w:pPr>
            <w:r>
              <w:rPr>
                <w:rFonts w:ascii="Times New Roman" w:hAnsi="Times New Roman" w:eastAsia="Times New Roman" w:cs="Times New Roman"/>
                <w:b w:val="0"/>
                <w:color w:val="000000"/>
                <w:sz w:val="28"/>
              </w:rPr>
              <w:t>Mô hình OSI</w:t>
            </w:r>
          </w:p>
        </w:tc>
        <w:tc>
          <w:tcPr>
            <w:shd w:val="clear" w:color="auto" w:fill="ffffff"/>
            <w:tcBorders/>
            <w:tcMar>
              <w:left w:w="85" w:type="dxa"/>
              <w:top w:w="20" w:type="dxa"/>
              <w:right w:w="85" w:type="dxa"/>
              <w:bottom w:w="20" w:type="dxa"/>
            </w:tcMar>
            <w:tcW w:w="2540" w:type="dxa"/>
            <w:vAlign w:val="center"/>
          </w:tcPr>
          <w:p w14:paraId="EFAD8B8F" w14:textId="77777777">
            <w:pPr>
              <w:pBdr/>
              <w:spacing w:after="0" w:before="0" w:line="360" w:lineRule="auto"/>
              <w:ind w:firstLine="0" w:left="0"/>
              <w:jc w:val="center"/>
              <w:rPr/>
            </w:pPr>
            <w:r>
              <w:rPr>
                <w:rFonts w:ascii="Times New Roman" w:hAnsi="Times New Roman" w:eastAsia="Times New Roman" w:cs="Times New Roman"/>
                <w:b w:val="0"/>
                <w:color w:val="000000"/>
                <w:sz w:val="28"/>
              </w:rPr>
              <w:t>Nhóm chức năng TCP/IP</w:t>
            </w:r>
          </w:p>
        </w:tc>
        <w:tc>
          <w:tcPr>
            <w:shd w:val="clear" w:color="auto" w:fill="ffffff"/>
            <w:tcBorders/>
            <w:tcMar>
              <w:left w:w="85" w:type="dxa"/>
              <w:top w:w="20" w:type="dxa"/>
              <w:right w:w="85" w:type="dxa"/>
              <w:bottom w:w="20" w:type="dxa"/>
            </w:tcMar>
            <w:tcW w:w="4263" w:type="dxa"/>
            <w:vAlign w:val="center"/>
          </w:tcPr>
          <w:p w14:paraId="81D9ED40" w14:textId="77777777">
            <w:pPr>
              <w:pBdr/>
              <w:spacing w:after="0" w:before="0" w:line="360" w:lineRule="auto"/>
              <w:ind w:firstLine="0" w:left="0"/>
              <w:jc w:val="center"/>
              <w:rPr/>
            </w:pPr>
            <w:r>
              <w:rPr>
                <w:rFonts w:ascii="Times New Roman" w:hAnsi="Times New Roman" w:eastAsia="Times New Roman" w:cs="Times New Roman"/>
                <w:b w:val="0"/>
                <w:color w:val="000000"/>
                <w:sz w:val="28"/>
              </w:rPr>
              <w:t>Nội dung tham chiếu</w:t>
            </w:r>
          </w:p>
        </w:tc>
      </w:tr>
      <w:tr>
        <w:trPr>
          <w:cantSplit/>
        </w:trPr>
        <w:tc>
          <w:tcPr>
            <w:shd w:val="clear" w:color="auto" w:fill="ffffff"/>
            <w:tcBorders/>
            <w:tcMar>
              <w:left w:w="85" w:type="dxa"/>
              <w:top w:w="20" w:type="dxa"/>
              <w:right w:w="85" w:type="dxa"/>
              <w:bottom w:w="20" w:type="dxa"/>
            </w:tcMar>
            <w:tcW w:w="2268" w:type="dxa"/>
            <w:vAlign w:val="center"/>
          </w:tcPr>
          <w:p w14:paraId="2515A326" w14:textId="77777777">
            <w:pPr>
              <w:pBdr/>
              <w:spacing w:after="0" w:before="0" w:line="360" w:lineRule="auto"/>
              <w:ind w:firstLine="0" w:left="0"/>
              <w:jc w:val="center"/>
              <w:rPr/>
            </w:pPr>
            <w:r>
              <w:rPr>
                <w:rFonts w:ascii="Times New Roman" w:hAnsi="Times New Roman" w:eastAsia="Times New Roman" w:cs="Times New Roman"/>
                <w:b w:val="0"/>
                <w:color w:val="000000"/>
                <w:sz w:val="28"/>
              </w:rPr>
              <w:t>7. Ứng dụng</w:t>
            </w:r>
          </w:p>
        </w:tc>
        <w:tc>
          <w:tcPr>
            <w:shd w:val="clear" w:color="auto" w:fill="ffffff"/>
            <w:tcBorders/>
            <w:tcMar>
              <w:left w:w="85" w:type="dxa"/>
              <w:top w:w="20" w:type="dxa"/>
              <w:right w:w="85" w:type="dxa"/>
              <w:bottom w:w="20" w:type="dxa"/>
            </w:tcMar>
            <w:tcW w:w="2540" w:type="dxa"/>
            <w:vAlign w:val="center"/>
          </w:tcPr>
          <w:p w14:paraId="6694A448"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6DB9B329" w14:textId="77777777">
            <w:pPr>
              <w:pBdr/>
              <w:spacing w:after="0" w:before="0" w:line="360" w:lineRule="auto"/>
              <w:ind w:firstLine="0" w:left="0"/>
              <w:jc w:val="left"/>
              <w:rPr/>
            </w:pPr>
            <w:r>
              <w:rPr>
                <w:rFonts w:ascii="Times New Roman" w:hAnsi="Times New Roman" w:eastAsia="Times New Roman" w:cs="Times New Roman"/>
                <w:b w:val="0"/>
                <w:color w:val="000000"/>
                <w:sz w:val="28"/>
              </w:rPr>
              <w:t>Giao thức và dịch vụ mà chương trình sử dụng</w:t>
            </w:r>
          </w:p>
        </w:tc>
      </w:tr>
      <w:tr>
        <w:trPr>
          <w:cantSplit/>
        </w:trPr>
        <w:tc>
          <w:tcPr>
            <w:shd w:val="clear" w:color="auto" w:fill="ffffff"/>
            <w:tcBorders/>
            <w:tcMar>
              <w:left w:w="85" w:type="dxa"/>
              <w:top w:w="20" w:type="dxa"/>
              <w:right w:w="85" w:type="dxa"/>
              <w:bottom w:w="20" w:type="dxa"/>
            </w:tcMar>
            <w:tcW w:w="2268" w:type="dxa"/>
            <w:vAlign w:val="center"/>
          </w:tcPr>
          <w:p w14:paraId="193F73B3" w14:textId="77777777">
            <w:pPr>
              <w:pBdr/>
              <w:spacing w:after="0" w:before="0" w:line="360" w:lineRule="auto"/>
              <w:ind w:firstLine="0" w:left="0"/>
              <w:jc w:val="center"/>
              <w:rPr/>
            </w:pPr>
            <w:r>
              <w:rPr>
                <w:rFonts w:ascii="Times New Roman" w:hAnsi="Times New Roman" w:eastAsia="Times New Roman" w:cs="Times New Roman"/>
                <w:b w:val="0"/>
                <w:color w:val="000000"/>
                <w:sz w:val="28"/>
              </w:rPr>
              <w:t>6. Trình bày</w:t>
            </w:r>
          </w:p>
        </w:tc>
        <w:tc>
          <w:tcPr>
            <w:shd w:val="clear" w:color="auto" w:fill="ffffff"/>
            <w:tcBorders/>
            <w:tcMar>
              <w:left w:w="85" w:type="dxa"/>
              <w:top w:w="20" w:type="dxa"/>
              <w:right w:w="85" w:type="dxa"/>
              <w:bottom w:w="20" w:type="dxa"/>
            </w:tcMar>
            <w:tcW w:w="2540" w:type="dxa"/>
            <w:vAlign w:val="center"/>
          </w:tcPr>
          <w:p w14:paraId="D5AD00C5"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5EB64DF2" w14:textId="77777777">
            <w:pPr>
              <w:pBdr/>
              <w:spacing w:after="0" w:before="0" w:line="360" w:lineRule="auto"/>
              <w:ind w:firstLine="0" w:left="0"/>
              <w:jc w:val="left"/>
              <w:rPr/>
            </w:pPr>
            <w:r>
              <w:rPr>
                <w:rFonts w:ascii="Times New Roman" w:hAnsi="Times New Roman" w:eastAsia="Times New Roman" w:cs="Times New Roman"/>
                <w:b w:val="0"/>
                <w:color w:val="000000"/>
                <w:sz w:val="28"/>
              </w:rPr>
              <w:t>Biểu diễn dữ liệu, mã hóa hoặc định dạng</w:t>
            </w:r>
          </w:p>
        </w:tc>
      </w:tr>
      <w:tr>
        <w:trPr>
          <w:cantSplit/>
        </w:trPr>
        <w:tc>
          <w:tcPr>
            <w:shd w:val="clear" w:color="auto" w:fill="ffffff"/>
            <w:tcBorders/>
            <w:tcMar>
              <w:left w:w="85" w:type="dxa"/>
              <w:top w:w="20" w:type="dxa"/>
              <w:right w:w="85" w:type="dxa"/>
              <w:bottom w:w="20" w:type="dxa"/>
            </w:tcMar>
            <w:tcW w:w="2268" w:type="dxa"/>
            <w:vAlign w:val="center"/>
          </w:tcPr>
          <w:p w14:paraId="BE318B7D" w14:textId="77777777">
            <w:pPr>
              <w:pBdr/>
              <w:spacing w:after="0" w:before="0" w:line="360" w:lineRule="auto"/>
              <w:ind w:firstLine="0" w:left="0"/>
              <w:jc w:val="center"/>
              <w:rPr/>
            </w:pPr>
            <w:r>
              <w:rPr>
                <w:rFonts w:ascii="Times New Roman" w:hAnsi="Times New Roman" w:eastAsia="Times New Roman" w:cs="Times New Roman"/>
                <w:b w:val="0"/>
                <w:color w:val="000000"/>
                <w:sz w:val="28"/>
              </w:rPr>
              <w:t>5. Phiên</w:t>
            </w:r>
          </w:p>
        </w:tc>
        <w:tc>
          <w:tcPr>
            <w:shd w:val="clear" w:color="auto" w:fill="ffffff"/>
            <w:tcBorders/>
            <w:tcMar>
              <w:left w:w="85" w:type="dxa"/>
              <w:top w:w="20" w:type="dxa"/>
              <w:right w:w="85" w:type="dxa"/>
              <w:bottom w:w="20" w:type="dxa"/>
            </w:tcMar>
            <w:tcW w:w="2540" w:type="dxa"/>
            <w:vAlign w:val="center"/>
          </w:tcPr>
          <w:p w14:paraId="2095945F" w14:textId="77777777">
            <w:pPr>
              <w:pBdr/>
              <w:spacing w:after="0" w:before="0" w:line="360" w:lineRule="auto"/>
              <w:ind w:firstLine="0" w:left="0"/>
              <w:jc w:val="center"/>
              <w:rPr/>
            </w:pPr>
            <w:r>
              <w:rPr>
                <w:rFonts w:ascii="Times New Roman" w:hAnsi="Times New Roman" w:eastAsia="Times New Roman" w:cs="Times New Roman"/>
                <w:b w:val="0"/>
                <w:color w:val="000000"/>
                <w:sz w:val="28"/>
              </w:rPr>
              <w:t>Ứng dụng</w:t>
            </w:r>
          </w:p>
        </w:tc>
        <w:tc>
          <w:tcPr>
            <w:shd w:val="clear" w:color="auto" w:fill="ffffff"/>
            <w:tcBorders/>
            <w:tcMar>
              <w:left w:w="85" w:type="dxa"/>
              <w:top w:w="20" w:type="dxa"/>
              <w:right w:w="85" w:type="dxa"/>
              <w:bottom w:w="20" w:type="dxa"/>
            </w:tcMar>
            <w:tcW w:w="4263" w:type="dxa"/>
            <w:vAlign w:val="center"/>
          </w:tcPr>
          <w:p w14:paraId="71FC6601" w14:textId="77777777">
            <w:pPr>
              <w:pBdr/>
              <w:spacing w:after="0" w:before="0" w:line="360" w:lineRule="auto"/>
              <w:ind w:firstLine="0" w:left="0"/>
              <w:jc w:val="left"/>
              <w:rPr/>
            </w:pPr>
            <w:r>
              <w:rPr>
                <w:rFonts w:ascii="Times New Roman" w:hAnsi="Times New Roman" w:eastAsia="Times New Roman" w:cs="Times New Roman"/>
                <w:b w:val="0"/>
                <w:color w:val="000000"/>
                <w:sz w:val="28"/>
              </w:rPr>
              <w:t>Duy trì trao đổi logic; không nhất thiết là tầng riêng</w:t>
            </w:r>
          </w:p>
        </w:tc>
      </w:tr>
      <w:tr>
        <w:trPr>
          <w:cantSplit/>
        </w:trPr>
        <w:tc>
          <w:tcPr>
            <w:shd w:val="clear" w:color="auto" w:fill="ffffff"/>
            <w:tcBorders/>
            <w:tcMar>
              <w:left w:w="85" w:type="dxa"/>
              <w:top w:w="20" w:type="dxa"/>
              <w:right w:w="85" w:type="dxa"/>
              <w:bottom w:w="20" w:type="dxa"/>
            </w:tcMar>
            <w:tcW w:w="2268" w:type="dxa"/>
            <w:vAlign w:val="center"/>
          </w:tcPr>
          <w:p w14:paraId="A48D6D8F" w14:textId="77777777">
            <w:pPr>
              <w:pBdr/>
              <w:spacing w:after="0" w:before="0" w:line="360" w:lineRule="auto"/>
              <w:ind w:firstLine="0" w:left="0"/>
              <w:jc w:val="center"/>
              <w:rPr/>
            </w:pPr>
            <w:r>
              <w:rPr>
                <w:rFonts w:ascii="Times New Roman" w:hAnsi="Times New Roman" w:eastAsia="Times New Roman" w:cs="Times New Roman"/>
                <w:b w:val="0"/>
                <w:color w:val="000000"/>
                <w:sz w:val="28"/>
              </w:rPr>
              <w:t>4. Giao vận</w:t>
            </w:r>
          </w:p>
        </w:tc>
        <w:tc>
          <w:tcPr>
            <w:shd w:val="clear" w:color="auto" w:fill="ffffff"/>
            <w:tcBorders/>
            <w:tcMar>
              <w:left w:w="85" w:type="dxa"/>
              <w:top w:w="20" w:type="dxa"/>
              <w:right w:w="85" w:type="dxa"/>
              <w:bottom w:w="20" w:type="dxa"/>
            </w:tcMar>
            <w:tcW w:w="2540" w:type="dxa"/>
            <w:vAlign w:val="center"/>
          </w:tcPr>
          <w:p w14:paraId="73539B8B" w14:textId="77777777">
            <w:pPr>
              <w:pBdr/>
              <w:spacing w:after="0" w:before="0" w:line="360" w:lineRule="auto"/>
              <w:ind w:firstLine="0" w:left="0"/>
              <w:jc w:val="center"/>
              <w:rPr/>
            </w:pPr>
            <w:r>
              <w:rPr>
                <w:rFonts w:ascii="Times New Roman" w:hAnsi="Times New Roman" w:eastAsia="Times New Roman" w:cs="Times New Roman"/>
                <w:b w:val="0"/>
                <w:color w:val="000000"/>
                <w:sz w:val="28"/>
              </w:rPr>
              <w:t>Giao vận</w:t>
            </w:r>
          </w:p>
        </w:tc>
        <w:tc>
          <w:tcPr>
            <w:shd w:val="clear" w:color="auto" w:fill="ffffff"/>
            <w:tcBorders/>
            <w:tcMar>
              <w:left w:w="85" w:type="dxa"/>
              <w:top w:w="20" w:type="dxa"/>
              <w:right w:w="85" w:type="dxa"/>
              <w:bottom w:w="20" w:type="dxa"/>
            </w:tcMar>
            <w:tcW w:w="4263" w:type="dxa"/>
            <w:vAlign w:val="center"/>
          </w:tcPr>
          <w:p w14:paraId="32646150" w14:textId="77777777">
            <w:pPr>
              <w:pBdr/>
              <w:spacing w:after="0" w:before="0" w:line="360" w:lineRule="auto"/>
              <w:ind w:firstLine="0" w:left="0"/>
              <w:jc w:val="left"/>
              <w:rPr/>
            </w:pPr>
            <w:r>
              <w:rPr>
                <w:rFonts w:ascii="Times New Roman" w:hAnsi="Times New Roman" w:eastAsia="Times New Roman" w:cs="Times New Roman"/>
                <w:b w:val="0"/>
                <w:color w:val="000000"/>
                <w:sz w:val="28"/>
              </w:rPr>
              <w:t>TCP/UDP, cổng và trao đổi đầu cuối</w:t>
            </w:r>
          </w:p>
        </w:tc>
      </w:tr>
      <w:tr>
        <w:trPr>
          <w:cantSplit/>
        </w:trPr>
        <w:tc>
          <w:tcPr>
            <w:shd w:val="clear" w:color="auto" w:fill="ffffff"/>
            <w:tcBorders/>
            <w:tcMar>
              <w:left w:w="85" w:type="dxa"/>
              <w:top w:w="20" w:type="dxa"/>
              <w:right w:w="85" w:type="dxa"/>
              <w:bottom w:w="20" w:type="dxa"/>
            </w:tcMar>
            <w:tcW w:w="2268" w:type="dxa"/>
            <w:vAlign w:val="center"/>
          </w:tcPr>
          <w:p w14:paraId="0E144775" w14:textId="77777777">
            <w:pPr>
              <w:pBdr/>
              <w:spacing w:after="0" w:before="0" w:line="360" w:lineRule="auto"/>
              <w:ind w:firstLine="0" w:left="0"/>
              <w:jc w:val="center"/>
              <w:rPr/>
            </w:pPr>
            <w:r>
              <w:rPr>
                <w:rFonts w:ascii="Times New Roman" w:hAnsi="Times New Roman" w:eastAsia="Times New Roman" w:cs="Times New Roman"/>
                <w:b w:val="0"/>
                <w:color w:val="000000"/>
                <w:sz w:val="28"/>
              </w:rPr>
              <w:t>3. Mạng</w:t>
            </w:r>
          </w:p>
        </w:tc>
        <w:tc>
          <w:tcPr>
            <w:shd w:val="clear" w:color="auto" w:fill="ffffff"/>
            <w:tcBorders/>
            <w:tcMar>
              <w:left w:w="85" w:type="dxa"/>
              <w:top w:w="20" w:type="dxa"/>
              <w:right w:w="85" w:type="dxa"/>
              <w:bottom w:w="20" w:type="dxa"/>
            </w:tcMar>
            <w:tcW w:w="2540" w:type="dxa"/>
            <w:vAlign w:val="center"/>
          </w:tcPr>
          <w:p w14:paraId="327D4D2B" w14:textId="77777777">
            <w:pPr>
              <w:pBdr/>
              <w:spacing w:after="0" w:before="0" w:line="360" w:lineRule="auto"/>
              <w:ind w:firstLine="0" w:left="0"/>
              <w:jc w:val="center"/>
              <w:rPr/>
            </w:pPr>
            <w:r>
              <w:rPr>
                <w:rFonts w:ascii="Times New Roman" w:hAnsi="Times New Roman" w:eastAsia="Times New Roman" w:cs="Times New Roman"/>
                <w:b w:val="0"/>
                <w:color w:val="000000"/>
                <w:sz w:val="28"/>
              </w:rPr>
              <w:t>Internet</w:t>
            </w:r>
          </w:p>
        </w:tc>
        <w:tc>
          <w:tcPr>
            <w:shd w:val="clear" w:color="auto" w:fill="ffffff"/>
            <w:tcBorders/>
            <w:tcMar>
              <w:left w:w="85" w:type="dxa"/>
              <w:top w:w="20" w:type="dxa"/>
              <w:right w:w="85" w:type="dxa"/>
              <w:bottom w:w="20" w:type="dxa"/>
            </w:tcMar>
            <w:tcW w:w="4263" w:type="dxa"/>
            <w:vAlign w:val="center"/>
          </w:tcPr>
          <w:p w14:paraId="D6FFB667" w14:textId="77777777">
            <w:pPr>
              <w:pBdr/>
              <w:spacing w:after="0" w:before="0" w:line="360" w:lineRule="auto"/>
              <w:ind w:firstLine="0" w:left="0"/>
              <w:jc w:val="left"/>
              <w:rPr/>
            </w:pPr>
            <w:r>
              <w:rPr>
                <w:rFonts w:ascii="Times New Roman" w:hAnsi="Times New Roman" w:eastAsia="Times New Roman" w:cs="Times New Roman"/>
                <w:b w:val="0"/>
                <w:color w:val="000000"/>
                <w:sz w:val="28"/>
              </w:rPr>
              <w:t>IP, địa chỉ và lựa chọn tuyến đường</w:t>
            </w:r>
          </w:p>
        </w:tc>
      </w:tr>
      <w:tr>
        <w:trPr>
          <w:cantSplit/>
        </w:trPr>
        <w:tc>
          <w:tcPr>
            <w:shd w:val="clear" w:color="auto" w:fill="ffffff"/>
            <w:tcBorders/>
            <w:tcMar>
              <w:left w:w="85" w:type="dxa"/>
              <w:top w:w="20" w:type="dxa"/>
              <w:right w:w="85" w:type="dxa"/>
              <w:bottom w:w="20" w:type="dxa"/>
            </w:tcMar>
            <w:tcW w:w="2268" w:type="dxa"/>
            <w:vAlign w:val="center"/>
          </w:tcPr>
          <w:p w14:paraId="CB7072EF" w14:textId="77777777">
            <w:pPr>
              <w:pBdr/>
              <w:spacing w:after="0" w:before="0" w:line="360" w:lineRule="auto"/>
              <w:ind w:firstLine="0" w:left="0"/>
              <w:jc w:val="center"/>
              <w:rPr/>
            </w:pPr>
            <w:r>
              <w:rPr>
                <w:rFonts w:ascii="Times New Roman" w:hAnsi="Times New Roman" w:eastAsia="Times New Roman" w:cs="Times New Roman"/>
                <w:b w:val="0"/>
                <w:color w:val="000000"/>
                <w:sz w:val="28"/>
              </w:rPr>
              <w:t>2. Liên kết dữ liệu</w:t>
            </w:r>
          </w:p>
        </w:tc>
        <w:tc>
          <w:tcPr>
            <w:shd w:val="clear" w:color="auto" w:fill="ffffff"/>
            <w:tcBorders/>
            <w:tcMar>
              <w:left w:w="85" w:type="dxa"/>
              <w:top w:w="20" w:type="dxa"/>
              <w:right w:w="85" w:type="dxa"/>
              <w:bottom w:w="20" w:type="dxa"/>
            </w:tcMar>
            <w:tcW w:w="2540" w:type="dxa"/>
            <w:vAlign w:val="center"/>
          </w:tcPr>
          <w:p w14:paraId="552BBDED" w14:textId="77777777">
            <w:pPr>
              <w:pBdr/>
              <w:spacing w:after="0" w:before="0" w:line="360" w:lineRule="auto"/>
              <w:ind w:firstLine="0" w:left="0"/>
              <w:jc w:val="center"/>
              <w:rPr/>
            </w:pPr>
            <w:r>
              <w:rPr>
                <w:rFonts w:ascii="Times New Roman" w:hAnsi="Times New Roman" w:eastAsia="Times New Roman" w:cs="Times New Roman"/>
                <w:b w:val="0"/>
                <w:color w:val="000000"/>
                <w:sz w:val="28"/>
              </w:rPr>
              <w:t>Truy nhập mạng</w:t>
            </w:r>
          </w:p>
        </w:tc>
        <w:tc>
          <w:tcPr>
            <w:shd w:val="clear" w:color="auto" w:fill="ffffff"/>
            <w:tcBorders/>
            <w:tcMar>
              <w:left w:w="85" w:type="dxa"/>
              <w:top w:w="20" w:type="dxa"/>
              <w:right w:w="85" w:type="dxa"/>
              <w:bottom w:w="20" w:type="dxa"/>
            </w:tcMar>
            <w:tcW w:w="4263" w:type="dxa"/>
            <w:vAlign w:val="center"/>
          </w:tcPr>
          <w:p w14:paraId="BCD31A05" w14:textId="77777777">
            <w:pPr>
              <w:pBdr/>
              <w:spacing w:after="0" w:before="0" w:line="360" w:lineRule="auto"/>
              <w:ind w:firstLine="0" w:left="0"/>
              <w:jc w:val="left"/>
              <w:rPr/>
            </w:pPr>
            <w:r>
              <w:rPr>
                <w:rFonts w:ascii="Times New Roman" w:hAnsi="Times New Roman" w:eastAsia="Times New Roman" w:cs="Times New Roman"/>
                <w:b w:val="0"/>
                <w:color w:val="000000"/>
                <w:sz w:val="28"/>
              </w:rPr>
              <w:t>Khung và giao tiếp trong mạng cục bộ</w:t>
            </w:r>
          </w:p>
        </w:tc>
      </w:tr>
      <w:tr>
        <w:trPr>
          <w:cantSplit/>
        </w:trPr>
        <w:tc>
          <w:tcPr>
            <w:shd w:val="clear" w:color="auto" w:fill="ffffff"/>
            <w:tcBorders/>
            <w:tcMar>
              <w:left w:w="85" w:type="dxa"/>
              <w:top w:w="20" w:type="dxa"/>
              <w:right w:w="85" w:type="dxa"/>
              <w:bottom w:w="20" w:type="dxa"/>
            </w:tcMar>
            <w:tcW w:w="2268" w:type="dxa"/>
            <w:vAlign w:val="center"/>
          </w:tcPr>
          <w:p w14:paraId="BF96A661" w14:textId="77777777">
            <w:pPr>
              <w:pBdr/>
              <w:spacing w:after="0" w:before="0" w:line="360" w:lineRule="auto"/>
              <w:ind w:firstLine="0" w:left="0"/>
              <w:jc w:val="center"/>
              <w:rPr/>
            </w:pPr>
            <w:r>
              <w:rPr>
                <w:rFonts w:ascii="Times New Roman" w:hAnsi="Times New Roman" w:eastAsia="Times New Roman" w:cs="Times New Roman"/>
                <w:b w:val="0"/>
                <w:color w:val="000000"/>
                <w:sz w:val="28"/>
              </w:rPr>
              <w:t>1. Vật lý</w:t>
            </w:r>
          </w:p>
        </w:tc>
        <w:tc>
          <w:tcPr>
            <w:shd w:val="clear" w:color="auto" w:fill="ffffff"/>
            <w:tcBorders/>
            <w:tcMar>
              <w:left w:w="85" w:type="dxa"/>
              <w:top w:w="20" w:type="dxa"/>
              <w:right w:w="85" w:type="dxa"/>
              <w:bottom w:w="20" w:type="dxa"/>
            </w:tcMar>
            <w:tcW w:w="2540" w:type="dxa"/>
            <w:vAlign w:val="center"/>
          </w:tcPr>
          <w:p w14:paraId="5A07F80F" w14:textId="77777777">
            <w:pPr>
              <w:pBdr/>
              <w:spacing w:after="0" w:before="0" w:line="360" w:lineRule="auto"/>
              <w:ind w:firstLine="0" w:left="0"/>
              <w:jc w:val="center"/>
              <w:rPr/>
            </w:pPr>
            <w:r>
              <w:rPr>
                <w:rFonts w:ascii="Times New Roman" w:hAnsi="Times New Roman" w:eastAsia="Times New Roman" w:cs="Times New Roman"/>
                <w:b w:val="0"/>
                <w:color w:val="000000"/>
                <w:sz w:val="28"/>
              </w:rPr>
              <w:t>Truy nhập mạng</w:t>
            </w:r>
          </w:p>
        </w:tc>
        <w:tc>
          <w:tcPr>
            <w:shd w:val="clear" w:color="auto" w:fill="ffffff"/>
            <w:tcBorders/>
            <w:tcMar>
              <w:left w:w="85" w:type="dxa"/>
              <w:top w:w="20" w:type="dxa"/>
              <w:right w:w="85" w:type="dxa"/>
              <w:bottom w:w="20" w:type="dxa"/>
            </w:tcMar>
            <w:tcW w:w="4263" w:type="dxa"/>
            <w:vAlign w:val="center"/>
          </w:tcPr>
          <w:p w14:paraId="A5D4EB5B" w14:textId="77777777">
            <w:pPr>
              <w:pBdr/>
              <w:spacing w:after="0" w:before="0" w:line="360" w:lineRule="auto"/>
              <w:ind w:firstLine="0" w:left="0"/>
              <w:jc w:val="left"/>
              <w:rPr/>
            </w:pPr>
            <w:r>
              <w:rPr>
                <w:rFonts w:ascii="Times New Roman" w:hAnsi="Times New Roman" w:eastAsia="Times New Roman" w:cs="Times New Roman"/>
                <w:b w:val="0"/>
                <w:color w:val="000000"/>
                <w:sz w:val="28"/>
              </w:rPr>
              <w:t>Tín hiệu, môi trường truyền và giao tiếp vật lý</w:t>
            </w:r>
          </w:p>
        </w:tc>
      </w:tr>
    </w:tbl>
    <w:p w14:paraId="EBDDF141" w14:textId="77777777">
      <w:pPr>
        <w:keepNext w:val="true"/>
        <w:pBdr/>
        <w:spacing w:after="0" w:before="0" w:line="360" w:lineRule="auto"/>
        <w:ind/>
        <w:jc w:val="center"/>
        <w:rPr/>
      </w:pPr>
      <w:bookmarkStart w:id="2406" w:name="KhanhTbl_06"/>
      <w:r>
        <w:rPr>
          <w:rFonts w:ascii="Times New Roman" w:hAnsi="Times New Roman" w:eastAsia="Times New Roman" w:cs="Times New Roman"/>
          <w:b/>
          <w:i/>
          <w:iCs/>
          <w:color w:val="000000"/>
          <w:sz w:val="28"/>
        </w:rPr>
        <w:t>Bảng 2.1. Ánh xạ khái quát giữa OSI và TCP/IP</w:t>
      </w:r>
      <w:bookmarkEnd w:id="2406"/>
    </w:p>
    <w:p w14:paraId="C01EFBE4" w14:textId="77777777">
      <w:pPr>
        <w:keepNext w:val="true"/>
        <w:pBdr/>
        <w:spacing w:after="0" w:before="0" w:line="360" w:lineRule="auto"/>
        <w:ind/>
        <w:jc w:val="left"/>
        <w:rPr/>
      </w:pPr>
      <w:bookmarkStart w:id="118" w:name="KhanhHead_036"/>
      <w:bookmarkStart w:id="3000" w:name="ReportToc_3000"/>
      <w:r>
        <w:rPr>
          <w:rFonts w:ascii="Times New Roman" w:hAnsi="Times New Roman" w:eastAsia="Times New Roman" w:cs="Times New Roman"/>
          <w:b/>
          <w:color w:val="000000"/>
          <w:sz w:val="28"/>
          <w:szCs w:val="28"/>
          <w:lang w:val="vi-VN"/>
        </w:rPr>
        <w:t>2.3.2. Phân loại mạng theo phạm vi, công nghệ và cấu trúc</w:t>
      </w:r>
      <w:bookmarkEnd w:id="3000"/>
      <w:bookmarkEnd w:id="118"/>
    </w:p>
    <w:p w14:paraId="CA609983" w14:textId="77777777">
      <w:pPr>
        <w:pBdr/>
        <w:spacing w:after="0" w:before="0" w:line="360" w:lineRule="auto"/>
        <w:ind w:firstLine="720"/>
        <w:jc w:val="both"/>
        <w:rPr/>
      </w:pPr>
    </w:p>
    <w:p w14:paraId="18742A3C" w14:textId="77777777">
      <w:pPr>
        <w:pBdr/>
        <w:spacing w:after="0" w:before="0" w:line="360" w:lineRule="auto"/>
        <w:ind w:firstLine="720"/>
        <w:jc w:val="both"/>
        <w:rPr/>
      </w:pPr>
    </w:p>
    <w:p w14:paraId="FEB951B8" w14:textId="77777777">
      <w:pPr>
        <w:pBdr/>
        <w:spacing w:after="0" w:before="0" w:line="360" w:lineRule="auto"/>
        <w:ind w:firstLine="720"/>
        <w:jc w:val="both"/>
        <w:rPr/>
      </w:pPr>
    </w:p>
    <w:p w14:paraId="A5F58437" w14:textId="77777777">
      <w:pPr>
        <w:pBdr/>
        <w:spacing w:after="0" w:before="0" w:line="360" w:lineRule="auto"/>
        <w:ind w:firstLine="720"/>
        <w:jc w:val="both"/>
        <w:rPr/>
      </w:pPr>
    </w:p>
    <w:p w14:paraId="96F8AB4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Từ “loại mạng” có thể nói tới nhiều tiêu chí khác nhau. Phân loại theo phạm vi gồm mạng cá nhân (PAN), mạng cục bộ (LAN), mạng đô thị (MAN) và mạng diện rộng (WAN). Đây là cách mô tả quy mô hoặc khu vực kết nối, không chỉ ra thiết bị dùng cáp, sóng vô tuyến hay phương thức truy nhập nào.</w:t>
      </w:r>
    </w:p>
    <w:p w14:paraId="D97204A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Một trục khác là công nghệ truy nhập: Ethernet thường dùng liên kết có dây; mạng cục bộ không dây (Wireless Local Area Network, WLAN) sử dụng kết nối vô tuyến theo họ tiêu chuẩn IEEE 802.11 do Institute of Electrical and Electronics Engineers (IEEE) xây dựng; Wi-Fi là cách gọi thông dụng cho các sản phẩm tương thích trong hệ sinh thái này. Mạng di động sử dụng hạ tầng truy nhập vô tuyến của nhà khai thác. Topology lại mô tả cách các nút nối với nhau, chẳng hạn điểm–điểm, hình sao hoặc mesh. Các trục này độc lập và có thể kết hợp; Hình 2.6 cùng Bảng 2.2 minh họa quan hệ đó.</w:t>
      </w:r>
    </w:p>
    <w:p w14:paraId="877B909D" w14:textId="77777777">
      <w:pPr>
        <w:keepNext w:val="true"/>
        <w:pBdr/>
        <w:spacing w:after="0" w:before="0" w:line="360" w:lineRule="auto"/>
        <w:ind/>
        <w:jc w:val="center"/>
        <w:rPr/>
      </w:pPr>
      <w:r>
        <w:drawing>
          <wp:inline distT="0" distB="0" distL="0" distR="0">
            <wp:extent cx="5212080" cy="1111532"/>
            <wp:effectExtent l="0" t="0" r="0" b="0"/>
            <wp:docPr id="21" name="Figure 6: Hình 2.6. Các trục độc lập để phân loại Network" descr="Hình 2.6. Các trục độc lập để phân loại Network" title="Hình 2.6. Các trục độc lập để phân loại Network"/>
            <wp:cNvGraphicFramePr>
              <a:graphicFrameLocks noChangeAspect="1"/>
            </wp:cNvGraphicFramePr>
            <a:graphic>
              <a:graphicData uri="http://schemas.openxmlformats.org/drawingml/2006/picture">
                <pic:pic xmlns:pic="http://schemas.openxmlformats.org/drawingml/2006/picture">
                  <pic:nvPicPr>
                    <pic:cNvPr id="21" name="Figure 6 image" descr="Hình 2.6. Các trục độc lập để phân loại Network"/>
                    <pic:cNvPicPr>
                      <a:picLocks noChangeAspect="1"/>
                    </pic:cNvPicPr>
                    <pic:nvPr/>
                  </pic:nvPicPr>
                  <pic:blipFill rotWithShape="1">
                    <a:blip r:embed="rId31"/>
                    <a:stretch/>
                  </pic:blipFill>
                  <pic:spPr bwMode="auto">
                    <a:xfrm>
                      <a:off x="0" y="0"/>
                      <a:ext cx="5212080" cy="1111532"/>
                    </a:xfrm>
                    <a:prstGeom prst="rect">
                      <a:avLst/>
                    </a:prstGeom>
                  </pic:spPr>
                </pic:pic>
              </a:graphicData>
            </a:graphic>
          </wp:inline>
        </w:drawing>
      </w:r>
    </w:p>
    <w:p w14:paraId="9BC25FE3" w14:textId="77777777">
      <w:pPr>
        <w:keepNext w:val="true"/>
        <w:pBdr/>
        <w:spacing w:after="0" w:before="0" w:line="360" w:lineRule="auto"/>
        <w:ind/>
        <w:jc w:val="center"/>
        <w:rPr/>
      </w:pPr>
      <w:bookmarkStart w:id="9002" w:name="KhanhFig_202"/>
      <w:r>
        <w:rPr>
          <w:rFonts w:ascii="Times New Roman" w:hAnsi="Times New Roman" w:eastAsia="Times New Roman" w:cs="Times New Roman"/>
          <w:b/>
          <w:i/>
          <w:iCs/>
          <w:color w:val="000000"/>
          <w:sz w:val="28"/>
        </w:rPr>
        <w:t>Hình 2.6. Các trục độc lập để phân loại Network</w:t>
      </w:r>
      <w:bookmarkEnd w:id="9002"/>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50D908AE" w14:textId="77777777">
            <w:pPr>
              <w:pBdr/>
              <w:spacing w:after="0" w:before="0" w:line="360" w:lineRule="auto"/>
              <w:ind w:firstLine="0" w:left="0"/>
              <w:jc w:val="center"/>
              <w:rPr/>
            </w:pPr>
            <w:r>
              <w:rPr>
                <w:rFonts w:ascii="Times New Roman" w:hAnsi="Times New Roman" w:eastAsia="Times New Roman" w:cs="Times New Roman"/>
                <w:b w:val="0"/>
                <w:color w:val="000000"/>
                <w:sz w:val="28"/>
              </w:rPr>
              <w:t>Trục phân loại</w:t>
            </w:r>
          </w:p>
        </w:tc>
        <w:tc>
          <w:tcPr>
            <w:shd w:val="clear" w:color="auto" w:fill="ffffff"/>
            <w:tcBorders/>
            <w:tcMar>
              <w:left w:w="85" w:type="dxa"/>
              <w:top w:w="20" w:type="dxa"/>
              <w:right w:w="85" w:type="dxa"/>
              <w:bottom w:w="20" w:type="dxa"/>
            </w:tcMar>
            <w:tcW w:w="2540" w:type="dxa"/>
            <w:vAlign w:val="center"/>
          </w:tcPr>
          <w:p w14:paraId="090C10E5" w14:textId="77777777">
            <w:pPr>
              <w:pBdr/>
              <w:spacing w:after="0" w:before="0" w:line="360" w:lineRule="auto"/>
              <w:ind w:firstLine="0" w:left="0"/>
              <w:jc w:val="center"/>
              <w:rPr/>
            </w:pPr>
            <w:r>
              <w:rPr>
                <w:rFonts w:ascii="Times New Roman" w:hAnsi="Times New Roman" w:eastAsia="Times New Roman" w:cs="Times New Roman"/>
                <w:b w:val="0"/>
                <w:color w:val="000000"/>
                <w:sz w:val="28"/>
              </w:rPr>
              <w:t>Ví dụ</w:t>
            </w:r>
          </w:p>
        </w:tc>
        <w:tc>
          <w:tcPr>
            <w:shd w:val="clear" w:color="auto" w:fill="ffffff"/>
            <w:tcBorders/>
            <w:tcMar>
              <w:left w:w="85" w:type="dxa"/>
              <w:top w:w="20" w:type="dxa"/>
              <w:right w:w="85" w:type="dxa"/>
              <w:bottom w:w="20" w:type="dxa"/>
            </w:tcMar>
            <w:tcW w:w="4263" w:type="dxa"/>
            <w:vAlign w:val="center"/>
          </w:tcPr>
          <w:p w14:paraId="15CE3B9A" w14:textId="77777777">
            <w:pPr>
              <w:pBdr/>
              <w:spacing w:after="0" w:before="0" w:line="360" w:lineRule="auto"/>
              <w:ind w:firstLine="0" w:left="0"/>
              <w:jc w:val="center"/>
              <w:rPr/>
            </w:pPr>
            <w:r>
              <w:rPr>
                <w:rFonts w:ascii="Times New Roman" w:hAnsi="Times New Roman" w:eastAsia="Times New Roman" w:cs="Times New Roman"/>
                <w:b w:val="0"/>
                <w:color w:val="000000"/>
                <w:sz w:val="28"/>
              </w:rPr>
              <w:t>Ý nghĩa và quan hệ</w:t>
            </w:r>
          </w:p>
        </w:tc>
      </w:tr>
      <w:tr>
        <w:trPr>
          <w:cantSplit/>
        </w:trPr>
        <w:tc>
          <w:tcPr>
            <w:shd w:val="clear" w:color="auto" w:fill="ffffff"/>
            <w:tcBorders/>
            <w:tcMar>
              <w:left w:w="85" w:type="dxa"/>
              <w:top w:w="20" w:type="dxa"/>
              <w:right w:w="85" w:type="dxa"/>
              <w:bottom w:w="20" w:type="dxa"/>
            </w:tcMar>
            <w:tcW w:w="2268" w:type="dxa"/>
            <w:vAlign w:val="center"/>
          </w:tcPr>
          <w:p w14:paraId="F3651FB2" w14:textId="77777777">
            <w:pPr>
              <w:pBdr/>
              <w:spacing w:after="0" w:before="0" w:line="360" w:lineRule="auto"/>
              <w:ind w:firstLine="0" w:left="0"/>
              <w:jc w:val="center"/>
              <w:rPr/>
            </w:pPr>
            <w:r>
              <w:rPr>
                <w:rFonts w:ascii="Times New Roman" w:hAnsi="Times New Roman" w:eastAsia="Times New Roman" w:cs="Times New Roman"/>
                <w:b w:val="0"/>
                <w:color w:val="000000"/>
                <w:sz w:val="28"/>
              </w:rPr>
              <w:t>Phạm vi mạng</w:t>
            </w:r>
          </w:p>
        </w:tc>
        <w:tc>
          <w:tcPr>
            <w:shd w:val="clear" w:color="auto" w:fill="ffffff"/>
            <w:tcBorders/>
            <w:tcMar>
              <w:left w:w="85" w:type="dxa"/>
              <w:top w:w="20" w:type="dxa"/>
              <w:right w:w="85" w:type="dxa"/>
              <w:bottom w:w="20" w:type="dxa"/>
            </w:tcMar>
            <w:tcW w:w="2540" w:type="dxa"/>
            <w:vAlign w:val="center"/>
          </w:tcPr>
          <w:p w14:paraId="C8A5382B" w14:textId="77777777">
            <w:pPr>
              <w:pBdr/>
              <w:spacing w:after="0" w:before="0" w:line="360" w:lineRule="auto"/>
              <w:ind w:firstLine="0" w:left="0"/>
              <w:jc w:val="center"/>
              <w:rPr/>
            </w:pPr>
            <w:r>
              <w:rPr>
                <w:rFonts w:ascii="Times New Roman" w:hAnsi="Times New Roman" w:eastAsia="Times New Roman" w:cs="Times New Roman"/>
                <w:b w:val="0"/>
                <w:color w:val="000000"/>
                <w:sz w:val="28"/>
              </w:rPr>
              <w:t>PAN · LAN · MAN · WAN</w:t>
            </w:r>
          </w:p>
        </w:tc>
        <w:tc>
          <w:tcPr>
            <w:shd w:val="clear" w:color="auto" w:fill="ffffff"/>
            <w:tcBorders/>
            <w:tcMar>
              <w:left w:w="85" w:type="dxa"/>
              <w:top w:w="20" w:type="dxa"/>
              <w:right w:w="85" w:type="dxa"/>
              <w:bottom w:w="20" w:type="dxa"/>
            </w:tcMar>
            <w:tcW w:w="4263" w:type="dxa"/>
            <w:vAlign w:val="center"/>
          </w:tcPr>
          <w:p w14:paraId="A8F0C89D"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quy mô hoặc khu vực; không chỉ ra công nghệ truyền</w:t>
            </w:r>
          </w:p>
        </w:tc>
      </w:tr>
      <w:tr>
        <w:trPr>
          <w:cantSplit/>
        </w:trPr>
        <w:tc>
          <w:tcPr>
            <w:shd w:val="clear" w:color="auto" w:fill="ffffff"/>
            <w:tcBorders/>
            <w:tcMar>
              <w:left w:w="85" w:type="dxa"/>
              <w:top w:w="20" w:type="dxa"/>
              <w:right w:w="85" w:type="dxa"/>
              <w:bottom w:w="20" w:type="dxa"/>
            </w:tcMar>
            <w:tcW w:w="2268" w:type="dxa"/>
            <w:vAlign w:val="center"/>
          </w:tcPr>
          <w:p w14:paraId="CBC8C6CE" w14:textId="77777777">
            <w:pPr>
              <w:pBdr/>
              <w:spacing w:after="0" w:before="0" w:line="360" w:lineRule="auto"/>
              <w:ind w:firstLine="0" w:left="0"/>
              <w:jc w:val="center"/>
              <w:rPr/>
            </w:pPr>
            <w:r>
              <w:rPr>
                <w:rFonts w:ascii="Times New Roman" w:hAnsi="Times New Roman" w:eastAsia="Times New Roman" w:cs="Times New Roman"/>
                <w:b w:val="0"/>
                <w:color w:val="000000"/>
                <w:sz w:val="28"/>
              </w:rPr>
              <w:t>Công nghệ truy nhập</w:t>
            </w:r>
          </w:p>
        </w:tc>
        <w:tc>
          <w:tcPr>
            <w:shd w:val="clear" w:color="auto" w:fill="ffffff"/>
            <w:tcBorders/>
            <w:tcMar>
              <w:left w:w="85" w:type="dxa"/>
              <w:top w:w="20" w:type="dxa"/>
              <w:right w:w="85" w:type="dxa"/>
              <w:bottom w:w="20" w:type="dxa"/>
            </w:tcMar>
            <w:tcW w:w="2540" w:type="dxa"/>
            <w:vAlign w:val="center"/>
          </w:tcPr>
          <w:p w14:paraId="39A5CFCF" w14:textId="77777777">
            <w:pPr>
              <w:pBdr/>
              <w:spacing w:after="0" w:before="0" w:line="360" w:lineRule="auto"/>
              <w:ind w:firstLine="0" w:left="0"/>
              <w:jc w:val="center"/>
              <w:rPr/>
            </w:pPr>
            <w:r>
              <w:rPr>
                <w:rFonts w:ascii="Times New Roman" w:hAnsi="Times New Roman" w:eastAsia="Times New Roman" w:cs="Times New Roman"/>
                <w:b w:val="0"/>
                <w:color w:val="000000"/>
                <w:sz w:val="28"/>
              </w:rPr>
              <w:t>Ethernet · WLAN/Wi-Fi · mạng di động</w:t>
            </w:r>
          </w:p>
        </w:tc>
        <w:tc>
          <w:tcPr>
            <w:shd w:val="clear" w:color="auto" w:fill="ffffff"/>
            <w:tcBorders/>
            <w:tcMar>
              <w:left w:w="85" w:type="dxa"/>
              <w:top w:w="20" w:type="dxa"/>
              <w:right w:w="85" w:type="dxa"/>
              <w:bottom w:w="20" w:type="dxa"/>
            </w:tcMar>
            <w:tcW w:w="4263" w:type="dxa"/>
            <w:vAlign w:val="center"/>
          </w:tcPr>
          <w:p w14:paraId="7B1993D7"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môi trường và giao thức liên kết; có thể kết hợp với nhiều phạm vi</w:t>
            </w:r>
          </w:p>
        </w:tc>
      </w:tr>
      <w:tr>
        <w:trPr>
          <w:cantSplit/>
        </w:trPr>
        <w:tc>
          <w:tcPr>
            <w:shd w:val="clear" w:color="auto" w:fill="ffffff"/>
            <w:tcBorders/>
            <w:tcMar>
              <w:left w:w="85" w:type="dxa"/>
              <w:top w:w="20" w:type="dxa"/>
              <w:right w:w="85" w:type="dxa"/>
              <w:bottom w:w="20" w:type="dxa"/>
            </w:tcMar>
            <w:tcW w:w="2268" w:type="dxa"/>
            <w:vAlign w:val="center"/>
          </w:tcPr>
          <w:p w14:paraId="2862FD26" w14:textId="77777777">
            <w:pPr>
              <w:pBdr/>
              <w:spacing w:after="0" w:before="0" w:line="360" w:lineRule="auto"/>
              <w:ind w:firstLine="0" w:left="0"/>
              <w:jc w:val="center"/>
              <w:rPr/>
            </w:pPr>
            <w:r>
              <w:rPr>
                <w:rFonts w:ascii="Times New Roman" w:hAnsi="Times New Roman" w:eastAsia="Times New Roman" w:cs="Times New Roman"/>
                <w:b w:val="0"/>
                <w:color w:val="000000"/>
                <w:sz w:val="28"/>
              </w:rPr>
              <w:t>Cấu trúc kết nối</w:t>
            </w:r>
          </w:p>
        </w:tc>
        <w:tc>
          <w:tcPr>
            <w:shd w:val="clear" w:color="auto" w:fill="ffffff"/>
            <w:tcBorders/>
            <w:tcMar>
              <w:left w:w="85" w:type="dxa"/>
              <w:top w:w="20" w:type="dxa"/>
              <w:right w:w="85" w:type="dxa"/>
              <w:bottom w:w="20" w:type="dxa"/>
            </w:tcMar>
            <w:tcW w:w="2540" w:type="dxa"/>
            <w:vAlign w:val="center"/>
          </w:tcPr>
          <w:p w14:paraId="07CB47B1" w14:textId="77777777">
            <w:pPr>
              <w:pBdr/>
              <w:spacing w:after="0" w:before="0" w:line="360" w:lineRule="auto"/>
              <w:ind w:firstLine="0" w:left="0"/>
              <w:jc w:val="center"/>
              <w:rPr/>
            </w:pPr>
            <w:r>
              <w:rPr>
                <w:rFonts w:ascii="Times New Roman" w:hAnsi="Times New Roman" w:eastAsia="Times New Roman" w:cs="Times New Roman"/>
                <w:b w:val="0"/>
                <w:color w:val="000000"/>
                <w:sz w:val="28"/>
              </w:rPr>
              <w:t>Điểm–điểm · hình sao · mesh</w:t>
            </w:r>
          </w:p>
        </w:tc>
        <w:tc>
          <w:tcPr>
            <w:shd w:val="clear" w:color="auto" w:fill="ffffff"/>
            <w:tcBorders/>
            <w:tcMar>
              <w:left w:w="85" w:type="dxa"/>
              <w:top w:w="20" w:type="dxa"/>
              <w:right w:w="85" w:type="dxa"/>
              <w:bottom w:w="20" w:type="dxa"/>
            </w:tcMar>
            <w:tcW w:w="4263" w:type="dxa"/>
            <w:vAlign w:val="center"/>
          </w:tcPr>
          <w:p w14:paraId="5351D9B9" w14:textId="77777777">
            <w:pPr>
              <w:pBdr/>
              <w:spacing w:after="0" w:before="0" w:line="360" w:lineRule="auto"/>
              <w:ind w:firstLine="0" w:left="0"/>
              <w:jc w:val="left"/>
              <w:rPr/>
            </w:pPr>
            <w:r>
              <w:rPr>
                <w:rFonts w:ascii="Times New Roman" w:hAnsi="Times New Roman" w:eastAsia="Times New Roman" w:cs="Times New Roman"/>
                <w:b w:val="0"/>
                <w:color w:val="000000"/>
                <w:sz w:val="28"/>
              </w:rPr>
              <w:t>Mô tả cách các nút nối với nhau; độc lập với phạm vi và công nghệ</w:t>
            </w:r>
          </w:p>
        </w:tc>
      </w:tr>
    </w:tbl>
    <w:p w14:paraId="14DA51C0" w14:textId="77777777">
      <w:pPr>
        <w:keepNext w:val="true"/>
        <w:pBdr/>
        <w:spacing w:after="0" w:before="0" w:line="360" w:lineRule="auto"/>
        <w:ind/>
        <w:jc w:val="center"/>
        <w:rPr/>
      </w:pPr>
      <w:bookmarkStart w:id="9010" w:name="KhanhTbl_201"/>
      <w:r>
        <w:rPr>
          <w:rFonts w:ascii="Times New Roman" w:hAnsi="Times New Roman" w:eastAsia="Times New Roman" w:cs="Times New Roman"/>
          <w:b/>
          <w:i/>
          <w:iCs/>
          <w:color w:val="000000"/>
          <w:sz w:val="28"/>
        </w:rPr>
        <w:t>Bảng 2.2. Phân loại Network theo các trục độc lập</w:t>
      </w:r>
      <w:bookmarkEnd w:id="9010"/>
    </w:p>
    <w:p w14:paraId="4323DBE9" w14:textId="77777777">
      <w:pPr>
        <w:keepNext w:val="true"/>
        <w:pBdr/>
        <w:spacing w:after="0" w:before="0" w:line="360" w:lineRule="auto"/>
        <w:ind/>
        <w:jc w:val="left"/>
        <w:rPr/>
      </w:pPr>
      <w:bookmarkStart w:id="119" w:name="KhanhHead_037"/>
      <w:bookmarkStart w:id="3001" w:name="ReportToc_3001"/>
      <w:r>
        <w:rPr>
          <w:rFonts w:ascii="Times New Roman" w:hAnsi="Times New Roman" w:eastAsia="Times New Roman" w:cs="Times New Roman"/>
          <w:b/>
          <w:color w:val="000000"/>
          <w:sz w:val="28"/>
          <w:szCs w:val="28"/>
          <w:lang w:val="vi-VN"/>
        </w:rPr>
        <w:t>2.3.3. Địa chỉ IP, cấu hình mạng và đường đi tới dịch vụ</w:t>
      </w:r>
      <w:bookmarkEnd w:id="3001"/>
      <w:bookmarkEnd w:id="119"/>
    </w:p>
    <w:p w14:paraId="4B7085EB" w14:textId="77777777">
      <w:pPr>
        <w:pBdr/>
        <w:spacing w:after="0" w:before="0" w:line="360" w:lineRule="auto"/>
        <w:ind w:firstLine="720"/>
        <w:jc w:val="both"/>
        <w:rPr/>
      </w:pPr>
    </w:p>
    <w:p w14:paraId="098C93F9" w14:textId="77777777">
      <w:pPr>
        <w:pBdr/>
        <w:spacing w:after="0" w:before="0" w:line="360" w:lineRule="auto"/>
        <w:ind w:firstLine="720"/>
        <w:jc w:val="both"/>
        <w:rPr/>
      </w:pPr>
    </w:p>
    <w:p w14:paraId="66BD3037" w14:textId="77777777">
      <w:pPr>
        <w:pBdr/>
        <w:spacing w:after="0" w:before="0" w:line="360" w:lineRule="auto"/>
        <w:ind w:firstLine="720"/>
        <w:jc w:val="both"/>
        <w:rPr/>
      </w:pPr>
    </w:p>
    <w:p w14:paraId="B484FDA7" w14:textId="77777777">
      <w:pPr>
        <w:pBdr/>
        <w:spacing w:after="0" w:before="0" w:line="360" w:lineRule="auto"/>
        <w:ind w:firstLine="720"/>
        <w:jc w:val="both"/>
        <w:rPr/>
      </w:pPr>
    </w:p>
    <w:p w14:paraId="A271752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Để một thiết bị gửi dữ liệu trong mạng IP, giao diện trước hết cần có cấu hình phù hợp: địa chỉ IP, tiền tố mạng và thông tin liên quan. Cấu hình có thể được đặt tĩnh hoặc nhận qua DHCP (Dynamic Host Configuration Protocol), tùy chính sách mạng. Địa chỉ MAC phục vụ giao tiếp lớp liên kết trong phạm vi mạng cục bộ; địa chỉ IP được dùng để chuyển tiếp gói giữa các mạng.</w:t>
      </w:r>
    </w:p>
    <w:p w14:paraId="4D5D8C0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Bảng định tuyến quyết định gói được gửi trực tiếp trong mạng cục bộ hay chuyển tới gateway mặc định. Khi ứng dụng dùng tên miền, DNS (Domain Name System) ánh xạ tên sang thông tin địa chỉ; tầng giao vận và giao thức ứng dụng tiếp tục xác định cổng, kiểu trao đổi và yêu cầu phản hồi. Vì thế, “đã có liên kết” hoặc “đã nhận IP” mới xác nhận một phần chuỗi. Hình 2.7 cho thấy trình tự khái quát từ truy nhập tới dịch vụ.</w:t>
      </w:r>
    </w:p>
    <w:p w14:paraId="D2676110" w14:textId="77777777">
      <w:pPr>
        <w:keepNext w:val="true"/>
        <w:pBdr/>
        <w:spacing w:after="0" w:before="0" w:line="360" w:lineRule="auto"/>
        <w:ind/>
        <w:jc w:val="center"/>
        <w:rPr/>
      </w:pPr>
      <w:r>
        <w:drawing>
          <wp:inline distT="0" distB="0" distL="0" distR="0">
            <wp:extent cx="4202046" cy="4983479"/>
            <wp:effectExtent l="0" t="0" r="0" b="0"/>
            <wp:docPr id="22" name="Figure 7: Hình 2.7. Từ liên kết truy nhập đến dịch vụ IP đầu cuối" descr="Hình 2.7. Từ liên kết truy nhập đến dịch vụ IP đầu cuối" title="Hình 2.7. Từ liên kết truy nhập đến dịch vụ IP đầu cuối"/>
            <wp:cNvGraphicFramePr>
              <a:graphicFrameLocks noChangeAspect="1"/>
            </wp:cNvGraphicFramePr>
            <a:graphic>
              <a:graphicData uri="http://schemas.openxmlformats.org/drawingml/2006/picture">
                <pic:pic xmlns:pic="http://schemas.openxmlformats.org/drawingml/2006/picture">
                  <pic:nvPicPr>
                    <pic:cNvPr id="22" name="Figure 7 image" descr="Hình 2.7. Từ liên kết truy nhập đến dịch vụ IP đầu cuối"/>
                    <pic:cNvPicPr>
                      <a:picLocks noChangeAspect="1"/>
                    </pic:cNvPicPr>
                    <pic:nvPr/>
                  </pic:nvPicPr>
                  <pic:blipFill rotWithShape="1">
                    <a:blip r:embed="rId32"/>
                    <a:stretch/>
                  </pic:blipFill>
                  <pic:spPr bwMode="auto">
                    <a:xfrm>
                      <a:off x="0" y="0"/>
                      <a:ext cx="4202046" cy="4983479"/>
                    </a:xfrm>
                    <a:prstGeom prst="rect">
                      <a:avLst/>
                    </a:prstGeom>
                  </pic:spPr>
                </pic:pic>
              </a:graphicData>
            </a:graphic>
          </wp:inline>
        </w:drawing>
      </w:r>
    </w:p>
    <w:p w14:paraId="94F2A35C" w14:textId="77777777">
      <w:pPr>
        <w:keepNext w:val="true"/>
        <w:pBdr/>
        <w:spacing w:after="0" w:before="0" w:line="360" w:lineRule="auto"/>
        <w:ind/>
        <w:jc w:val="center"/>
        <w:rPr/>
      </w:pPr>
      <w:bookmarkStart w:id="9003" w:name="KhanhFig_203"/>
      <w:r>
        <w:rPr>
          <w:rFonts w:ascii="Times New Roman" w:hAnsi="Times New Roman" w:eastAsia="Times New Roman" w:cs="Times New Roman"/>
          <w:b/>
          <w:i/>
          <w:iCs/>
          <w:color w:val="000000"/>
          <w:sz w:val="28"/>
        </w:rPr>
        <w:t>Hình 2.7. Từ liên kết truy nhập đến dịch vụ IP đầu cuối</w:t>
      </w:r>
      <w:bookmarkEnd w:id="9003"/>
    </w:p>
    <w:p w14:paraId="1408E03F" w14:textId="77777777">
      <w:pPr>
        <w:keepNext w:val="true"/>
        <w:pBdr/>
        <w:spacing w:after="0" w:before="0" w:line="360" w:lineRule="auto"/>
        <w:ind/>
        <w:jc w:val="left"/>
        <w:rPr/>
      </w:pPr>
      <w:bookmarkStart w:id="120" w:name="KhanhHead_038"/>
      <w:r>
        <w:rPr>
          <w:rFonts w:ascii="Times New Roman" w:hAnsi="Times New Roman" w:eastAsia="Times New Roman" w:cs="Times New Roman"/>
          <w:b/>
          <w:color w:val="000000"/>
          <w:sz w:val="28"/>
        </w:rPr>
        <w:t>2.3.4. Ngăn xếp Network trong Linux</w:t>
      </w:r>
      <w:bookmarkEnd w:id="120"/>
    </w:p>
    <w:p w14:paraId="92BD570B" w14:textId="77777777">
      <w:pPr>
        <w:widowControl w:val="true"/>
        <w:pBdr/>
        <w:spacing w:after="0" w:before="0" w:line="360" w:lineRule="auto"/>
        <w:ind w:firstLine="720"/>
        <w:jc w:val="both"/>
        <w:rPr/>
      </w:pPr>
    </w:p>
    <w:p w14:paraId="ABD69402" w14:textId="77777777">
      <w:pPr>
        <w:widowControl w:val="true"/>
        <w:pBdr/>
        <w:spacing w:after="0" w:before="0" w:line="360" w:lineRule="auto"/>
        <w:ind w:firstLine="720"/>
        <w:jc w:val="both"/>
        <w:rPr/>
      </w:pPr>
    </w:p>
    <w:p w14:paraId="E3397958" w14:textId="77777777">
      <w:pPr>
        <w:widowControl w:val="true"/>
        <w:pBdr/>
        <w:spacing w:after="0" w:before="0" w:line="360" w:lineRule="auto"/>
        <w:ind w:firstLine="720"/>
        <w:jc w:val="both"/>
        <w:rPr/>
      </w:pPr>
    </w:p>
    <w:p w14:paraId="372D5D51" w14:textId="77777777">
      <w:pPr>
        <w:keepNext w:val="true"/>
        <w:pBdr/>
        <w:spacing w:after="0" w:before="0" w:line="360" w:lineRule="auto"/>
        <w:ind/>
        <w:jc w:val="center"/>
        <w:rPr/>
      </w:pPr>
    </w:p>
    <w:p w14:paraId="19D36D3A" w14:textId="77777777">
      <w:pPr>
        <w:keepNext w:val="true"/>
        <w:pBdr/>
        <w:spacing w:after="0" w:before="0" w:line="360" w:lineRule="auto"/>
        <w:ind/>
        <w:jc w:val="center"/>
        <w:rPr/>
      </w:pPr>
    </w:p>
    <w:p w14:paraId="CE71E8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Linux, ứng dụng tạo socket để trao đổi dữ liệu; kernel xử lý giao thức, định tuyến và biểu diễn giao diện mạng; driver gắn chức năng này với thiết bị. Dịch vụ ở không gian người dùng có thể quản lý kết nối, xác thực Wi-Fi, địa chỉ và cấu hình. Tài liệu Linux Kernel mô tả các API và thành phần trong phân hệ mạng; tên giao diện hoặc cách quản trị có thể khác theo bản phân phối.</w:t>
      </w:r>
    </w:p>
    <w:p w14:paraId="E6348CD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Ở chiều nhận, thiết bị báo sự kiện cho host và driver chuyển gói vào ngăn xếp; một số driver sử dụng NAPI để phối hợp ngắt với cơ chế thăm dò khi xử lý sự kiện mạng. Cách triển khai, số hàng đợi, mức xử lý ở kernel và firmware thay đổi theo thiết bị. Vì vậy, mô hình trên giúp đặt câu hỏi và đọc tài liệu, nhưng không đủ để suy ra chi tiết của một bo mạch chưa được xác định.</w:t>
      </w:r>
    </w:p>
    <w:p w14:paraId="54B0D203" w14:textId="77777777">
      <w:pPr>
        <w:keepNext w:val="true"/>
        <w:pBdr/>
        <w:spacing w:after="0" w:before="0" w:line="360" w:lineRule="auto"/>
        <w:ind/>
        <w:jc w:val="left"/>
        <w:rPr/>
      </w:pPr>
      <w:bookmarkStart w:id="121" w:name="KhanhHead_039"/>
      <w:bookmarkStart w:id="41" w:name="ReportToc_033"/>
      <w:r>
        <w:rPr>
          <w:rFonts w:ascii="Times New Roman" w:hAnsi="Times New Roman" w:eastAsia="Times New Roman" w:cs="Times New Roman"/>
          <w:b/>
          <w:color w:val="000000"/>
          <w:sz w:val="28"/>
          <w:szCs w:val="28"/>
          <w:lang w:val="vi-VN"/>
        </w:rPr>
        <w:t>2.4. Hạ tầng và các phương thức kết nối thiết bị</w:t>
      </w:r>
      <w:bookmarkEnd w:id="41"/>
      <w:bookmarkEnd w:id="121"/>
    </w:p>
    <w:p w14:paraId="018703D5" w14:textId="77777777">
      <w:pPr>
        <w:widowControl w:val="true"/>
        <w:pBdr/>
        <w:spacing w:after="0" w:before="0" w:line="360" w:lineRule="auto"/>
        <w:ind w:firstLine="720"/>
        <w:jc w:val="both"/>
        <w:rPr/>
      </w:pPr>
    </w:p>
    <w:p w14:paraId="A90333FE" w14:textId="77777777">
      <w:pPr>
        <w:widowControl w:val="true"/>
        <w:pBdr/>
        <w:spacing w:after="0" w:before="0" w:line="360" w:lineRule="auto"/>
        <w:ind w:firstLine="720"/>
        <w:jc w:val="both"/>
        <w:rPr/>
      </w:pPr>
    </w:p>
    <w:p w14:paraId="7326479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thiết bị đi vào mạng qua những hạ tầng và công nghệ khác nhau, nhưng sau lớp truy nhập thường cùng dựa vào địa chỉ IP, định tuyến và giao thức ứng dụng. Phần này lần lượt mô tả Ethernet, Wi-Fi/WLAN và mạng di động như ba nhánh kết nối phổ biến; mỗi nhánh có điều kiện khởi tạo và điểm kiểm tra riêng.</w:t>
      </w:r>
    </w:p>
    <w:p w14:paraId="F754A44C" w14:textId="77777777">
      <w:pPr>
        <w:keepNext w:val="true"/>
        <w:pBdr/>
        <w:spacing w:after="0" w:before="0" w:line="360" w:lineRule="auto"/>
        <w:ind/>
        <w:jc w:val="left"/>
        <w:rPr/>
      </w:pPr>
      <w:bookmarkStart w:id="122" w:name="KhanhHead_040"/>
      <w:bookmarkStart w:id="42" w:name="ReportToc_034"/>
      <w:r>
        <w:rPr>
          <w:rFonts w:ascii="Times New Roman" w:hAnsi="Times New Roman" w:eastAsia="Times New Roman" w:cs="Times New Roman"/>
          <w:b/>
          <w:color w:val="000000"/>
          <w:sz w:val="28"/>
          <w:szCs w:val="28"/>
          <w:lang w:val="vi-VN"/>
        </w:rPr>
        <w:t>2.4.1. Ethernet trong mạng LAN có dây</w:t>
      </w:r>
      <w:bookmarkEnd w:id="42"/>
      <w:bookmarkEnd w:id="122"/>
    </w:p>
    <w:p w14:paraId="AD9DB9BA" w14:textId="77777777">
      <w:pPr>
        <w:pBdr/>
        <w:spacing w:after="0" w:before="0" w:line="360" w:lineRule="auto"/>
        <w:ind w:firstLine="720"/>
        <w:jc w:val="both"/>
        <w:rPr/>
      </w:pPr>
    </w:p>
    <w:p w14:paraId="1B4B3F1B" w14:textId="77777777">
      <w:pPr>
        <w:pBdr/>
        <w:spacing w:after="0" w:before="0" w:line="360" w:lineRule="auto"/>
        <w:ind w:firstLine="720"/>
        <w:jc w:val="both"/>
        <w:rPr/>
      </w:pPr>
    </w:p>
    <w:p w14:paraId="1C9945C1" w14:textId="77777777">
      <w:pPr>
        <w:pBdr/>
        <w:spacing w:after="0" w:before="0" w:line="360" w:lineRule="auto"/>
        <w:ind w:firstLine="720"/>
        <w:jc w:val="both"/>
        <w:rPr/>
      </w:pPr>
    </w:p>
    <w:p w14:paraId="CF11231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Ethernet là công nghệ liên kết có dây được dùng rộng rãi trong mạng cục bộ. Ở thiết bị, dữ liệu từ IP được driver chuyển tới bộ điều khiển Ethernet; MAC xử lý khung còn PHY thực hiện giao tiếp vật lý qua môi trường truyền. Cổng mạng nối với cáp đồng hoặc quang rồi tới switch trong LAN, như Hình 2.8 minh họa.</w:t>
      </w:r>
    </w:p>
    <w:p w14:paraId="68B99DD6"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Switch chuyển tiếp khung trong miền LAN; router hoặc gateway kết nối LAN với mạng khác, chẳng hạn WAN của nhà cung cấp dịch vụ Internet (ISP) hoặc một mạng riêng. Việc đường Ethernet có tín hiệu liên kết chỉ xác nhận lớp kết nối vật lý/đường truyền theo trạng thái quan sát được; cấu hình IP, tuyến đường và dịch vụ đích vẫn cần được kiểm tra độc lập.</w:t>
      </w:r>
    </w:p>
    <w:p w14:paraId="CE78B51A" w14:textId="77777777">
      <w:pPr>
        <w:keepNext w:val="true"/>
        <w:pBdr/>
        <w:spacing w:after="0" w:before="0" w:line="360" w:lineRule="auto"/>
        <w:ind/>
        <w:jc w:val="center"/>
        <w:rPr/>
      </w:pPr>
      <w:r>
        <w:drawing>
          <wp:inline distT="0" distB="0" distL="0" distR="0">
            <wp:extent cx="5212080" cy="3246786"/>
            <wp:effectExtent l="0" t="0" r="0" b="0"/>
            <wp:docPr id="23" name="Figure 8: Hình 2.8. Đường kết nối Ethernet từ thiết bị đến mạng ngoài" descr="Hình 2.8. Đường kết nối Ethernet từ thiết bị đến mạng ngoài" title="Hình 2.8. Đường kết nối Ethernet từ thiết bị đến mạng ngoài"/>
            <wp:cNvGraphicFramePr>
              <a:graphicFrameLocks noChangeAspect="1"/>
            </wp:cNvGraphicFramePr>
            <a:graphic>
              <a:graphicData uri="http://schemas.openxmlformats.org/drawingml/2006/picture">
                <pic:pic xmlns:pic="http://schemas.openxmlformats.org/drawingml/2006/picture">
                  <pic:nvPicPr>
                    <pic:cNvPr id="23" name="Figure 8 image" descr="Hình 2.8. Đường kết nối Ethernet từ thiết bị đến mạng ngoài"/>
                    <pic:cNvPicPr>
                      <a:picLocks noChangeAspect="1"/>
                    </pic:cNvPicPr>
                    <pic:nvPr/>
                  </pic:nvPicPr>
                  <pic:blipFill rotWithShape="1">
                    <a:blip r:embed="rId33"/>
                    <a:stretch/>
                  </pic:blipFill>
                  <pic:spPr bwMode="auto">
                    <a:xfrm>
                      <a:off x="0" y="0"/>
                      <a:ext cx="5212080" cy="3246786"/>
                    </a:xfrm>
                    <a:prstGeom prst="rect">
                      <a:avLst/>
                    </a:prstGeom>
                  </pic:spPr>
                </pic:pic>
              </a:graphicData>
            </a:graphic>
          </wp:inline>
        </w:drawing>
      </w:r>
    </w:p>
    <w:p w14:paraId="B04E915D" w14:textId="77777777">
      <w:pPr>
        <w:keepNext w:val="true"/>
        <w:pBdr/>
        <w:spacing w:after="0" w:before="0" w:line="360" w:lineRule="auto"/>
        <w:ind/>
        <w:jc w:val="center"/>
        <w:rPr/>
      </w:pPr>
      <w:bookmarkStart w:id="9004" w:name="KhanhFig_204"/>
      <w:r>
        <w:rPr>
          <w:rFonts w:ascii="Times New Roman" w:hAnsi="Times New Roman" w:eastAsia="Times New Roman" w:cs="Times New Roman"/>
          <w:b/>
          <w:i/>
          <w:iCs/>
          <w:color w:val="000000"/>
          <w:sz w:val="28"/>
        </w:rPr>
        <w:t>Hình 2.8. Đường kết nối Ethernet từ thiết bị đến mạng ngoài</w:t>
      </w:r>
      <w:bookmarkEnd w:id="9004"/>
    </w:p>
    <w:p w14:paraId="EF165021" w14:textId="77777777">
      <w:pPr>
        <w:keepNext w:val="true"/>
        <w:pBdr/>
        <w:spacing w:after="0" w:before="0" w:line="360" w:lineRule="auto"/>
        <w:ind/>
        <w:jc w:val="left"/>
        <w:rPr/>
      </w:pPr>
      <w:bookmarkStart w:id="123" w:name="KhanhHead_041"/>
      <w:bookmarkStart w:id="43" w:name="ReportToc_035"/>
      <w:r>
        <w:rPr>
          <w:rFonts w:ascii="Times New Roman" w:hAnsi="Times New Roman" w:eastAsia="Times New Roman" w:cs="Times New Roman"/>
          <w:b/>
          <w:color w:val="000000"/>
          <w:sz w:val="28"/>
          <w:szCs w:val="28"/>
          <w:lang w:val="vi-VN"/>
        </w:rPr>
        <w:t>2.4.2. Wi-Fi/WLAN và đường kết nối qua Access Point</w:t>
      </w:r>
      <w:bookmarkEnd w:id="43"/>
      <w:bookmarkEnd w:id="123"/>
    </w:p>
    <w:p w14:paraId="E3DC22E0" w14:textId="77777777">
      <w:pPr>
        <w:pBdr/>
        <w:spacing w:after="0" w:before="0" w:line="360" w:lineRule="auto"/>
        <w:ind w:firstLine="720"/>
        <w:jc w:val="both"/>
        <w:rPr/>
      </w:pPr>
    </w:p>
    <w:p w14:paraId="EBAC7949" w14:textId="77777777">
      <w:pPr>
        <w:pBdr/>
        <w:spacing w:after="0" w:before="0" w:line="360" w:lineRule="auto"/>
        <w:ind w:firstLine="720"/>
        <w:jc w:val="both"/>
        <w:rPr/>
      </w:pPr>
    </w:p>
    <w:p w14:paraId="0BA8E632" w14:textId="77777777">
      <w:pPr>
        <w:pBdr/>
        <w:spacing w:after="0" w:before="0" w:line="360" w:lineRule="auto"/>
        <w:ind w:firstLine="720"/>
        <w:jc w:val="both"/>
        <w:rPr/>
      </w:pPr>
    </w:p>
    <w:p w14:paraId="287C9EC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Wi-Fi là công nghệ truy nhập không dây thuộc họ tiêu chuẩn IEEE 802.11; WLAN là mạng cục bộ được tổ chức bằng kết nối vô tuyến. Thiết bị đầu cuối quét mạng, thực hiện xác thực và thiết lập liên kết với Access Point (AP). AP thường nối về LAN, sau đó lưu lượng có thể đi qua gateway tới mạng ngoài. Hình 2.9 trình bày đường đi khái quát này.</w:t>
      </w:r>
    </w:p>
    <w:p w14:paraId="626A875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Linux, cfg80211 cung cấp API cấu hình cho mạng IEEE 802.11; mac80211 là một thành phần chung được nhiều driver kiểu softMAC sử dụng, trong khi một số thiết bị fullMAC xử lý thêm chức năng bên trong firmware. Đây là những kiến trúc tham khảo từ tài liệu Linux Wireless; không nên mặc định mọi chipset có cùng cấu trúc hoặc dùng cùng công cụ quản trị.</w:t>
      </w:r>
    </w:p>
    <w:p w14:paraId="234A7A8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trạng thái cần phân biệt gồm thiết bị được hệ thống nhận diện, giao diện mạng được tạo, liên kết vô tuyến với AP thành công, cấu hình IP hợp lệ và ứng dụng truy cập được dịch vụ. Chất lượng liên kết còn phụ thuộc anten, khoảng cách, vật cản, nhiễu và cấu hình vô tuyến. Chưa có xác nhận rằng các phép đo hay bước kiểm tra cụ thể này đã được thực hiện trên bo mạch trong kỳ thực tập.</w:t>
      </w:r>
    </w:p>
    <w:p w14:paraId="C50C692E" w14:textId="77777777">
      <w:pPr>
        <w:keepNext w:val="true"/>
        <w:pBdr/>
        <w:spacing w:after="0" w:before="0" w:line="360" w:lineRule="auto"/>
        <w:ind/>
        <w:jc w:val="center"/>
        <w:rPr/>
      </w:pPr>
      <w:r>
        <w:drawing>
          <wp:inline distT="0" distB="0" distL="0" distR="0">
            <wp:extent cx="5212080" cy="3505773"/>
            <wp:effectExtent l="0" t="0" r="0" b="0"/>
            <wp:docPr id="24" name="Figure 9: Hình 2.9. Đường kết nối Wi-Fi qua WLAN và điểm truy cập" descr="Hình 2.9. Đường kết nối Wi-Fi qua WLAN và điểm truy cập" title="Hình 2.9. Đường kết nối Wi-Fi qua WLAN và điểm truy cập"/>
            <wp:cNvGraphicFramePr>
              <a:graphicFrameLocks noChangeAspect="1"/>
            </wp:cNvGraphicFramePr>
            <a:graphic>
              <a:graphicData uri="http://schemas.openxmlformats.org/drawingml/2006/picture">
                <pic:pic xmlns:pic="http://schemas.openxmlformats.org/drawingml/2006/picture">
                  <pic:nvPicPr>
                    <pic:cNvPr id="24" name="Figure 9 image" descr="Hình 2.9. Đường kết nối Wi-Fi qua WLAN và điểm truy cập"/>
                    <pic:cNvPicPr>
                      <a:picLocks noChangeAspect="1"/>
                    </pic:cNvPicPr>
                    <pic:nvPr/>
                  </pic:nvPicPr>
                  <pic:blipFill rotWithShape="1">
                    <a:blip r:embed="rId34"/>
                    <a:stretch/>
                  </pic:blipFill>
                  <pic:spPr bwMode="auto">
                    <a:xfrm>
                      <a:off x="0" y="0"/>
                      <a:ext cx="5212080" cy="3505773"/>
                    </a:xfrm>
                    <a:prstGeom prst="rect">
                      <a:avLst/>
                    </a:prstGeom>
                  </pic:spPr>
                </pic:pic>
              </a:graphicData>
            </a:graphic>
          </wp:inline>
        </w:drawing>
      </w:r>
    </w:p>
    <w:p w14:paraId="D3B34850" w14:textId="77777777">
      <w:pPr>
        <w:keepNext w:val="true"/>
        <w:pBdr/>
        <w:spacing w:after="0" w:before="0" w:line="360" w:lineRule="auto"/>
        <w:ind/>
        <w:jc w:val="center"/>
        <w:rPr/>
      </w:pPr>
      <w:bookmarkStart w:id="9005" w:name="KhanhFig_205"/>
      <w:r>
        <w:rPr>
          <w:rFonts w:ascii="Times New Roman" w:hAnsi="Times New Roman" w:eastAsia="Times New Roman" w:cs="Times New Roman"/>
          <w:b/>
          <w:i/>
          <w:iCs/>
          <w:color w:val="000000"/>
          <w:sz w:val="28"/>
        </w:rPr>
        <w:t>Hình 2.9. Đường kết nối Wi-Fi qua WLAN và điểm truy cập</w:t>
      </w:r>
      <w:bookmarkEnd w:id="9005"/>
    </w:p>
    <w:p w14:paraId="75FBF7AC" w14:textId="77777777">
      <w:pPr>
        <w:keepNext w:val="true"/>
        <w:pBdr/>
        <w:spacing w:after="0" w:before="0" w:line="360" w:lineRule="auto"/>
        <w:ind/>
        <w:jc w:val="left"/>
        <w:rPr/>
      </w:pPr>
      <w:bookmarkStart w:id="124" w:name="KhanhHead_042"/>
      <w:bookmarkStart w:id="44" w:name="ReportToc_036"/>
      <w:r>
        <w:rPr>
          <w:rFonts w:ascii="Times New Roman" w:hAnsi="Times New Roman" w:eastAsia="Times New Roman" w:cs="Times New Roman"/>
          <w:b/>
          <w:color w:val="000000"/>
          <w:sz w:val="28"/>
          <w:szCs w:val="28"/>
          <w:lang w:val="vi-VN"/>
        </w:rPr>
        <w:t>2.4.3. Mạng di động (cellular) và kiến trúc 4G/5G</w:t>
      </w:r>
      <w:bookmarkEnd w:id="44"/>
      <w:bookmarkEnd w:id="124"/>
    </w:p>
    <w:p w14:paraId="A9D12DE0" w14:textId="77777777">
      <w:pPr>
        <w:pBdr/>
        <w:spacing w:after="0" w:before="0" w:line="360" w:lineRule="auto"/>
        <w:ind w:firstLine="720"/>
        <w:jc w:val="both"/>
        <w:rPr/>
      </w:pPr>
    </w:p>
    <w:p w14:paraId="62E77FF1" w14:textId="77777777">
      <w:pPr>
        <w:widowControl w:val="true"/>
        <w:pBdr/>
        <w:spacing w:after="0" w:before="0" w:line="360" w:lineRule="auto"/>
        <w:ind w:firstLine="720"/>
        <w:jc w:val="both"/>
        <w:rPr/>
      </w:pPr>
    </w:p>
    <w:p w14:paraId="499B742E" w14:textId="77777777">
      <w:pPr>
        <w:pBdr/>
        <w:spacing w:after="0" w:before="0" w:line="360" w:lineRule="auto"/>
        <w:ind w:firstLine="720"/>
        <w:jc w:val="both"/>
        <w:rPr/>
      </w:pPr>
    </w:p>
    <w:p w14:paraId="41D956A9" w14:textId="77777777">
      <w:pPr>
        <w:pBdr/>
        <w:spacing w:after="0" w:before="0" w:line="360" w:lineRule="auto"/>
        <w:ind w:firstLine="720"/>
        <w:jc w:val="both"/>
        <w:rPr/>
      </w:pPr>
    </w:p>
    <w:p w14:paraId="041DC26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Kết nối di động đưa thiết bị qua modem, mô-đun nhận dạng thuê bao (Subscriber Identity Module, SIM) hoặc SIM nhúng (embedded SIM, eSIM), rồi tới mạng truy nhập vô tuyến của nhà khai thác. Trong sơ đồ kiến trúc, thiết bị đầu cuối (User Equipment, UE) trao đổi với trạm gốc và mạng lõi; đường dữ liệu sau đó được nối tới mạng dữ liệu riêng hoặc Internet. Hình 2.10 khái quát một tuyến điển hình.</w:t>
      </w:r>
    </w:p>
    <w:p w14:paraId="42A7962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4G, công nghệ Long-Term Evolution (LTE) dùng trạm gốc thường gọi là eNodeB (evolved Node B); trong 5G New Radio, gNB (next Generation Node B) là nút truy nhập vô tuyến. Kiến trúc 5G System (5GS) mô tả các chức năng của mạng lõi, trong đó User Plane Function (UPF) chuyển tiếp lưu lượng của người dùng tới Data Network. Mô hình trong hình chỉ minh họa một số thành phần; tên gọi và cấu trúc mạng thay đổi theo thế hệ công nghệ và cấu hình nhà mạng.</w:t>
      </w:r>
    </w:p>
    <w:p w14:paraId="1AAF5A3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Trạng thái modem sẵn sàng, đăng ký mạng, thiết lập phiên dữ liệu, nhận cấu hình IP và trao đổi với dịch vụ là các mốc khác nhau. Modem có thể tích hợp trong SoC hoặc là mô-đun riêng; giao diện điều khiển phụ thuộc nền tảng. Việc tìm hiểu mạng di động ở đây là kiến thức nền, không khẳng định sinh viên đã trực tiếp cấu hình hoặc sửa modem.</w:t>
      </w:r>
    </w:p>
    <w:p w14:paraId="C18F9418" w14:textId="77777777">
      <w:pPr>
        <w:keepNext w:val="true"/>
        <w:pBdr/>
        <w:spacing w:after="0" w:before="0" w:line="360" w:lineRule="auto"/>
        <w:ind/>
        <w:jc w:val="center"/>
        <w:rPr/>
      </w:pPr>
      <w:r>
        <w:drawing>
          <wp:inline distT="0" distB="0" distL="0" distR="0">
            <wp:extent cx="5212080" cy="3764280"/>
            <wp:effectExtent l="0" t="0" r="0" b="0"/>
            <wp:docPr id="25" name="Figure 10: Hình 2.10. Kiến trúc kết nối di động minh họa theo 4G/5G" descr="Hình 2.10. Kiến trúc kết nối di động minh họa theo 4G/5G" title="Hình 2.10. Kiến trúc kết nối di động minh họa theo 4G/5G"/>
            <wp:cNvGraphicFramePr>
              <a:graphicFrameLocks noChangeAspect="1"/>
            </wp:cNvGraphicFramePr>
            <a:graphic>
              <a:graphicData uri="http://schemas.openxmlformats.org/drawingml/2006/picture">
                <pic:pic xmlns:pic="http://schemas.openxmlformats.org/drawingml/2006/picture">
                  <pic:nvPicPr>
                    <pic:cNvPr id="25" name="Figure 10 image" descr="Hình 2.10. Kiến trúc kết nối di động minh họa theo 4G/5G"/>
                    <pic:cNvPicPr>
                      <a:picLocks noChangeAspect="1"/>
                    </pic:cNvPicPr>
                    <pic:nvPr/>
                  </pic:nvPicPr>
                  <pic:blipFill rotWithShape="1">
                    <a:blip r:embed="rId35"/>
                    <a:stretch/>
                  </pic:blipFill>
                  <pic:spPr bwMode="auto">
                    <a:xfrm>
                      <a:off x="0" y="0"/>
                      <a:ext cx="5212080" cy="3764280"/>
                    </a:xfrm>
                    <a:prstGeom prst="rect">
                      <a:avLst/>
                    </a:prstGeom>
                  </pic:spPr>
                </pic:pic>
              </a:graphicData>
            </a:graphic>
          </wp:inline>
        </w:drawing>
      </w:r>
    </w:p>
    <w:p w14:paraId="EE24D34C" w14:textId="77777777">
      <w:pPr>
        <w:keepNext w:val="true"/>
        <w:pBdr/>
        <w:spacing w:after="0" w:before="0" w:line="360" w:lineRule="auto"/>
        <w:ind/>
        <w:jc w:val="center"/>
        <w:rPr/>
      </w:pPr>
      <w:bookmarkStart w:id="9006" w:name="KhanhFig_206"/>
      <w:r>
        <w:rPr>
          <w:rFonts w:ascii="Times New Roman" w:hAnsi="Times New Roman" w:eastAsia="Times New Roman" w:cs="Times New Roman"/>
          <w:b/>
          <w:i/>
          <w:iCs/>
          <w:color w:val="000000"/>
          <w:sz w:val="28"/>
        </w:rPr>
        <w:t>Hình 2.10. Kiến trúc kết nối di động minh họa theo 4G/5G</w:t>
      </w:r>
      <w:bookmarkEnd w:id="9006"/>
    </w:p>
    <w:p w14:paraId="0E7CE5A5" w14:textId="77777777">
      <w:pPr>
        <w:keepNext w:val="true"/>
        <w:pBdr/>
        <w:spacing w:after="0" w:before="0" w:line="360" w:lineRule="auto"/>
        <w:ind/>
        <w:jc w:val="left"/>
        <w:rPr/>
      </w:pPr>
      <w:bookmarkStart w:id="125" w:name="KhanhHead_043"/>
      <w:bookmarkStart w:id="45" w:name="ReportToc_037"/>
      <w:r>
        <w:rPr>
          <w:rFonts w:ascii="Times New Roman" w:hAnsi="Times New Roman" w:eastAsia="Times New Roman" w:cs="Times New Roman"/>
          <w:b/>
          <w:color w:val="000000"/>
          <w:sz w:val="28"/>
          <w:szCs w:val="28"/>
          <w:lang w:val="vi-VN"/>
        </w:rPr>
        <w:t>2.5. Quy trình Bring-up và kiểm chứng chức năng mạng</w:t>
      </w:r>
      <w:bookmarkEnd w:id="45"/>
      <w:bookmarkEnd w:id="125"/>
    </w:p>
    <w:p w14:paraId="5BDD815F" w14:textId="77777777">
      <w:pPr>
        <w:widowControl w:val="true"/>
        <w:pBdr/>
        <w:spacing w:after="0" w:before="0" w:line="360" w:lineRule="auto"/>
        <w:ind w:firstLine="720"/>
        <w:jc w:val="both"/>
        <w:rPr/>
      </w:pPr>
    </w:p>
    <w:p w14:paraId="8EC5FD7F" w14:textId="77777777">
      <w:pPr>
        <w:widowControl w:val="true"/>
        <w:pBdr/>
        <w:spacing w:after="0" w:before="0" w:line="360" w:lineRule="auto"/>
        <w:ind w:firstLine="720"/>
        <w:jc w:val="both"/>
        <w:rPr/>
      </w:pPr>
    </w:p>
    <w:p w14:paraId="8959E35B" w14:textId="77777777">
      <w:pPr>
        <w:pBdr/>
        <w:spacing w:after="0" w:before="0" w:line="360" w:lineRule="auto"/>
        <w:ind w:firstLine="720"/>
        <w:jc w:val="both"/>
        <w:rPr/>
      </w:pPr>
    </w:p>
    <w:p w14:paraId="4C213D78" w14:textId="77777777">
      <w:pPr>
        <w:spacing w:before="0" w:after="0" w:line="360" w:lineRule="auto"/>
        <w:ind w:left="0"/>
        <w:keepNext/>
        <w:keepLines/>
      </w:pPr>
    </w:p>
    <w:p w14:paraId="57EA3A3F" w14:textId="77777777">
      <w:pPr>
        <w:spacing w:before="0" w:after="0" w:line="360" w:lineRule="auto"/>
        <w:ind w:firstLine="720"/>
        <w:jc w:val="both"/>
        <w:keepLines/>
      </w:pPr>
    </w:p>
    <w:p w14:paraId="34ADD194" w14:textId="77777777">
      <w:pPr>
        <w:spacing w:before="0" w:after="0" w:line="360" w:lineRule="auto"/>
        <w:ind w:left="0"/>
        <w:keepNext/>
        <w:keepLines/>
      </w:pPr>
    </w:p>
    <w:p w14:paraId="73F65179" w14:textId="77777777">
      <w:pPr>
        <w:spacing w:before="0" w:after="0" w:line="360" w:lineRule="auto"/>
        <w:ind w:left="360" w:hanging="360"/>
        <w:jc w:val="both"/>
        <w:keepLines/>
      </w:pPr>
    </w:p>
    <w:p w14:paraId="81F4C6C6" w14:textId="77777777">
      <w:pPr>
        <w:spacing w:before="0" w:after="0" w:line="360" w:lineRule="auto"/>
        <w:ind w:left="360" w:hanging="360"/>
        <w:jc w:val="both"/>
        <w:keepLines/>
      </w:pPr>
    </w:p>
    <w:p w14:paraId="A492B38C" w14:textId="77777777">
      <w:pPr>
        <w:spacing w:before="0" w:after="0" w:line="360" w:lineRule="auto"/>
        <w:ind w:left="360" w:hanging="360"/>
        <w:jc w:val="both"/>
        <w:keepLines/>
      </w:pPr>
    </w:p>
    <w:p w14:paraId="7591336F" w14:textId="77777777">
      <w:pPr>
        <w:spacing w:before="0" w:after="0" w:line="360" w:lineRule="auto"/>
        <w:ind w:left="360" w:hanging="360"/>
        <w:jc w:val="both"/>
        <w:keepLines/>
      </w:pPr>
    </w:p>
    <w:p w14:paraId="061C06CD" w14:textId="77777777">
      <w:pPr>
        <w:spacing w:before="0" w:after="0" w:line="360" w:lineRule="auto"/>
        <w:ind w:left="360" w:hanging="360"/>
        <w:jc w:val="both"/>
        <w:keepLines/>
      </w:pPr>
    </w:p>
    <w:p w14:paraId="D2C9D4BC" w14:textId="77777777">
      <w:pPr>
        <w:spacing w:before="0" w:after="0" w:line="360" w:lineRule="auto"/>
        <w:ind w:left="360" w:hanging="360"/>
        <w:jc w:val="both"/>
        <w:keepLines/>
      </w:pPr>
    </w:p>
    <w:p w14:paraId="7FB9D22A" w14:textId="77777777">
      <w:pPr>
        <w:spacing w:before="0" w:after="0" w:line="360" w:lineRule="auto"/>
        <w:ind w:left="0"/>
        <w:keepLines/>
      </w:pPr>
    </w:p>
    <w:p w14:paraId="4DC92CA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Bring-up mạng nằm trong quá trình Bring-up tổng thể của bo mạch. Người thực hiện cần phối hợp kiến thức điện tử, hệ điều hành, driver và mạng máy tính để lần từ điều kiện khởi động tới dịch vụ đầu cuối. Các bước sau đây là khung kỹ thuật phổ quát; quy trình thực tế phải theo tài liệu nền tảng, yêu cầu dự án và phạm vi được phép thao tác.</w:t>
      </w:r>
    </w:p>
    <w:p w14:paraId="DB3E43A1" w14:textId="77777777">
      <w:pPr>
        <w:keepNext w:val="true"/>
        <w:pBdr/>
        <w:spacing w:after="0" w:before="0" w:line="360" w:lineRule="auto"/>
        <w:ind/>
        <w:jc w:val="left"/>
        <w:rPr/>
      </w:pPr>
      <w:bookmarkStart w:id="126" w:name="KhanhHead_044"/>
      <w:bookmarkStart w:id="3002" w:name="ReportToc_3002"/>
      <w:r>
        <w:rPr>
          <w:rFonts w:ascii="Times New Roman" w:hAnsi="Times New Roman" w:eastAsia="Times New Roman" w:cs="Times New Roman"/>
          <w:b/>
          <w:color w:val="000000"/>
          <w:sz w:val="28"/>
          <w:szCs w:val="28"/>
          <w:lang w:val="vi-VN"/>
        </w:rPr>
        <w:t>2.5.1. Kiến thức nền tảng cần có</w:t>
      </w:r>
      <w:bookmarkEnd w:id="3002"/>
      <w:bookmarkEnd w:id="126"/>
    </w:p>
    <w:p w14:paraId="DFE645A7" w14:textId="77777777">
      <w:pPr>
        <w:pBdr/>
        <w:spacing w:after="0" w:before="0" w:line="360" w:lineRule="auto"/>
        <w:ind w:firstLine="720"/>
        <w:jc w:val="both"/>
        <w:rPr/>
      </w:pPr>
    </w:p>
    <w:p w14:paraId="F63F071D" w14:textId="77777777">
      <w:pPr>
        <w:pBdr/>
        <w:spacing w:after="0" w:before="0" w:line="360" w:lineRule="auto"/>
        <w:ind w:firstLine="720"/>
        <w:jc w:val="both"/>
        <w:rPr/>
      </w:pPr>
    </w:p>
    <w:p w14:paraId="ECA71341" w14:textId="77777777">
      <w:pPr>
        <w:pBdr/>
        <w:spacing w:after="0" w:before="0" w:line="360" w:lineRule="auto"/>
        <w:ind w:firstLine="720"/>
        <w:jc w:val="both"/>
        <w:rPr/>
      </w:pPr>
    </w:p>
    <w:p w14:paraId="91FB373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điện tử giúp hiểu sơ đồ khối, nguồn cấp, reset, xung nhịp, bus, chân kết nối và đặc tính của giao tiếp. Với kết nối vô tuyến, cần thêm cơ sở về anten, đường RF, băng tần, nhiễu và yêu cầu tuân thủ. Những nền tảng này hỗ trợ nhận biết mối liên hệ vật lý; không thay thế thiết kế mạch hoặc phép đo chuyên dụng.</w:t>
      </w:r>
    </w:p>
    <w:p w14:paraId="D26DB38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về hệ điều hành và Linux gồm chuỗi khởi động, kernel, userspace, driver, firmware, mô tả phần cứng, cấu hình build và cách cài gói phần mềm hệ thống. C/C++ hỗ trợ đọc một phần mã nguồn hệ thống, còn kiến thức về kiến trúc và giao diện phần mềm giúp xác định thành phần nào cung cấp chức năng. Mức cần biết tùy vai trò và loại thiết bị.</w:t>
      </w:r>
    </w:p>
    <w:p w14:paraId="D744A57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mạng máy tính gồm Ethernet/IEEE 802.11 hoặc mạng di động, mô hình TCP/IP, địa chỉ, DHCP, định tuyến, DNS, TCP/UDP và cách một dịch vụ ứng dụng hoạt động. Bên cạnh lý thuyết, người làm cần biết đọc tài liệu theo đúng phiên bản, ghi điều kiện thử nghiệm, phân biệt dữ liệu quan sát với giả thuyết và trao đổi với người phụ trách trước khi thay đổi cấu hình.</w:t>
      </w:r>
    </w:p>
    <w:p w14:paraId="FB13297C" w14:textId="77777777">
      <w:pPr>
        <w:keepNext w:val="true"/>
        <w:pBdr/>
        <w:spacing w:after="0" w:before="0" w:line="360" w:lineRule="auto"/>
        <w:ind/>
        <w:jc w:val="left"/>
        <w:rPr/>
      </w:pPr>
      <w:bookmarkStart w:id="127" w:name="KhanhHead_045"/>
      <w:bookmarkStart w:id="46" w:name="ReportToc_038"/>
      <w:r>
        <w:rPr>
          <w:rFonts w:ascii="Times New Roman" w:hAnsi="Times New Roman" w:eastAsia="Times New Roman" w:cs="Times New Roman"/>
          <w:b/>
          <w:color w:val="000000"/>
          <w:sz w:val="28"/>
          <w:szCs w:val="28"/>
          <w:lang w:val="vi-VN"/>
        </w:rPr>
        <w:t>2.5.2. Các giai đoạn Bring-up từ bo mạch đến kết nối</w:t>
      </w:r>
      <w:bookmarkEnd w:id="46"/>
      <w:bookmarkEnd w:id="127"/>
    </w:p>
    <w:p w14:paraId="220F763D" w14:textId="77777777">
      <w:pPr>
        <w:pBdr/>
        <w:spacing w:after="0" w:before="0" w:line="360" w:lineRule="auto"/>
        <w:ind w:firstLine="720"/>
        <w:jc w:val="both"/>
        <w:rPr/>
      </w:pPr>
    </w:p>
    <w:p w14:paraId="6294936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Trước khi thao tác, cần xác định yêu cầu chức năng, mã nhận dạng nền tảng được phép sử dụng, phiên bản phần mềm và tài liệu tham chiếu. Bước chuẩn bị này tạo cơ sở để tái hiện trạng thái và so sánh kết quả; nếu cấu hình nguồn hoặc phiên bản không rõ, một khác biệt quan sát được chưa đủ để kết luận là lỗi.</w:t>
      </w:r>
    </w:p>
    <w:p w14:paraId="1C9F563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Tiếp theo là kiểm tra an toàn và khởi động nền tảng: cấp nguồn theo quy trình, xác nhận chuỗi khởi động, kernel và userspace; sau đó đối chiếu việc hệ điều hành nhận diện thiết bị và driver có được gắn hay không. Với chức năng mạng, việc kiểm tra đi tiếp qua trạng thái giao diện/liên kết, cấu hình IP, tuyến đường, phân giải tên và dịch vụ đích. Hình 2.11 và Bảng 2.3 hệ thống hóa các giai đoạn cùng loại bằng chứng có thể xem xét.</w:t>
      </w:r>
    </w:p>
    <w:p w14:paraId="D4B23CCA" w14:textId="77777777">
      <w:pPr>
        <w:keepNext w:val="true"/>
        <w:pBdr/>
        <w:spacing w:after="0" w:before="0" w:line="360" w:lineRule="auto"/>
        <w:ind/>
        <w:jc w:val="center"/>
        <w:rPr/>
      </w:pPr>
      <w:r>
        <w:drawing>
          <wp:inline distT="0" distB="0" distL="0" distR="0">
            <wp:extent cx="5212080" cy="4357006"/>
            <wp:effectExtent l="0" t="0" r="0" b="0"/>
            <wp:docPr id="26" name="Figure 11: Hình 2.11. Các giai đoạn Bring-up chức năng mạng trên thiết bị" descr="Hình 2.11. Các giai đoạn Bring-up chức năng mạng trên thiết bị" title="Hình 2.11. Các giai đoạn Bring-up chức năng mạng trên thiết bị"/>
            <wp:cNvGraphicFramePr>
              <a:graphicFrameLocks noChangeAspect="1"/>
            </wp:cNvGraphicFramePr>
            <a:graphic>
              <a:graphicData uri="http://schemas.openxmlformats.org/drawingml/2006/picture">
                <pic:pic xmlns:pic="http://schemas.openxmlformats.org/drawingml/2006/picture">
                  <pic:nvPicPr>
                    <pic:cNvPr id="26" name="Figure 11 image" descr="Hình 2.11. Các giai đoạn Bring-up chức năng mạng trên thiết bị"/>
                    <pic:cNvPicPr>
                      <a:picLocks noChangeAspect="1"/>
                    </pic:cNvPicPr>
                    <pic:nvPr/>
                  </pic:nvPicPr>
                  <pic:blipFill rotWithShape="1">
                    <a:blip r:embed="rId36"/>
                    <a:stretch/>
                  </pic:blipFill>
                  <pic:spPr bwMode="auto">
                    <a:xfrm>
                      <a:off x="0" y="0"/>
                      <a:ext cx="5212080" cy="4357006"/>
                    </a:xfrm>
                    <a:prstGeom prst="rect">
                      <a:avLst/>
                    </a:prstGeom>
                  </pic:spPr>
                </pic:pic>
              </a:graphicData>
            </a:graphic>
          </wp:inline>
        </w:drawing>
      </w:r>
    </w:p>
    <w:p w14:paraId="BB532CC6" w14:textId="77777777">
      <w:pPr>
        <w:keepNext w:val="true"/>
        <w:pBdr/>
        <w:spacing w:after="0" w:before="0" w:line="360" w:lineRule="auto"/>
        <w:ind/>
        <w:jc w:val="center"/>
        <w:rPr/>
      </w:pPr>
      <w:bookmarkStart w:id="9007" w:name="KhanhFig_207"/>
      <w:r>
        <w:rPr>
          <w:rFonts w:ascii="Times New Roman" w:hAnsi="Times New Roman" w:eastAsia="Times New Roman" w:cs="Times New Roman"/>
          <w:b/>
          <w:i/>
          <w:iCs/>
          <w:color w:val="000000"/>
          <w:sz w:val="28"/>
        </w:rPr>
        <w:t>Hình 2.11. Các giai đoạn Bring-up chức năng mạng trên thiết bị</w:t>
      </w:r>
      <w:bookmarkEnd w:id="9007"/>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268"/>
        <w:gridCol w:w="2540"/>
        <w:gridCol w:w="4263"/>
      </w:tblGrid>
      <w:tr>
        <w:trPr>
          <w:cantSplit/>
          <w:tblHeader/>
        </w:trPr>
        <w:tc>
          <w:tcPr>
            <w:shd w:val="clear" w:color="auto" w:fill="ffffff"/>
            <w:tcBorders/>
            <w:tcMar>
              <w:left w:w="85" w:type="dxa"/>
              <w:top w:w="20" w:type="dxa"/>
              <w:right w:w="85" w:type="dxa"/>
              <w:bottom w:w="20" w:type="dxa"/>
            </w:tcMar>
            <w:tcW w:w="2268" w:type="dxa"/>
            <w:vAlign w:val="center"/>
          </w:tcPr>
          <w:p w14:paraId="DC375F3F" w14:textId="77777777">
            <w:pPr>
              <w:pBdr/>
              <w:spacing w:after="0" w:before="0" w:line="360" w:lineRule="auto"/>
              <w:ind w:firstLine="0" w:left="0"/>
              <w:jc w:val="center"/>
              <w:rPr/>
            </w:pPr>
            <w:r>
              <w:rPr>
                <w:rFonts w:ascii="Times New Roman" w:hAnsi="Times New Roman" w:eastAsia="Times New Roman" w:cs="Times New Roman"/>
                <w:b w:val="0"/>
                <w:color w:val="000000"/>
                <w:sz w:val="28"/>
              </w:rPr>
              <w:t>Giai đoạn</w:t>
            </w:r>
          </w:p>
        </w:tc>
        <w:tc>
          <w:tcPr>
            <w:shd w:val="clear" w:color="auto" w:fill="ffffff"/>
            <w:tcBorders/>
            <w:tcMar>
              <w:left w:w="85" w:type="dxa"/>
              <w:top w:w="20" w:type="dxa"/>
              <w:right w:w="85" w:type="dxa"/>
              <w:bottom w:w="20" w:type="dxa"/>
            </w:tcMar>
            <w:tcW w:w="2540" w:type="dxa"/>
            <w:vAlign w:val="center"/>
          </w:tcPr>
          <w:p w14:paraId="90A4955A" w14:textId="77777777">
            <w:pPr>
              <w:pBdr/>
              <w:spacing w:after="0" w:before="0" w:line="360" w:lineRule="auto"/>
              <w:ind w:firstLine="0" w:left="0"/>
              <w:jc w:val="center"/>
              <w:rPr/>
            </w:pPr>
            <w:r>
              <w:rPr>
                <w:rFonts w:ascii="Times New Roman" w:hAnsi="Times New Roman" w:eastAsia="Times New Roman" w:cs="Times New Roman"/>
                <w:b w:val="0"/>
                <w:color w:val="000000"/>
                <w:sz w:val="28"/>
              </w:rPr>
              <w:t>Nội dung cần xác nhận</w:t>
            </w:r>
          </w:p>
        </w:tc>
        <w:tc>
          <w:tcPr>
            <w:shd w:val="clear" w:color="auto" w:fill="ffffff"/>
            <w:tcBorders/>
            <w:tcMar>
              <w:left w:w="85" w:type="dxa"/>
              <w:top w:w="20" w:type="dxa"/>
              <w:right w:w="85" w:type="dxa"/>
              <w:bottom w:w="20" w:type="dxa"/>
            </w:tcMar>
            <w:tcW w:w="4263" w:type="dxa"/>
            <w:vAlign w:val="center"/>
          </w:tcPr>
          <w:p w14:paraId="B4A3D7D8" w14:textId="77777777">
            <w:pPr>
              <w:pBdr/>
              <w:spacing w:after="0" w:before="0" w:line="360" w:lineRule="auto"/>
              <w:ind w:firstLine="0" w:left="0"/>
              <w:jc w:val="center"/>
              <w:rPr/>
            </w:pPr>
            <w:r>
              <w:rPr>
                <w:rFonts w:ascii="Times New Roman" w:hAnsi="Times New Roman" w:eastAsia="Times New Roman" w:cs="Times New Roman"/>
                <w:b w:val="0"/>
                <w:color w:val="000000"/>
                <w:sz w:val="28"/>
              </w:rPr>
              <w:t>Bằng chứng tham khảo</w:t>
            </w:r>
          </w:p>
        </w:tc>
      </w:tr>
      <w:tr>
        <w:trPr>
          <w:cantSplit/>
        </w:trPr>
        <w:tc>
          <w:tcPr>
            <w:shd w:val="clear" w:color="auto" w:fill="ffffff"/>
            <w:tcBorders/>
            <w:tcMar>
              <w:left w:w="85" w:type="dxa"/>
              <w:top w:w="20" w:type="dxa"/>
              <w:right w:w="85" w:type="dxa"/>
              <w:bottom w:w="20" w:type="dxa"/>
            </w:tcMar>
            <w:tcW w:w="2268" w:type="dxa"/>
            <w:vAlign w:val="center"/>
          </w:tcPr>
          <w:p w14:paraId="CD38F39A" w14:textId="77777777">
            <w:pPr>
              <w:pBdr/>
              <w:spacing w:after="0" w:before="0" w:line="360" w:lineRule="auto"/>
              <w:ind w:firstLine="0" w:left="0"/>
              <w:jc w:val="center"/>
              <w:rPr/>
            </w:pPr>
            <w:r>
              <w:rPr>
                <w:rFonts w:ascii="Times New Roman" w:hAnsi="Times New Roman" w:eastAsia="Times New Roman" w:cs="Times New Roman"/>
                <w:b w:val="0"/>
                <w:color w:val="000000"/>
                <w:sz w:val="28"/>
              </w:rPr>
              <w:t>Chuẩn bị</w:t>
            </w:r>
          </w:p>
        </w:tc>
        <w:tc>
          <w:tcPr>
            <w:shd w:val="clear" w:color="auto" w:fill="ffffff"/>
            <w:tcBorders/>
            <w:tcMar>
              <w:left w:w="85" w:type="dxa"/>
              <w:top w:w="20" w:type="dxa"/>
              <w:right w:w="85" w:type="dxa"/>
              <w:bottom w:w="20" w:type="dxa"/>
            </w:tcMar>
            <w:tcW w:w="2540" w:type="dxa"/>
            <w:vAlign w:val="center"/>
          </w:tcPr>
          <w:p w14:paraId="4EE094EA" w14:textId="77777777">
            <w:pPr>
              <w:pBdr/>
              <w:spacing w:after="0" w:before="0" w:line="360" w:lineRule="auto"/>
              <w:ind w:firstLine="0" w:left="0"/>
              <w:jc w:val="center"/>
              <w:rPr/>
            </w:pPr>
            <w:r>
              <w:rPr>
                <w:rFonts w:ascii="Times New Roman" w:hAnsi="Times New Roman" w:eastAsia="Times New Roman" w:cs="Times New Roman"/>
                <w:b w:val="0"/>
                <w:color w:val="000000"/>
                <w:sz w:val="28"/>
              </w:rPr>
              <w:t>Đúng bo mạch, phiên bản và yêu cầu chức năng</w:t>
            </w:r>
          </w:p>
        </w:tc>
        <w:tc>
          <w:tcPr>
            <w:shd w:val="clear" w:color="auto" w:fill="ffffff"/>
            <w:tcBorders/>
            <w:tcMar>
              <w:left w:w="85" w:type="dxa"/>
              <w:top w:w="20" w:type="dxa"/>
              <w:right w:w="85" w:type="dxa"/>
              <w:bottom w:w="20" w:type="dxa"/>
            </w:tcMar>
            <w:tcW w:w="4263" w:type="dxa"/>
            <w:vAlign w:val="center"/>
          </w:tcPr>
          <w:p w14:paraId="6C2432E2" w14:textId="77777777">
            <w:pPr>
              <w:pBdr/>
              <w:spacing w:after="0" w:before="0" w:line="360" w:lineRule="auto"/>
              <w:ind w:firstLine="0" w:left="0"/>
              <w:jc w:val="left"/>
              <w:rPr/>
            </w:pPr>
            <w:r>
              <w:rPr>
                <w:rFonts w:ascii="Times New Roman" w:hAnsi="Times New Roman" w:eastAsia="Times New Roman" w:cs="Times New Roman"/>
                <w:b w:val="0"/>
                <w:color w:val="000000"/>
                <w:sz w:val="28"/>
              </w:rPr>
              <w:t>Tài liệu và mã phiên bản nền</w:t>
            </w:r>
          </w:p>
        </w:tc>
      </w:tr>
      <w:tr>
        <w:trPr>
          <w:cantSplit/>
        </w:trPr>
        <w:tc>
          <w:tcPr>
            <w:shd w:val="clear" w:color="auto" w:fill="ffffff"/>
            <w:tcBorders/>
            <w:tcMar>
              <w:left w:w="85" w:type="dxa"/>
              <w:top w:w="20" w:type="dxa"/>
              <w:right w:w="85" w:type="dxa"/>
              <w:bottom w:w="20" w:type="dxa"/>
            </w:tcMar>
            <w:tcW w:w="2268" w:type="dxa"/>
            <w:vAlign w:val="center"/>
          </w:tcPr>
          <w:p w14:paraId="FB2FC4D9" w14:textId="77777777">
            <w:pPr>
              <w:pBdr/>
              <w:spacing w:after="0" w:before="0" w:line="360" w:lineRule="auto"/>
              <w:ind w:firstLine="0" w:left="0"/>
              <w:jc w:val="center"/>
              <w:rPr/>
            </w:pPr>
            <w:r>
              <w:rPr>
                <w:rFonts w:ascii="Times New Roman" w:hAnsi="Times New Roman" w:eastAsia="Times New Roman" w:cs="Times New Roman"/>
                <w:b w:val="0"/>
                <w:color w:val="000000"/>
                <w:sz w:val="28"/>
              </w:rPr>
              <w:t>Khởi động</w:t>
            </w:r>
          </w:p>
        </w:tc>
        <w:tc>
          <w:tcPr>
            <w:shd w:val="clear" w:color="auto" w:fill="ffffff"/>
            <w:tcBorders/>
            <w:tcMar>
              <w:left w:w="85" w:type="dxa"/>
              <w:top w:w="20" w:type="dxa"/>
              <w:right w:w="85" w:type="dxa"/>
              <w:bottom w:w="20" w:type="dxa"/>
            </w:tcMar>
            <w:tcW w:w="2540" w:type="dxa"/>
            <w:vAlign w:val="center"/>
          </w:tcPr>
          <w:p w14:paraId="154BECFC" w14:textId="77777777">
            <w:pPr>
              <w:pBdr/>
              <w:spacing w:after="0" w:before="0" w:line="360" w:lineRule="auto"/>
              <w:ind w:firstLine="0" w:left="0"/>
              <w:jc w:val="center"/>
              <w:rPr/>
            </w:pPr>
            <w:r>
              <w:rPr>
                <w:rFonts w:ascii="Times New Roman" w:hAnsi="Times New Roman" w:eastAsia="Times New Roman" w:cs="Times New Roman"/>
                <w:b w:val="0"/>
                <w:color w:val="000000"/>
                <w:sz w:val="28"/>
              </w:rPr>
              <w:t>Chuỗi khởi động, kernel và không gian người dùng tới trạng thái mong đợi</w:t>
            </w:r>
          </w:p>
        </w:tc>
        <w:tc>
          <w:tcPr>
            <w:shd w:val="clear" w:color="auto" w:fill="ffffff"/>
            <w:tcBorders/>
            <w:tcMar>
              <w:left w:w="85" w:type="dxa"/>
              <w:top w:w="20" w:type="dxa"/>
              <w:right w:w="85" w:type="dxa"/>
              <w:bottom w:w="20" w:type="dxa"/>
            </w:tcMar>
            <w:tcW w:w="4263" w:type="dxa"/>
            <w:vAlign w:val="center"/>
          </w:tcPr>
          <w:p w14:paraId="F6073FD3" w14:textId="77777777">
            <w:pPr>
              <w:pBdr/>
              <w:spacing w:after="0" w:before="0" w:line="360" w:lineRule="auto"/>
              <w:ind w:firstLine="0" w:left="0"/>
              <w:jc w:val="left"/>
              <w:rPr/>
            </w:pPr>
            <w:r>
              <w:rPr>
                <w:rFonts w:ascii="Times New Roman" w:hAnsi="Times New Roman" w:eastAsia="Times New Roman" w:cs="Times New Roman"/>
                <w:b w:val="0"/>
                <w:color w:val="000000"/>
                <w:sz w:val="28"/>
              </w:rPr>
              <w:t>Log khởi động và trạng thái hệ thống</w:t>
            </w:r>
          </w:p>
        </w:tc>
      </w:tr>
      <w:tr>
        <w:trPr>
          <w:cantSplit/>
        </w:trPr>
        <w:tc>
          <w:tcPr>
            <w:shd w:val="clear" w:color="auto" w:fill="ffffff"/>
            <w:tcBorders/>
            <w:tcMar>
              <w:left w:w="85" w:type="dxa"/>
              <w:top w:w="20" w:type="dxa"/>
              <w:right w:w="85" w:type="dxa"/>
              <w:bottom w:w="20" w:type="dxa"/>
            </w:tcMar>
            <w:tcW w:w="2268" w:type="dxa"/>
            <w:vAlign w:val="center"/>
          </w:tcPr>
          <w:p w14:paraId="D4FD4B6F" w14:textId="77777777">
            <w:pPr>
              <w:pBdr/>
              <w:spacing w:after="0" w:before="0" w:line="360" w:lineRule="auto"/>
              <w:ind w:firstLine="0" w:left="0"/>
              <w:jc w:val="center"/>
              <w:rPr/>
            </w:pPr>
            <w:r>
              <w:rPr>
                <w:rFonts w:ascii="Times New Roman" w:hAnsi="Times New Roman" w:eastAsia="Times New Roman" w:cs="Times New Roman"/>
                <w:b w:val="0"/>
                <w:color w:val="000000"/>
                <w:sz w:val="28"/>
              </w:rPr>
              <w:t>Nhận diện thiết bị</w:t>
            </w:r>
          </w:p>
        </w:tc>
        <w:tc>
          <w:tcPr>
            <w:shd w:val="clear" w:color="auto" w:fill="ffffff"/>
            <w:tcBorders/>
            <w:tcMar>
              <w:left w:w="85" w:type="dxa"/>
              <w:top w:w="20" w:type="dxa"/>
              <w:right w:w="85" w:type="dxa"/>
              <w:bottom w:w="20" w:type="dxa"/>
            </w:tcMar>
            <w:tcW w:w="2540" w:type="dxa"/>
            <w:vAlign w:val="center"/>
          </w:tcPr>
          <w:p w14:paraId="1A3771BA" w14:textId="77777777">
            <w:pPr>
              <w:pBdr/>
              <w:spacing w:after="0" w:before="0" w:line="360" w:lineRule="auto"/>
              <w:ind w:firstLine="0" w:left="0"/>
              <w:jc w:val="center"/>
              <w:rPr/>
            </w:pPr>
            <w:r>
              <w:rPr>
                <w:rFonts w:ascii="Times New Roman" w:hAnsi="Times New Roman" w:eastAsia="Times New Roman" w:cs="Times New Roman"/>
                <w:b w:val="0"/>
                <w:color w:val="000000"/>
                <w:sz w:val="28"/>
              </w:rPr>
              <w:t>Thiết bị và driver được khởi tạo phù hợp</w:t>
            </w:r>
          </w:p>
        </w:tc>
        <w:tc>
          <w:tcPr>
            <w:shd w:val="clear" w:color="auto" w:fill="ffffff"/>
            <w:tcBorders/>
            <w:tcMar>
              <w:left w:w="85" w:type="dxa"/>
              <w:top w:w="20" w:type="dxa"/>
              <w:right w:w="85" w:type="dxa"/>
              <w:bottom w:w="20" w:type="dxa"/>
            </w:tcMar>
            <w:tcW w:w="4263" w:type="dxa"/>
            <w:vAlign w:val="center"/>
          </w:tcPr>
          <w:p w14:paraId="A896BBA8" w14:textId="77777777">
            <w:pPr>
              <w:pBdr/>
              <w:spacing w:after="0" w:before="0" w:line="360" w:lineRule="auto"/>
              <w:ind w:firstLine="0" w:left="0"/>
              <w:jc w:val="left"/>
              <w:rPr/>
            </w:pPr>
            <w:r>
              <w:rPr>
                <w:rFonts w:ascii="Times New Roman" w:hAnsi="Times New Roman" w:eastAsia="Times New Roman" w:cs="Times New Roman"/>
                <w:b w:val="0"/>
                <w:color w:val="000000"/>
                <w:sz w:val="28"/>
              </w:rPr>
              <w:t>Thông tin nhận diện, trạng thái driver</w:t>
            </w:r>
          </w:p>
        </w:tc>
      </w:tr>
      <w:tr>
        <w:trPr>
          <w:cantSplit/>
        </w:trPr>
        <w:tc>
          <w:tcPr>
            <w:shd w:val="clear" w:color="auto" w:fill="ffffff"/>
            <w:tcBorders/>
            <w:tcMar>
              <w:left w:w="85" w:type="dxa"/>
              <w:top w:w="20" w:type="dxa"/>
              <w:right w:w="85" w:type="dxa"/>
              <w:bottom w:w="20" w:type="dxa"/>
            </w:tcMar>
            <w:tcW w:w="2268" w:type="dxa"/>
            <w:vAlign w:val="center"/>
          </w:tcPr>
          <w:p w14:paraId="AE4466E5" w14:textId="77777777">
            <w:pPr>
              <w:pBdr/>
              <w:spacing w:after="0" w:before="0" w:line="360" w:lineRule="auto"/>
              <w:ind w:firstLine="0" w:left="0"/>
              <w:jc w:val="center"/>
              <w:rPr/>
            </w:pPr>
            <w:r>
              <w:rPr>
                <w:rFonts w:ascii="Times New Roman" w:hAnsi="Times New Roman" w:eastAsia="Times New Roman" w:cs="Times New Roman"/>
                <w:b w:val="0"/>
                <w:color w:val="000000"/>
                <w:sz w:val="28"/>
              </w:rPr>
              <w:t>Liên kết truy nhập</w:t>
            </w:r>
          </w:p>
        </w:tc>
        <w:tc>
          <w:tcPr>
            <w:shd w:val="clear" w:color="auto" w:fill="ffffff"/>
            <w:tcBorders/>
            <w:tcMar>
              <w:left w:w="85" w:type="dxa"/>
              <w:top w:w="20" w:type="dxa"/>
              <w:right w:w="85" w:type="dxa"/>
              <w:bottom w:w="20" w:type="dxa"/>
            </w:tcMar>
            <w:tcW w:w="2540" w:type="dxa"/>
            <w:vAlign w:val="center"/>
          </w:tcPr>
          <w:p w14:paraId="22067DD6" w14:textId="77777777">
            <w:pPr>
              <w:pBdr/>
              <w:spacing w:after="0" w:before="0" w:line="360" w:lineRule="auto"/>
              <w:ind w:firstLine="0" w:left="0"/>
              <w:jc w:val="center"/>
              <w:rPr/>
            </w:pPr>
            <w:r>
              <w:rPr>
                <w:rFonts w:ascii="Times New Roman" w:hAnsi="Times New Roman" w:eastAsia="Times New Roman" w:cs="Times New Roman"/>
                <w:b w:val="0"/>
                <w:color w:val="000000"/>
                <w:sz w:val="28"/>
              </w:rPr>
              <w:t>liên kết Ethernet, Wi-Fi với AP hoặc phiên dữ liệu di động</w:t>
            </w:r>
          </w:p>
        </w:tc>
        <w:tc>
          <w:tcPr>
            <w:shd w:val="clear" w:color="auto" w:fill="ffffff"/>
            <w:tcBorders/>
            <w:tcMar>
              <w:left w:w="85" w:type="dxa"/>
              <w:top w:w="20" w:type="dxa"/>
              <w:right w:w="85" w:type="dxa"/>
              <w:bottom w:w="20" w:type="dxa"/>
            </w:tcMar>
            <w:tcW w:w="4263" w:type="dxa"/>
            <w:vAlign w:val="center"/>
          </w:tcPr>
          <w:p w14:paraId="350C1C35" w14:textId="77777777">
            <w:pPr>
              <w:pBdr/>
              <w:spacing w:after="0" w:before="0" w:line="360" w:lineRule="auto"/>
              <w:ind w:firstLine="0" w:left="0"/>
              <w:jc w:val="left"/>
              <w:rPr/>
            </w:pPr>
            <w:r>
              <w:rPr>
                <w:rFonts w:ascii="Times New Roman" w:hAnsi="Times New Roman" w:eastAsia="Times New Roman" w:cs="Times New Roman"/>
                <w:b w:val="0"/>
                <w:color w:val="000000"/>
                <w:sz w:val="28"/>
              </w:rPr>
              <w:t>Trạng thái tương ứng của giao diện/kết nối</w:t>
            </w:r>
          </w:p>
        </w:tc>
      </w:tr>
      <w:tr>
        <w:trPr>
          <w:cantSplit/>
        </w:trPr>
        <w:tc>
          <w:tcPr>
            <w:shd w:val="clear" w:color="auto" w:fill="ffffff"/>
            <w:tcBorders/>
            <w:tcMar>
              <w:left w:w="85" w:type="dxa"/>
              <w:top w:w="20" w:type="dxa"/>
              <w:right w:w="85" w:type="dxa"/>
              <w:bottom w:w="20" w:type="dxa"/>
            </w:tcMar>
            <w:tcW w:w="2268" w:type="dxa"/>
            <w:vAlign w:val="center"/>
          </w:tcPr>
          <w:p w14:paraId="50B3F5C8" w14:textId="77777777">
            <w:pPr>
              <w:pBdr/>
              <w:spacing w:after="0" w:before="0" w:line="360" w:lineRule="auto"/>
              <w:ind w:firstLine="0" w:left="0"/>
              <w:jc w:val="center"/>
              <w:rPr/>
            </w:pPr>
            <w:r>
              <w:rPr>
                <w:rFonts w:ascii="Times New Roman" w:hAnsi="Times New Roman" w:eastAsia="Times New Roman" w:cs="Times New Roman"/>
                <w:b w:val="0"/>
                <w:color w:val="000000"/>
                <w:sz w:val="28"/>
              </w:rPr>
              <w:t>Cấu hình IP</w:t>
            </w:r>
          </w:p>
        </w:tc>
        <w:tc>
          <w:tcPr>
            <w:shd w:val="clear" w:color="auto" w:fill="ffffff"/>
            <w:tcBorders/>
            <w:tcMar>
              <w:left w:w="85" w:type="dxa"/>
              <w:top w:w="20" w:type="dxa"/>
              <w:right w:w="85" w:type="dxa"/>
              <w:bottom w:w="20" w:type="dxa"/>
            </w:tcMar>
            <w:tcW w:w="2540" w:type="dxa"/>
            <w:vAlign w:val="center"/>
          </w:tcPr>
          <w:p w14:paraId="4D3FE604" w14:textId="77777777">
            <w:pPr>
              <w:pBdr/>
              <w:spacing w:after="0" w:before="0" w:line="360" w:lineRule="auto"/>
              <w:ind w:firstLine="0" w:left="0"/>
              <w:jc w:val="center"/>
              <w:rPr/>
            </w:pPr>
            <w:r>
              <w:rPr>
                <w:rFonts w:ascii="Times New Roman" w:hAnsi="Times New Roman" w:eastAsia="Times New Roman" w:cs="Times New Roman"/>
                <w:b w:val="0"/>
                <w:color w:val="000000"/>
                <w:sz w:val="28"/>
              </w:rPr>
              <w:t>Địa chỉ, tiền tố, gateway và tuyến đường phù hợp</w:t>
            </w:r>
          </w:p>
        </w:tc>
        <w:tc>
          <w:tcPr>
            <w:shd w:val="clear" w:color="auto" w:fill="ffffff"/>
            <w:tcBorders/>
            <w:tcMar>
              <w:left w:w="85" w:type="dxa"/>
              <w:top w:w="20" w:type="dxa"/>
              <w:right w:w="85" w:type="dxa"/>
              <w:bottom w:w="20" w:type="dxa"/>
            </w:tcMar>
            <w:tcW w:w="4263" w:type="dxa"/>
            <w:vAlign w:val="center"/>
          </w:tcPr>
          <w:p w14:paraId="066CC485" w14:textId="77777777">
            <w:pPr>
              <w:pBdr/>
              <w:spacing w:after="0" w:before="0" w:line="360" w:lineRule="auto"/>
              <w:ind w:firstLine="0" w:left="0"/>
              <w:jc w:val="left"/>
              <w:rPr/>
            </w:pPr>
            <w:r>
              <w:rPr>
                <w:rFonts w:ascii="Times New Roman" w:hAnsi="Times New Roman" w:eastAsia="Times New Roman" w:cs="Times New Roman"/>
                <w:b w:val="0"/>
                <w:color w:val="000000"/>
                <w:sz w:val="28"/>
              </w:rPr>
              <w:t>Thông tin cấu hình và bảng định tuyến</w:t>
            </w:r>
          </w:p>
        </w:tc>
      </w:tr>
      <w:tr>
        <w:trPr>
          <w:cantSplit/>
        </w:trPr>
        <w:tc>
          <w:tcPr>
            <w:shd w:val="clear" w:color="auto" w:fill="ffffff"/>
            <w:tcBorders/>
            <w:tcMar>
              <w:left w:w="85" w:type="dxa"/>
              <w:top w:w="20" w:type="dxa"/>
              <w:right w:w="85" w:type="dxa"/>
              <w:bottom w:w="20" w:type="dxa"/>
            </w:tcMar>
            <w:tcW w:w="2268" w:type="dxa"/>
            <w:vAlign w:val="center"/>
          </w:tcPr>
          <w:p w14:paraId="5D9274A8" w14:textId="77777777">
            <w:pPr>
              <w:pBdr/>
              <w:spacing w:after="0" w:before="0" w:line="360" w:lineRule="auto"/>
              <w:ind w:firstLine="0" w:left="0"/>
              <w:jc w:val="center"/>
              <w:rPr/>
            </w:pPr>
            <w:r>
              <w:rPr>
                <w:rFonts w:ascii="Times New Roman" w:hAnsi="Times New Roman" w:eastAsia="Times New Roman" w:cs="Times New Roman"/>
                <w:b w:val="0"/>
                <w:color w:val="000000"/>
                <w:sz w:val="28"/>
              </w:rPr>
              <w:t>Dịch vụ đầu cuối</w:t>
            </w:r>
          </w:p>
        </w:tc>
        <w:tc>
          <w:tcPr>
            <w:shd w:val="clear" w:color="auto" w:fill="ffffff"/>
            <w:tcBorders/>
            <w:tcMar>
              <w:left w:w="85" w:type="dxa"/>
              <w:top w:w="20" w:type="dxa"/>
              <w:right w:w="85" w:type="dxa"/>
              <w:bottom w:w="20" w:type="dxa"/>
            </w:tcMar>
            <w:tcW w:w="2540" w:type="dxa"/>
            <w:vAlign w:val="center"/>
          </w:tcPr>
          <w:p w14:paraId="EAA21A0C" w14:textId="77777777">
            <w:pPr>
              <w:pBdr/>
              <w:spacing w:after="0" w:before="0" w:line="360" w:lineRule="auto"/>
              <w:ind w:firstLine="0" w:left="0"/>
              <w:jc w:val="center"/>
              <w:rPr/>
            </w:pPr>
            <w:r>
              <w:rPr>
                <w:rFonts w:ascii="Times New Roman" w:hAnsi="Times New Roman" w:eastAsia="Times New Roman" w:cs="Times New Roman"/>
                <w:b w:val="0"/>
                <w:color w:val="000000"/>
                <w:sz w:val="28"/>
              </w:rPr>
              <w:t>DNS, giao vận và ứng dụng trao đổi được với đích</w:t>
            </w:r>
          </w:p>
        </w:tc>
        <w:tc>
          <w:tcPr>
            <w:shd w:val="clear" w:color="auto" w:fill="ffffff"/>
            <w:tcBorders/>
            <w:tcMar>
              <w:left w:w="85" w:type="dxa"/>
              <w:top w:w="20" w:type="dxa"/>
              <w:right w:w="85" w:type="dxa"/>
              <w:bottom w:w="20" w:type="dxa"/>
            </w:tcMar>
            <w:tcW w:w="4263" w:type="dxa"/>
            <w:vAlign w:val="center"/>
          </w:tcPr>
          <w:p w14:paraId="F1A5EBEE" w14:textId="77777777">
            <w:pPr>
              <w:pBdr/>
              <w:spacing w:after="0" w:before="0" w:line="360" w:lineRule="auto"/>
              <w:ind w:firstLine="0" w:left="0"/>
              <w:jc w:val="left"/>
              <w:rPr/>
            </w:pPr>
            <w:r>
              <w:rPr>
                <w:rFonts w:ascii="Times New Roman" w:hAnsi="Times New Roman" w:eastAsia="Times New Roman" w:cs="Times New Roman"/>
                <w:b w:val="0"/>
                <w:color w:val="000000"/>
                <w:sz w:val="28"/>
              </w:rPr>
              <w:t>Kết quả phép thử đúng giao thức/đích</w:t>
            </w:r>
          </w:p>
        </w:tc>
      </w:tr>
      <w:tr>
        <w:trPr>
          <w:cantSplit/>
        </w:trPr>
        <w:tc>
          <w:tcPr>
            <w:shd w:val="clear" w:color="auto" w:fill="ffffff"/>
            <w:tcBorders/>
            <w:tcMar>
              <w:left w:w="85" w:type="dxa"/>
              <w:top w:w="20" w:type="dxa"/>
              <w:right w:w="85" w:type="dxa"/>
              <w:bottom w:w="20" w:type="dxa"/>
            </w:tcMar>
            <w:tcW w:w="2268" w:type="dxa"/>
            <w:vAlign w:val="center"/>
          </w:tcPr>
          <w:p w14:paraId="192806CF" w14:textId="77777777">
            <w:pPr>
              <w:pBdr/>
              <w:spacing w:after="0" w:before="0" w:line="360" w:lineRule="auto"/>
              <w:ind w:firstLine="0" w:left="0"/>
              <w:jc w:val="center"/>
              <w:rPr/>
            </w:pPr>
            <w:r>
              <w:rPr>
                <w:rFonts w:ascii="Times New Roman" w:hAnsi="Times New Roman" w:eastAsia="Times New Roman" w:cs="Times New Roman"/>
                <w:b w:val="0"/>
                <w:color w:val="000000"/>
                <w:sz w:val="28"/>
              </w:rPr>
              <w:t>Tích hợp và hồi quy</w:t>
            </w:r>
          </w:p>
        </w:tc>
        <w:tc>
          <w:tcPr>
            <w:shd w:val="clear" w:color="auto" w:fill="ffffff"/>
            <w:tcBorders/>
            <w:tcMar>
              <w:left w:w="85" w:type="dxa"/>
              <w:top w:w="20" w:type="dxa"/>
              <w:right w:w="85" w:type="dxa"/>
              <w:bottom w:w="20" w:type="dxa"/>
            </w:tcMar>
            <w:tcW w:w="2540" w:type="dxa"/>
            <w:vAlign w:val="center"/>
          </w:tcPr>
          <w:p w14:paraId="916CA8DF" w14:textId="77777777">
            <w:pPr>
              <w:pBdr/>
              <w:spacing w:after="0" w:before="0" w:line="360" w:lineRule="auto"/>
              <w:ind w:firstLine="0" w:left="0"/>
              <w:jc w:val="center"/>
              <w:rPr/>
            </w:pPr>
            <w:r>
              <w:rPr>
                <w:rFonts w:ascii="Times New Roman" w:hAnsi="Times New Roman" w:eastAsia="Times New Roman" w:cs="Times New Roman"/>
                <w:b w:val="0"/>
                <w:color w:val="000000"/>
                <w:sz w:val="28"/>
              </w:rPr>
              <w:t>Chức năng ổn định trong điều kiện yêu cầu</w:t>
            </w:r>
          </w:p>
        </w:tc>
        <w:tc>
          <w:tcPr>
            <w:shd w:val="clear" w:color="auto" w:fill="ffffff"/>
            <w:tcBorders/>
            <w:tcMar>
              <w:left w:w="85" w:type="dxa"/>
              <w:top w:w="20" w:type="dxa"/>
              <w:right w:w="85" w:type="dxa"/>
              <w:bottom w:w="20" w:type="dxa"/>
            </w:tcMar>
            <w:tcW w:w="4263" w:type="dxa"/>
            <w:vAlign w:val="center"/>
          </w:tcPr>
          <w:p w14:paraId="BD5D0499" w14:textId="77777777">
            <w:pPr>
              <w:pBdr/>
              <w:spacing w:after="0" w:before="0" w:line="360" w:lineRule="auto"/>
              <w:ind w:firstLine="0" w:left="0"/>
              <w:jc w:val="left"/>
              <w:rPr/>
            </w:pPr>
            <w:r>
              <w:rPr>
                <w:rFonts w:ascii="Times New Roman" w:hAnsi="Times New Roman" w:eastAsia="Times New Roman" w:cs="Times New Roman"/>
                <w:b w:val="0"/>
                <w:color w:val="000000"/>
                <w:sz w:val="28"/>
              </w:rPr>
              <w:t>Ma trận kiểm tra, log và kết quả lặp lại</w:t>
            </w:r>
          </w:p>
        </w:tc>
      </w:tr>
    </w:tbl>
    <w:p w14:paraId="DA4C40D9" w14:textId="77777777">
      <w:pPr>
        <w:keepNext w:val="true"/>
        <w:pBdr/>
        <w:spacing w:after="0" w:before="0" w:line="360" w:lineRule="auto"/>
        <w:ind/>
        <w:jc w:val="center"/>
        <w:rPr/>
      </w:pPr>
      <w:bookmarkStart w:id="2407" w:name="KhanhTbl_07"/>
      <w:r>
        <w:rPr>
          <w:rFonts w:ascii="Times New Roman" w:hAnsi="Times New Roman" w:eastAsia="Times New Roman" w:cs="Times New Roman"/>
          <w:b/>
          <w:i/>
          <w:iCs/>
          <w:color w:val="000000"/>
          <w:sz w:val="28"/>
        </w:rPr>
        <w:t>Bảng 2.3. Giai đoạn Bring-up, nội dung xác nhận và bằng chứng</w:t>
      </w:r>
      <w:bookmarkEnd w:id="2407"/>
    </w:p>
    <w:p w14:paraId="7DFC02AD" w14:textId="77777777">
      <w:pPr>
        <w:keepNext w:val="true"/>
        <w:pBdr/>
        <w:spacing w:after="0" w:before="0" w:line="360" w:lineRule="auto"/>
        <w:ind/>
        <w:jc w:val="left"/>
        <w:rPr/>
      </w:pPr>
      <w:bookmarkStart w:id="128" w:name="KhanhHead_046"/>
      <w:bookmarkStart w:id="47" w:name="ReportToc_039"/>
      <w:r>
        <w:rPr>
          <w:rFonts w:ascii="Times New Roman" w:hAnsi="Times New Roman" w:eastAsia="Times New Roman" w:cs="Times New Roman"/>
          <w:b/>
          <w:color w:val="000000"/>
          <w:sz w:val="28"/>
          <w:szCs w:val="28"/>
          <w:lang w:val="vi-VN"/>
        </w:rPr>
        <w:t>2.5.3. Kiểm thử và phân tích lỗi theo từng lớp</w:t>
      </w:r>
      <w:bookmarkEnd w:id="47"/>
      <w:bookmarkEnd w:id="128"/>
    </w:p>
    <w:p w14:paraId="B8DEA702" w14:textId="77777777">
      <w:pPr>
        <w:pBdr/>
        <w:spacing w:after="0" w:before="0" w:line="360" w:lineRule="auto"/>
        <w:ind w:firstLine="720"/>
        <w:jc w:val="both"/>
        <w:rPr/>
      </w:pPr>
    </w:p>
    <w:p w14:paraId="A4F3C923" w14:textId="77777777">
      <w:pPr>
        <w:pBdr/>
        <w:spacing w:after="0" w:before="0" w:line="360" w:lineRule="auto"/>
        <w:ind w:firstLine="720"/>
        <w:jc w:val="both"/>
        <w:rPr/>
      </w:pPr>
    </w:p>
    <w:p w14:paraId="E1601A48" w14:textId="77777777">
      <w:pPr>
        <w:widowControl w:val="true"/>
        <w:pBdr/>
        <w:spacing w:after="0" w:before="0" w:line="360" w:lineRule="auto"/>
        <w:ind w:firstLine="720"/>
        <w:jc w:val="both"/>
        <w:rPr/>
      </w:pPr>
    </w:p>
    <w:p w14:paraId="B67863B0" w14:textId="77777777">
      <w:pPr>
        <w:widowControl w:val="true"/>
        <w:pBdr/>
        <w:spacing w:after="0" w:before="0" w:line="360" w:lineRule="auto"/>
        <w:ind/>
        <w:jc w:val="both"/>
        <w:rPr/>
      </w:pPr>
    </w:p>
    <w:p w14:paraId="EADE9A2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Khi có biểu hiện chưa đạt yêu cầu, trước hết cần mô tả trạng thái mong đợi, điều kiện tái hiện và kết quả hiện có. Một dấu hiệu như “không truy cập được dịch vụ” quá rộng để quy nguyên nhân; cần xác định hệ điều hành đã khởi động chưa, thiết bị đã được nhận diện chưa, liên kết đã hình thành chưa và yêu cầu dừng ở bước nào.</w:t>
      </w:r>
    </w:p>
    <w:p w14:paraId="FDE234F0"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Cách lần theo từng lớp được minh họa ở Hình 2.12. Phép kiểm tra cần chọn đúng đích và giao thức: liên lạc với gateway không xác nhận DNS; phân giải tên không xác nhận dịch vụ đích đang phản hồi; giao diện xuất hiện không xác nhận phần cứng truyền dữ liệu ổn định. Kết quả của mỗi phép thử chỉ củng cố hoặc bác bỏ giả thuyết trong phạm vi điều kiện đã đặt.</w:t>
      </w:r>
    </w:p>
    <w:p w14:paraId="B8D5913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Để kết quả có thể so sánh, nên ghi cấu hình nền, thời điểm, điều kiện môi trường, thao tác, trạng thái quan sát và log liên quan; thay đổi từng yếu tố theo quy trình được hướng dẫn. Khi chưa có bằng chứng, cần nêu rõ phần còn chưa biết và trao đổi với kỹ sư phụ trách. Không nên cập nhật nhiều thành phần cùng lúc hoặc trình bày một giả thuyết như nguyên nhân đã xác nhận.</w:t>
      </w:r>
    </w:p>
    <w:p w14:paraId="B69A1F20" w14:textId="77777777">
      <w:pPr>
        <w:keepNext w:val="true"/>
        <w:pBdr/>
        <w:spacing w:after="0" w:before="0" w:line="360" w:lineRule="auto"/>
        <w:ind/>
        <w:jc w:val="center"/>
        <w:rPr/>
      </w:pPr>
      <w:r>
        <w:drawing>
          <wp:inline distT="0" distB="0" distL="0" distR="0">
            <wp:extent cx="5212080" cy="3938236"/>
            <wp:effectExtent l="0" t="0" r="0" b="0"/>
            <wp:docPr id="27" name="Figure 12: Hình 2.12. Trình tự phân tích lỗi mạng theo bằng chứng từng lớp" descr="Hình 2.12. Trình tự phân tích lỗi mạng theo bằng chứng từng lớp" title="Hình 2.12. Trình tự phân tích lỗi mạng theo bằng chứng từng lớp"/>
            <wp:cNvGraphicFramePr>
              <a:graphicFrameLocks noChangeAspect="1"/>
            </wp:cNvGraphicFramePr>
            <a:graphic>
              <a:graphicData uri="http://schemas.openxmlformats.org/drawingml/2006/picture">
                <pic:pic xmlns:pic="http://schemas.openxmlformats.org/drawingml/2006/picture">
                  <pic:nvPicPr>
                    <pic:cNvPr id="27" name="Figure 12 image" descr="Hình 2.12. Trình tự phân tích lỗi mạng theo bằng chứng từng lớp"/>
                    <pic:cNvPicPr>
                      <a:picLocks noChangeAspect="1"/>
                    </pic:cNvPicPr>
                    <pic:nvPr/>
                  </pic:nvPicPr>
                  <pic:blipFill rotWithShape="1">
                    <a:blip r:embed="rId37"/>
                    <a:stretch/>
                  </pic:blipFill>
                  <pic:spPr bwMode="auto">
                    <a:xfrm>
                      <a:off x="0" y="0"/>
                      <a:ext cx="5212080" cy="3938236"/>
                    </a:xfrm>
                    <a:prstGeom prst="rect">
                      <a:avLst/>
                    </a:prstGeom>
                  </pic:spPr>
                </pic:pic>
              </a:graphicData>
            </a:graphic>
          </wp:inline>
        </w:drawing>
      </w:r>
    </w:p>
    <w:p w14:paraId="5901AD79" w14:textId="77777777">
      <w:pPr>
        <w:keepNext w:val="true"/>
        <w:pBdr/>
        <w:spacing w:after="0" w:before="0" w:line="360" w:lineRule="auto"/>
        <w:ind/>
        <w:jc w:val="center"/>
        <w:rPr/>
      </w:pPr>
      <w:bookmarkStart w:id="9008" w:name="KhanhFig_208"/>
      <w:r>
        <w:rPr>
          <w:rFonts w:ascii="Times New Roman" w:hAnsi="Times New Roman" w:eastAsia="Times New Roman" w:cs="Times New Roman"/>
          <w:b/>
          <w:i/>
          <w:iCs/>
          <w:color w:val="000000"/>
          <w:sz w:val="28"/>
        </w:rPr>
        <w:t>Hình 2.12. Trình tự phân tích lỗi mạng theo bằng chứng từng lớp</w:t>
      </w:r>
      <w:bookmarkEnd w:id="9008"/>
    </w:p>
    <w:p w14:paraId="AD01611B" w14:textId="77777777">
      <w:pPr>
        <w:keepNext w:val="true"/>
        <w:pBdr/>
        <w:spacing w:after="0" w:before="0" w:line="360" w:lineRule="auto"/>
        <w:ind/>
        <w:jc w:val="left"/>
        <w:rPr/>
      </w:pPr>
      <w:bookmarkStart w:id="129" w:name="KhanhHead_047"/>
      <w:bookmarkStart w:id="48" w:name="ReportToc_040"/>
      <w:r>
        <w:rPr>
          <w:rFonts w:ascii="Times New Roman" w:hAnsi="Times New Roman" w:eastAsia="Times New Roman" w:cs="Times New Roman"/>
          <w:b/>
          <w:color w:val="000000"/>
          <w:sz w:val="28"/>
          <w:szCs w:val="28"/>
          <w:lang w:val="vi-VN"/>
        </w:rPr>
        <w:t>2.5.4. Từ Bring-up đến sản phẩm sẵn sàng triển khai</w:t>
      </w:r>
      <w:bookmarkEnd w:id="48"/>
      <w:bookmarkEnd w:id="129"/>
    </w:p>
    <w:p w14:paraId="691D36F9" w14:textId="77777777">
      <w:pPr>
        <w:pBdr/>
        <w:spacing w:after="0" w:before="0" w:line="360" w:lineRule="auto"/>
        <w:ind w:firstLine="720"/>
        <w:jc w:val="both"/>
        <w:rPr/>
      </w:pPr>
    </w:p>
    <w:p w14:paraId="361937C0" w14:textId="77777777">
      <w:pPr>
        <w:pBdr/>
        <w:spacing w:after="0" w:before="0" w:line="360" w:lineRule="auto"/>
        <w:ind w:firstLine="720"/>
        <w:jc w:val="both"/>
        <w:rPr/>
      </w:pPr>
    </w:p>
    <w:p w14:paraId="C4F4201D" w14:textId="77777777">
      <w:pPr>
        <w:pBdr/>
        <w:spacing w:after="0" w:before="0" w:line="360" w:lineRule="auto"/>
        <w:ind w:firstLine="720"/>
        <w:jc w:val="both"/>
        <w:rPr/>
      </w:pP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44"/>
        <w:gridCol w:w="3761"/>
        <w:gridCol w:w="3466"/>
      </w:tblGrid>
    </w:tbl>
    <w:p w14:paraId="35A2112F" w14:textId="77777777">
      <w:pPr>
        <w:keepNext w:val="true"/>
        <w:pBdr/>
        <w:spacing w:after="0" w:before="0" w:line="360" w:lineRule="auto"/>
        <w:ind/>
        <w:jc w:val="center"/>
        <w:rPr/>
      </w:pPr>
    </w:p>
    <w:p w14:paraId="4538B1B7" w14:textId="77777777">
      <w:pPr>
        <w:pBdr/>
        <w:spacing w:after="0" w:before="0" w:line="360" w:lineRule="auto"/>
        <w:ind/>
        <w:jc w:val="center"/>
        <w:rPr/>
      </w:pPr>
    </w:p>
    <w:p w14:paraId="F55C4ED0" w14:textId="77777777">
      <w:pPr>
        <w:keepNext w:val="true"/>
        <w:pBdr/>
        <w:spacing w:after="0" w:before="0" w:line="360" w:lineRule="auto"/>
        <w:ind/>
        <w:jc w:val="center"/>
        <w:rPr/>
      </w:pPr>
    </w:p>
    <w:p w14:paraId="DF90C94A" w14:textId="77777777">
      <w:pPr>
        <w:keepNext w:val="true"/>
        <w:pBdr/>
        <w:spacing w:after="0" w:before="0" w:line="360" w:lineRule="auto"/>
        <w:ind/>
        <w:jc w:val="center"/>
        <w:rPr/>
      </w:pPr>
    </w:p>
    <w:p w14:paraId="2ECD615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Bring-up là giai đoạn đưa nền tảng phần cứng–phần mềm đến khả năng khởi động và thực hiện các chức năng cơ bản; sản phẩm thương mại còn cần tích hợp đầy đủ phần cứng, phần mềm, ngoại vi và mạng theo yêu cầu sử dụng. Sau đó là thẩm định chức năng, hiệu năng, độ bền, nhiệt, bảo mật và các điều kiện môi trường có liên quan.</w:t>
      </w:r>
    </w:p>
    <w:p w14:paraId="DE72A07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Tùy loại thiết bị và thị trường, quá trình còn có thể cần đánh giá tương thích điện từ (Electromagnetic Compatibility, EMC), chứng nhận vô tuyến hoặc yêu cầu an toàn; quy trình sản xuất, kiểm tra đầu ra, tài liệu vận hành, cập nhật và hỗ trợ sau phát hành cũng phải được xem xét. Hình 2.13 cho thấy Bring-up chỉ là một bước đầu trong vòng đời sản phẩm, không phải bằng chứng sản phẩm đã sẵn sàng ra thị trường.</w:t>
      </w:r>
    </w:p>
    <w:p w14:paraId="F121EBA1" w14:textId="77777777">
      <w:pPr>
        <w:keepNext w:val="true"/>
        <w:pBdr/>
        <w:spacing w:after="0" w:before="0" w:line="360" w:lineRule="auto"/>
        <w:ind/>
        <w:jc w:val="center"/>
        <w:rPr/>
      </w:pPr>
      <w:r>
        <w:drawing>
          <wp:inline distT="0" distB="0" distL="0" distR="0">
            <wp:extent cx="4939247" cy="4983480"/>
            <wp:effectExtent l="0" t="0" r="0" b="0"/>
            <wp:docPr id="28" name="Figure 13: Hình 2.13. Từ Bring-up nền tảng đến sản phẩm sẵn sàng triển khai" descr="Hình 2.13. Từ Bring-up nền tảng đến sản phẩm sẵn sàng triển khai" title="Hình 2.13. Từ Bring-up nền tảng đến sản phẩm sẵn sàng triển khai"/>
            <wp:cNvGraphicFramePr>
              <a:graphicFrameLocks noChangeAspect="1"/>
            </wp:cNvGraphicFramePr>
            <a:graphic>
              <a:graphicData uri="http://schemas.openxmlformats.org/drawingml/2006/picture">
                <pic:pic xmlns:pic="http://schemas.openxmlformats.org/drawingml/2006/picture">
                  <pic:nvPicPr>
                    <pic:cNvPr id="28" name="Figure 13 image" descr="Hình 2.13. Từ Bring-up nền tảng đến sản phẩm sẵn sàng triển khai"/>
                    <pic:cNvPicPr>
                      <a:picLocks noChangeAspect="1"/>
                    </pic:cNvPicPr>
                    <pic:nvPr/>
                  </pic:nvPicPr>
                  <pic:blipFill rotWithShape="1">
                    <a:blip r:embed="rId38"/>
                    <a:stretch/>
                  </pic:blipFill>
                  <pic:spPr bwMode="auto">
                    <a:xfrm>
                      <a:off x="0" y="0"/>
                      <a:ext cx="4939247" cy="4983480"/>
                    </a:xfrm>
                    <a:prstGeom prst="rect">
                      <a:avLst/>
                    </a:prstGeom>
                  </pic:spPr>
                </pic:pic>
              </a:graphicData>
            </a:graphic>
          </wp:inline>
        </w:drawing>
      </w:r>
    </w:p>
    <w:p w14:paraId="11C2F506" w14:textId="77777777">
      <w:pPr>
        <w:keepNext w:val="true"/>
        <w:pBdr/>
        <w:spacing w:after="0" w:before="0" w:line="360" w:lineRule="auto"/>
        <w:ind/>
        <w:jc w:val="center"/>
        <w:rPr/>
      </w:pPr>
      <w:bookmarkStart w:id="9009" w:name="KhanhFig_209"/>
      <w:r>
        <w:rPr>
          <w:rFonts w:ascii="Times New Roman" w:hAnsi="Times New Roman" w:eastAsia="Times New Roman" w:cs="Times New Roman"/>
          <w:b/>
          <w:i/>
          <w:iCs/>
          <w:color w:val="000000"/>
          <w:sz w:val="28"/>
        </w:rPr>
        <w:t>Hình 2.13. Từ Bring-up nền tảng đến sản phẩm sẵn sàng triển khai</w:t>
      </w:r>
      <w:bookmarkEnd w:id="9009"/>
    </w:p>
    <w:p w14:paraId="89A66939" w14:textId="77777777">
      <w:pPr>
        <w:keepNext w:val="true"/>
        <w:pBdr/>
        <w:spacing w:after="0" w:before="0" w:line="360" w:lineRule="auto"/>
        <w:ind/>
        <w:jc w:val="left"/>
        <w:rPr/>
      </w:pPr>
      <w:bookmarkStart w:id="130" w:name="KhanhHead_048"/>
      <w:bookmarkStart w:id="49" w:name="ReportToc_041"/>
      <w:r>
        <w:rPr>
          <w:rFonts w:ascii="Times New Roman" w:hAnsi="Times New Roman" w:eastAsia="Times New Roman" w:cs="Times New Roman"/>
          <w:b/>
          <w:color w:val="000000"/>
          <w:sz w:val="28"/>
          <w:szCs w:val="28"/>
          <w:lang w:val="vi-VN"/>
        </w:rPr>
        <w:t>2.6. Tiến trình tiếp cận công việc trong kỳ thực tập</w:t>
      </w:r>
      <w:bookmarkEnd w:id="49"/>
      <w:bookmarkEnd w:id="130"/>
    </w:p>
    <w:p w14:paraId="EE17F06D" w14:textId="77777777">
      <w:pPr>
        <w:pBdr/>
        <w:spacing w:after="0" w:before="0" w:line="360" w:lineRule="auto"/>
        <w:ind w:firstLine="720"/>
        <w:jc w:val="both"/>
        <w:rPr/>
      </w:pPr>
    </w:p>
    <w:p w14:paraId="EBA7F5DA" w14:textId="77777777">
      <w:pPr>
        <w:pBdr/>
        <w:spacing w:after="0" w:before="0" w:line="360" w:lineRule="auto"/>
        <w:ind w:firstLine="720"/>
        <w:jc w:val="both"/>
        <w:rPr/>
      </w:pPr>
    </w:p>
    <w:p w14:paraId="96EBE751" w14:textId="77777777">
      <w:pPr>
        <w:pBdr/>
        <w:spacing w:after="0" w:before="0" w:line="360" w:lineRule="auto"/>
        <w:ind w:firstLine="720"/>
        <w:jc w:val="both"/>
        <w:rPr/>
      </w:pPr>
    </w:p>
    <w:p w14:paraId="5BE48C0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Phần này ghi lại tiến trình học tập đã được xác nhận trong kỳ thực tập. Nội dung được trình bày tách biệt với mô hình lý thuyết ở các mục trước: kiến thức nền giúp diễn giải lĩnh vực, còn trải nghiệm cá nhân chỉ phản ánh những việc đã được định hướng, tìm hiểu hoặc trực tiếp tiếp cận theo thông tin được cung cấp.</w:t>
      </w:r>
    </w:p>
    <w:p w14:paraId="F4A65EF8" w14:textId="77777777">
      <w:pPr>
        <w:keepNext w:val="true"/>
        <w:pBdr/>
        <w:spacing w:after="0" w:before="0" w:line="360" w:lineRule="auto"/>
        <w:ind/>
        <w:jc w:val="left"/>
        <w:rPr/>
      </w:pPr>
      <w:bookmarkStart w:id="131" w:name="KhanhHead_049"/>
      <w:bookmarkStart w:id="50" w:name="ReportToc_042"/>
      <w:r>
        <w:rPr>
          <w:rFonts w:ascii="Times New Roman" w:hAnsi="Times New Roman" w:eastAsia="Times New Roman" w:cs="Times New Roman"/>
          <w:b/>
          <w:color w:val="000000"/>
          <w:sz w:val="28"/>
          <w:szCs w:val="28"/>
          <w:lang w:val="vi-VN"/>
        </w:rPr>
        <w:t>2.6.1. Củng cố kiến thức Linux và phần mềm hệ thống</w:t>
      </w:r>
      <w:bookmarkEnd w:id="50"/>
      <w:bookmarkEnd w:id="131"/>
    </w:p>
    <w:p w14:paraId="FDB9D5C3" w14:textId="77777777">
      <w:pPr>
        <w:pBdr/>
        <w:spacing w:after="0" w:before="0" w:line="360" w:lineRule="auto"/>
        <w:ind w:firstLine="720"/>
        <w:jc w:val="both"/>
        <w:rPr/>
      </w:pPr>
    </w:p>
    <w:p w14:paraId="74659684" w14:textId="77777777">
      <w:pPr>
        <w:pBdr/>
        <w:spacing w:after="0" w:before="0" w:line="360" w:lineRule="auto"/>
        <w:ind w:firstLine="720"/>
        <w:jc w:val="both"/>
        <w:rPr/>
      </w:pPr>
    </w:p>
    <w:p w14:paraId="FEA6B1B8" w14:textId="77777777">
      <w:pPr>
        <w:pBdr/>
        <w:spacing w:after="0" w:before="0" w:line="360" w:lineRule="auto"/>
        <w:ind w:firstLine="720"/>
        <w:jc w:val="both"/>
        <w:rPr/>
      </w:pPr>
    </w:p>
    <w:p w14:paraId="F5E997A9" w14:textId="77777777">
      <w:pPr>
        <w:pBdr/>
        <w:spacing w:after="0" w:before="0" w:line="360" w:lineRule="auto"/>
        <w:ind w:firstLine="720"/>
        <w:jc w:val="both"/>
        <w:rPr/>
      </w:pPr>
    </w:p>
    <w:p w14:paraId="575252D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Giai đoạn đầu tập trung làm quen với C/C++ và Linux, củng cố cấu trúc chương trình cũng như cách hệ điều hành vận hành. Việc học hướng tới hiểu các thành phần phần mềm có vị trí nào trong hệ thống và chúng liên hệ ra sao với phần cứng, thay vì chỉ ghi nhớ lệnh hoặc khái niệm riêng lẻ.</w:t>
      </w:r>
    </w:p>
    <w:p w14:paraId="42AC962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Quá trình tiếp cận còn bao gồm tìm hiểu cấu hình, xây dựng và cài đặt phần mềm hệ thống. Trọng tâm là hiểu mục đích của từng bước và mối liên hệ giữa cấu hình đầu vào, thành phần được build, thiết bị đích và việc kiểm tra sau khi cài đặt; báo cáo không khẳng định đã tự hoàn tất một sản phẩm phần mềm.</w:t>
      </w:r>
    </w:p>
    <w:p w14:paraId="F314C692" w14:textId="77777777">
      <w:pPr>
        <w:keepNext w:val="true"/>
        <w:pBdr/>
        <w:spacing w:after="0" w:before="0" w:line="360" w:lineRule="auto"/>
        <w:ind/>
        <w:jc w:val="left"/>
        <w:rPr/>
      </w:pPr>
      <w:bookmarkStart w:id="132" w:name="KhanhHead_050"/>
      <w:bookmarkStart w:id="51" w:name="ReportToc_043"/>
      <w:r>
        <w:rPr>
          <w:rFonts w:ascii="Times New Roman" w:hAnsi="Times New Roman" w:eastAsia="Times New Roman" w:cs="Times New Roman"/>
          <w:b/>
          <w:color w:val="000000"/>
          <w:sz w:val="28"/>
          <w:szCs w:val="28"/>
          <w:lang w:val="vi-VN"/>
        </w:rPr>
        <w:t>2.6.2. Đọc tài liệu và làm quen với bo mạch</w:t>
      </w:r>
      <w:bookmarkEnd w:id="51"/>
      <w:bookmarkEnd w:id="132"/>
    </w:p>
    <w:p w14:paraId="9AD74129" w14:textId="77777777">
      <w:pPr>
        <w:pBdr/>
        <w:spacing w:after="0" w:before="0" w:line="360" w:lineRule="auto"/>
        <w:ind w:firstLine="720"/>
        <w:jc w:val="both"/>
        <w:rPr/>
      </w:pPr>
    </w:p>
    <w:p w14:paraId="51A127E1" w14:textId="77777777">
      <w:pPr>
        <w:pBdr/>
        <w:spacing w:after="0" w:before="0" w:line="360" w:lineRule="auto"/>
        <w:ind w:firstLine="720"/>
        <w:jc w:val="both"/>
        <w:rPr/>
      </w:pPr>
    </w:p>
    <w:p w14:paraId="9336774A" w14:textId="77777777">
      <w:pPr>
        <w:pBdr/>
        <w:spacing w:after="0" w:before="0" w:line="360" w:lineRule="auto"/>
        <w:ind w:firstLine="720"/>
        <w:jc w:val="both"/>
        <w:rPr/>
      </w:pPr>
    </w:p>
    <w:p w14:paraId="FE5E4E35" w14:textId="77777777">
      <w:pPr>
        <w:pBdr/>
        <w:spacing w:after="0" w:before="0" w:line="360" w:lineRule="auto"/>
        <w:ind w:firstLine="720"/>
        <w:jc w:val="both"/>
        <w:rPr/>
      </w:pPr>
    </w:p>
    <w:p w14:paraId="E8181EA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Tài liệu về bo mạch và phần cứng cung cấp cơ sở để tìm hiểu cấu trúc các khối, nguyên lý kết nối và chức năng dự kiến của thiết bị. Việc đọc tài liệu giúp đặt câu hỏi về thành phần nào chịu trách nhiệm cho một giao tiếp, hệ điều hành nhận biết nó bằng cách nào và trạng thái mong đợi được mô tả ở đâu.</w:t>
      </w:r>
    </w:p>
    <w:p w14:paraId="44EBECF8"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Trong kỳ thực tập, nội dung liên quan đến Linux, Android và một số bản phân phối đã được tiếp cận qua tài liệu và hướng dẫn. Sinh viên cũng làm quen với bo mạch phát triển và cách đối chiếu hoạt động quan sát được với tài liệu tham chiếu; tên, mã và cấu hình cụ thể không được đưa vào báo cáo.</w:t>
      </w:r>
    </w:p>
    <w:p w14:paraId="5FA050CD" w14:textId="77777777">
      <w:pPr>
        <w:keepNext w:val="true"/>
        <w:pageBreakBefore w:val="true"/>
        <w:pBdr/>
        <w:spacing w:after="0" w:before="0" w:line="360" w:lineRule="auto"/>
        <w:ind/>
        <w:jc w:val="left"/>
        <w:rPr/>
      </w:pPr>
      <w:bookmarkStart w:id="133" w:name="KhanhHead_051"/>
      <w:bookmarkStart w:id="52" w:name="ReportToc_044"/>
      <w:r>
        <w:rPr>
          <w:rFonts w:ascii="Times New Roman" w:hAnsi="Times New Roman" w:eastAsia="Times New Roman" w:cs="Times New Roman"/>
          <w:b/>
          <w:color w:val="000000"/>
          <w:sz w:val="28"/>
          <w:szCs w:val="28"/>
          <w:lang w:val="vi-VN"/>
        </w:rPr>
        <w:t>2.6.3. Tiếp cận định hướng Network</w:t>
      </w:r>
      <w:bookmarkEnd w:id="52"/>
      <w:bookmarkEnd w:id="133"/>
    </w:p>
    <w:p w14:paraId="60B09950" w14:textId="77777777">
      <w:pPr>
        <w:pBdr/>
        <w:spacing w:after="0" w:before="0" w:line="360" w:lineRule="auto"/>
        <w:ind w:firstLine="720"/>
        <w:jc w:val="both"/>
        <w:rPr/>
      </w:pPr>
    </w:p>
    <w:p w14:paraId="020F587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Định hướng Network đã được xác định trước kỳ thực tập. Quá trình tìm hiểu tập trung vào mối quan hệ giữa phần mềm nền tảng, giao diện mạng và đường kết nối tới hệ thống bên ngoài; các kiến thức về Ethernet, Wi-Fi, modem và Linux Network trong chương này cung cấp khung khái niệm để tiếp cận lĩnh vực đó.</w:t>
      </w:r>
    </w:p>
    <w:p w14:paraId="2AE8640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Hiện sinh viên đang tìm hiểu và debug một bo mạch có nội dung liên quan đến Network. Công việc chưa có kết luận kỹ thuật hoặc kết quả xử lý được xác nhận để công bố. Vì vậy, nội dung thực tập không gán nguyên nhân cho phần cứng, driver, firmware, cấu hình hay hạ tầng; các chi tiết nhạy cảm được lược bỏ theo phạm vi bảo mật.</w:t>
      </w:r>
    </w:p>
    <w:p w14:paraId="37EA800C" w14:textId="77777777">
      <w:pPr>
        <w:keepNext w:val="true"/>
        <w:pBdr/>
        <w:spacing w:after="0" w:before="0" w:line="360" w:lineRule="auto"/>
        <w:ind/>
        <w:jc w:val="left"/>
        <w:rPr/>
      </w:pPr>
      <w:bookmarkStart w:id="134" w:name="KhanhHead_052"/>
      <w:bookmarkStart w:id="53" w:name="ReportToc_045"/>
      <w:r>
        <w:rPr>
          <w:rFonts w:ascii="Times New Roman" w:hAnsi="Times New Roman" w:eastAsia="Times New Roman" w:cs="Times New Roman"/>
          <w:b/>
          <w:color w:val="000000"/>
          <w:sz w:val="28"/>
          <w:szCs w:val="28"/>
          <w:lang w:val="vi-VN"/>
        </w:rPr>
        <w:t>2.6.4. Vai trò hướng dẫn và phương pháp tự học</w:t>
      </w:r>
      <w:bookmarkEnd w:id="53"/>
      <w:bookmarkEnd w:id="134"/>
    </w:p>
    <w:p w14:paraId="DDA9296E" w14:textId="77777777">
      <w:pPr>
        <w:pBdr/>
        <w:spacing w:after="0" w:before="0" w:line="360" w:lineRule="auto"/>
        <w:ind w:firstLine="720"/>
        <w:jc w:val="both"/>
        <w:rPr/>
      </w:pPr>
    </w:p>
    <w:p w14:paraId="DCB773DD" w14:textId="77777777">
      <w:pPr>
        <w:pBdr/>
        <w:spacing w:after="0" w:before="0" w:line="360" w:lineRule="auto"/>
        <w:ind w:firstLine="720"/>
        <w:jc w:val="both"/>
        <w:rPr/>
      </w:pPr>
    </w:p>
    <w:p w14:paraId="5B896D4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kỹ sư đi trước cung cấp tài liệu và hướng dẫn trong quá trình tìm hiểu. Sự hỗ trợ này giúp xác định nội dung cần đọc, cách đặt câu hỏi và giới hạn của từng tài liệu; các thao tác trên thiết bị được tiếp cận theo chỉ dẫn, không suy rộng thành quy trình nội bộ áp dụng cho mọi dự án.</w:t>
      </w:r>
    </w:p>
    <w:p w14:paraId="87E4FC9A"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Cách học phù hợp là ghi lại thuật ngữ, quan hệ giữa các thành phần, điều đã quan sát và câu hỏi còn mở; sau đó đối chiếu với tài liệu đúng nền tảng và trao đổi với người hướng dẫn. Cách tổ chức này hỗ trợ tiếp tục học tập mà không thay thế việc xác nhận dữ kiện kỹ thuật.</w:t>
      </w:r>
    </w:p>
    <w:p w14:paraId="3AEB03F3" w14:textId="77777777">
      <w:pPr>
        <w:keepNext w:val="true"/>
        <w:pBdr/>
        <w:spacing w:after="0" w:before="0" w:line="360" w:lineRule="auto"/>
        <w:ind/>
        <w:jc w:val="left"/>
        <w:rPr/>
      </w:pPr>
      <w:bookmarkStart w:id="135" w:name="KhanhHead_053"/>
      <w:bookmarkStart w:id="54" w:name="ReportToc_046"/>
      <w:r>
        <w:rPr>
          <w:rFonts w:ascii="Times New Roman" w:hAnsi="Times New Roman" w:eastAsia="Times New Roman" w:cs="Times New Roman"/>
          <w:b/>
          <w:color w:val="000000"/>
          <w:sz w:val="28"/>
          <w:szCs w:val="28"/>
          <w:lang w:val="vi-VN"/>
        </w:rPr>
        <w:t>2.7. Tiểu kết Chương 2</w:t>
      </w:r>
      <w:bookmarkEnd w:id="54"/>
      <w:bookmarkEnd w:id="135"/>
    </w:p>
    <w:p w14:paraId="60A481A4" w14:textId="77777777">
      <w:pPr>
        <w:pBdr/>
        <w:spacing w:after="0" w:before="0" w:line="360" w:lineRule="auto"/>
        <w:ind w:firstLine="720"/>
        <w:jc w:val="both"/>
        <w:rPr/>
      </w:pPr>
    </w:p>
    <w:p w14:paraId="C1F6D867" w14:textId="77777777">
      <w:pPr>
        <w:pBdr/>
        <w:spacing w:after="0" w:before="0" w:line="360" w:lineRule="auto"/>
        <w:ind w:firstLine="720"/>
        <w:jc w:val="both"/>
        <w:rPr/>
      </w:pPr>
    </w:p>
    <w:p w14:paraId="6D14488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Chương 2 đã trình bày thiết bị theo cấu trúc từ phần cứng và hệ điều hành tới phân hệ Network, các công nghệ truy nhập, hạ tầng IP và dịch vụ. Trên cơ sở đó, Bring-up được đặt trong quy trình có các bước kiểm tra từ bo mạch tới chức năng đầu cuối; các sơ đồ và bảng minh họa là mô hình kỹ thuật chung.</w:t>
      </w:r>
    </w:p>
    <w:p w14:paraId="14C6102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Phần trải nghiệm được giới hạn ở quá trình củng cố Linux, đọc tài liệu, làm quen bo mạch và tiếp cận định hướng Network dưới sự hướng dẫn của kỹ sư. Việc tìm hiểu/debug bo mạch còn đang tiếp diễn, chưa có nguyên nhân hoặc kết quả cuối cùng được xác nhận; Chương 3 đánh giá kiến thức, kỹ năng và nội dung cần tiếp tục phát triển trong giới hạn đó.</w:t>
      </w:r>
    </w:p>
    <w:p w14:paraId="31030A70" w14:textId="77777777">
      <w:pPr>
        <w:pStyle w:val="941"/>
        <w:keepNext w:val="true"/>
        <w:pBdr/>
        <w:spacing w:after="600" w:before="0" w:line="360" w:lineRule="auto"/>
        <w:ind/>
        <w:jc w:val="center"/>
        <w:rPr/>
      </w:pPr>
      <w:bookmarkStart w:id="136" w:name="KhanhHead_054"/>
      <w:bookmarkStart w:id="55" w:name="ReportToc_047"/>
      <w:r>
        <w:rPr>
          <w:rFonts w:ascii="Times New Roman" w:hAnsi="Times New Roman" w:eastAsia="Times New Roman" w:cs="Times New Roman"/>
          <w:b/>
          <w:color w:val="000000"/>
          <w:sz w:val="28"/>
          <w:szCs w:val="28"/>
          <w:lang w:val="vi-VN"/>
        </w:rPr>
        <w:t>CHƯƠNG 3. KẾT QUẢ HỌC TẬP VÀ ĐỊNH HƯỚNG PHÁT TRIỂN</w:t>
      </w:r>
      <w:bookmarkEnd w:id="55"/>
      <w:bookmarkEnd w:id="136"/>
    </w:p>
    <w:p w14:paraId="4E3AF402"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Kết quả của kỳ thực tập được trình bày chủ yếu ở mức kiến thức, kỹ năng đang hình thành và cách tiếp cận công việc. Nội dung không khẳng định đã hoàn thành một tính năng hoặc bàn giao sản phẩm kỹ thuật; trạng thái debug Network vẫn đang tiếp diễn theo thông tin hiện có.</w:t>
      </w:r>
    </w:p>
    <w:p>
      <w:pPr>
        <w:keepNext w:val="true"/>
        <w:pBdr/>
        <w:spacing w:after="0" w:before="0" w:line="360" w:lineRule="auto"/>
        <w:ind/>
        <w:jc w:val="left"/>
        <w:rPr/>
      </w:pPr>
      <w:r/>
      <w:bookmarkStart w:id="137" w:name="KhanhHead_055"/>
      <w:r/>
      <w:bookmarkStart w:id="56" w:name="ReportToc_048"/>
      <w:r>
        <w:rPr>
          <w:rFonts w:ascii="Times New Roman" w:hAnsi="Times New Roman" w:eastAsia="Times New Roman" w:cs="Times New Roman"/>
          <w:b/>
          <w:color w:val="000000"/>
          <w:sz w:val="28"/>
          <w:szCs w:val="28"/>
          <w:lang w:val="vi-VN"/>
        </w:rPr>
        <w:t xml:space="preserve">3.1. Kiến thức và kinh nghiệm thu nhận</w:t>
      </w:r>
      <w:bookmarkEnd w:id="56"/>
      <w:r/>
      <w:bookmarkEnd w:id="137"/>
      <w:r/>
      <w:r/>
    </w:p>
    <w:p w14:paraId="DC5845FD"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Quá trình tìm hiểu giúp hệ thống hóa Linux như một phần của nền tảng nhúng, gồm kernel, driver, firmware, dịch vụ người dùng và cấu hình gắn với bo mạch. Cách nhìn này mở rộng từ việc sử dụng Linux sang việc xem xét các thành phần phối hợp để hệ thống khởi động và cung cấp chức năng.</w:t>
      </w:r>
    </w:p>
    <w:p w14:paraId="FF50092D"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Kiến thức về chuỗi khởi động, cấu hình và gói phần mềm hệ thống đang được củng cố qua tài liệu và hướng dẫn. Đây là cơ sở để hiểu cách tiếp cận công việc; chưa có căn cứ xác nhận sinh viên đã tự cấu hình hoàn chỉnh hoặc bàn giao một bản build cụ thể.</w:t>
      </w:r>
    </w:p>
    <w:p>
      <w:pPr>
        <w:keepNext w:val="true"/>
        <w:pBdr/>
        <w:spacing w:after="0" w:before="0" w:line="360" w:lineRule="auto"/>
        <w:ind/>
        <w:jc w:val="left"/>
        <w:rPr/>
      </w:pPr>
      <w:r/>
      <w:bookmarkStart w:id="138" w:name="KhanhHead_056"/>
      <w:r/>
      <w:bookmarkStart w:id="57" w:name="ReportToc_049"/>
      <w:r>
        <w:rPr>
          <w:rFonts w:ascii="Times New Roman" w:hAnsi="Times New Roman" w:eastAsia="Times New Roman" w:cs="Times New Roman"/>
          <w:b/>
          <w:color w:val="000000"/>
          <w:sz w:val="28"/>
          <w:szCs w:val="28"/>
          <w:lang w:val="vi-VN"/>
        </w:rPr>
        <w:t xml:space="preserve">3.1.1. Kiến thức về Linux và hệ thống nhúng</w:t>
      </w:r>
      <w:bookmarkEnd w:id="57"/>
      <w:r/>
      <w:bookmarkEnd w:id="138"/>
      <w:r/>
      <w:r/>
    </w:p>
    <w:p w14:paraId="7531BCF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về hệ điều hành và hệ thống nhúng giúp liên hệ bộ xử lý, bộ nhớ, ngoại vi với kernel và các dịch vụ chạy phía trên. Việc xem xét theo lớp cũng giúp đặt một biểu hiện vào đúng giai đoạn khởi tạo, thay vì chỉ tập trung vào ứng dụng cuối.</w:t>
      </w:r>
    </w:p>
    <w:p w14:paraId="26160A2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Quá trình cấu hình, xây dựng và cài đặt phần mềm hệ thống cho thấy mỗi bước có đầu vào và mục đích riêng. Build thành công chưa đồng nghĩa chức năng sản phẩm đã đạt yêu cầu; cần kiểm tra trạng thái sau khởi động theo điều kiện được hướng dẫn. Đây là cách hiểu đang được tích lũy, không phải kết quả nghiệm thu.</w:t>
      </w:r>
    </w:p>
    <w:p w14:paraId="97094921" w14:textId="77777777">
      <w:pPr>
        <w:widowControl w:val="true"/>
        <w:pBdr/>
        <w:spacing w:after="0" w:before="0" w:line="360" w:lineRule="auto"/>
        <w:ind w:firstLine="720"/>
        <w:jc w:val="both"/>
        <w:rPr/>
      </w:pPr>
    </w:p>
    <w:p w14:paraId="819E890D" w14:textId="77777777">
      <w:pPr>
        <w:widowControl w:val="true"/>
        <w:pBdr/>
        <w:spacing w:after="0" w:before="0" w:line="360" w:lineRule="auto"/>
        <w:ind w:firstLine="720"/>
        <w:jc w:val="both"/>
        <w:rPr/>
      </w:pPr>
    </w:p>
    <w:p w14:paraId="9873B4FD" w14:textId="77777777">
      <w:pPr>
        <w:keepNext w:val="true"/>
        <w:pBdr/>
        <w:spacing w:after="0" w:before="0" w:line="360" w:lineRule="auto"/>
        <w:ind/>
        <w:jc w:val="left"/>
        <w:rPr/>
      </w:pPr>
      <w:bookmarkStart w:id="139" w:name="KhanhHead_057"/>
      <w:bookmarkStart w:id="58" w:name="ReportToc_050"/>
      <w:r>
        <w:rPr>
          <w:rFonts w:ascii="Times New Roman" w:hAnsi="Times New Roman" w:eastAsia="Times New Roman" w:cs="Times New Roman"/>
          <w:b/>
          <w:color w:val="000000"/>
          <w:sz w:val="28"/>
          <w:szCs w:val="28"/>
          <w:lang w:val="vi-VN"/>
        </w:rPr>
        <w:t>3.1.2. Kiến thức nền tảng về Network và kết nối</w:t>
      </w:r>
      <w:bookmarkEnd w:id="58"/>
      <w:bookmarkEnd w:id="139"/>
    </w:p>
    <w:p w14:paraId="CEDC048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mạng được củng cố theo đường đi từ giao diện tới dịch vụ: nhận diện thiết bị và driver, hình thành liên kết, cấu hình IP, định tuyến, DNS, giao vận và ứng dụng. Mỗi mốc xác nhận một phần chức năng; một dấu hiệu riêng lẻ không đủ đại diện cho toàn bộ kết nối.</w:t>
      </w:r>
    </w:p>
    <w:p w14:paraId="13A50C0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Wi-Fi và mạng di động có những bước truy nhập riêng nhưng cùng sử dụng các khái niệm về IP và dịch vụ ở lớp trên. Các yếu tố vô tuyến như anten, vật cản và nhiễu là nội dung lý thuyết cần hiểu đúng; hiện chưa có số đo hoặc kết luận hiệu năng cụ thể để đưa vào báo cáo.</w:t>
      </w:r>
    </w:p>
    <w:p w14:paraId="DFE146A2" w14:textId="77777777">
      <w:pPr>
        <w:widowControl w:val="true"/>
        <w:pBdr/>
        <w:spacing w:after="0" w:before="0" w:line="360" w:lineRule="auto"/>
        <w:ind w:firstLine="720"/>
        <w:jc w:val="both"/>
        <w:rPr/>
      </w:pPr>
    </w:p>
    <w:p w14:paraId="0B160537" w14:textId="77777777">
      <w:pPr>
        <w:widowControl w:val="true"/>
        <w:pBdr/>
        <w:spacing w:after="0" w:before="0" w:line="360" w:lineRule="auto"/>
        <w:ind w:firstLine="720"/>
        <w:jc w:val="both"/>
        <w:rPr/>
      </w:pPr>
    </w:p>
    <w:p>
      <w:pPr>
        <w:keepNext w:val="true"/>
        <w:pBdr/>
        <w:spacing w:after="0" w:before="0" w:line="360" w:lineRule="auto"/>
        <w:ind/>
        <w:jc w:val="left"/>
        <w:rPr/>
      </w:pPr>
      <w:r/>
      <w:bookmarkStart w:id="140" w:name="KhanhHead_058"/>
      <w:r/>
      <w:bookmarkStart w:id="59" w:name="ReportToc_051"/>
      <w:r>
        <w:rPr>
          <w:rFonts w:ascii="Times New Roman" w:hAnsi="Times New Roman" w:eastAsia="Times New Roman" w:cs="Times New Roman"/>
          <w:b/>
          <w:color w:val="000000"/>
          <w:sz w:val="28"/>
          <w:szCs w:val="28"/>
          <w:lang w:val="vi-VN"/>
        </w:rPr>
        <w:t xml:space="preserve">3.1.3. Kinh nghiệm đọc tài liệu và làm việc với nền tảng chuyên biệt</w:t>
      </w:r>
      <w:bookmarkEnd w:id="59"/>
      <w:r/>
      <w:bookmarkEnd w:id="140"/>
      <w:r/>
      <w:r/>
    </w:p>
    <w:p w14:paraId="F9B273B4"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Kinh nghiệm đọc tài liệu được hình thành qua việc xác định đúng đối tượng và phiên bản, liên kết thuật ngữ với sơ đồ hoặc giao diện, rồi đối chiếu với thông tin được phép tiếp cận. Tài liệu của một nền tảng không mặc nhiên áp dụng cho nền tảng khác.</w:t>
      </w:r>
    </w:p>
    <w:p w14:paraId="30BCF2C1"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Tài liệu và hướng dẫn từ các kỹ sư đi trước giúp tiếp cận nội dung BSP có tính chuyên biệt. Việc ghi lại khái niệm chưa rõ và trao đổi theo bối cảnh cụ thể hỗ trợ quá trình học, đồng thời giúp giới hạn kết luận theo phạm vi thông tin thực tế.</w:t>
      </w:r>
    </w:p>
    <w:p w14:paraId="467EF6C9"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Một cách tiếp cận đang được rèn luyện là chia vấn đề thành câu hỏi có thể kiểm tra: trạng thái mong đợi là gì, thành phần nào đã được nhận diện, bước nào chưa có bằng chứng và phép quan sát tiếp theo cần trả lời điều gì. Cách làm này giúp trao đổi rõ ràng hơn nhưng cần tiếp tục củng cố qua thực hành.</w:t>
      </w:r>
    </w:p>
    <w:p w14:paraId="EF1E3186" w14:textId="77777777">
      <w:pPr>
        <w:widowControl w:val="true"/>
        <w:pBdr/>
        <w:spacing w:after="0" w:before="0" w:line="360" w:lineRule="auto"/>
        <w:ind/>
        <w:jc w:val="both"/>
        <w:rPr/>
      </w:pPr>
      <w:r>
        <w:rPr>
          <w:rFonts w:ascii="Times New Roman" w:hAnsi="Times New Roman" w:eastAsia="Times New Roman" w:cs="Times New Roman"/>
          <w:color w:val="000000"/>
          <w:sz w:val="28"/>
        </w:rPr>
        <w:t>Bảng 3.1 tóm tắt các lĩnh vực đã tiếp cận và trạng thái hiện tại, tách kiến thức đang học khỏi kết quả kỹ thuật. Bảng không phải đánh giá định lượng và không thay thế dữ liệu kiểm thử của một dự án cụ thể.</w:t>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Lĩnh vực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Nội dung tiếp cận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Trạng thái hiện tại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kiến trúc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Hiểu môi trường hệ thống, quan hệ giữa các thành phần và quy trình khởi động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củng cố; chưa khẳng định hoàn tất sản phẩm</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Build và triển khai</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mã nguồn, cấu hình, gói phần mềm hệ thống và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Đã tìm hiểu quy trình nền tảng; chi tiết tùy nền tảng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Qualcomm/BSP/</w:t>
            </w:r>
            <w:r>
              <w:rPr>
                <w:rFonts w:ascii="Times New Roman" w:hAnsi="Times New Roman" w:eastAsia="Times New Roman" w:cs="Times New Roman"/>
                <w:b w:val="0"/>
                <w:color w:val="000000"/>
                <w:sz w:val="28"/>
              </w:rPr>
              <w:t>B</w:t>
            </w:r>
            <w:r>
              <w:rPr>
                <w:rFonts w:ascii="Times New Roman" w:hAnsi="Times New Roman" w:eastAsia="Times New Roman" w:cs="Times New Roman"/>
                <w:b w:val="0"/>
                <w:color w:val="000000"/>
                <w:sz w:val="28"/>
              </w:rPr>
              <w:t>ring-up</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Quan hệ SoC, bo mạch, kernel, driver và firmware</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Tiếp cận qua tài liệu và hướng dẫn</w:t>
            </w:r>
            <w:r/>
          </w:p>
        </w:tc>
      </w:tr>
      <w:tr>
        <w:trPr>
          <w:cantSplit/>
        </w:trPr>
        <w:tc>
          <w:tcPr>
            <w:shd w:val="clear" w:color="auto" w:fill="ffffff"/>
            <w:tcBorders/>
            <w:tcMar>
              <w:left w:w="85" w:type="dxa"/>
              <w:top w:w="20" w:type="dxa"/>
              <w:right w:w="85" w:type="dxa"/>
              <w:bottom w:w="20" w:type="dxa"/>
            </w:tcMar>
            <w:tcW w:w="2450" w:type="dxa"/>
            <w:vAlign w:val="center"/>
          </w:tcPr>
          <w:p w14:paraId="8830435D" w14:textId="77777777">
            <w:pPr>
              <w:pBdr/>
              <w:spacing w:after="0" w:before="0" w:line="360" w:lineRule="auto"/>
              <w:ind w:firstLine="0" w:left="0"/>
              <w:jc w:val="center"/>
              <w:rPr/>
            </w:pPr>
            <w:r>
              <w:rPr>
                <w:rFonts w:ascii="Times New Roman" w:hAnsi="Times New Roman" w:eastAsia="Times New Roman" w:cs="Times New Roman"/>
                <w:b w:val="0"/>
                <w:color w:val="000000"/>
                <w:sz w:val="28"/>
              </w:rPr>
              <w:t>Network và phương thức truy nhập</w:t>
            </w:r>
          </w:p>
        </w:tc>
        <w:tc>
          <w:tcPr>
            <w:shd w:val="clear" w:color="auto" w:fill="ffffff"/>
            <w:tcBorders/>
            <w:tcMar>
              <w:left w:w="85" w:type="dxa"/>
              <w:top w:w="20" w:type="dxa"/>
              <w:right w:w="85" w:type="dxa"/>
              <w:bottom w:w="20" w:type="dxa"/>
            </w:tcMar>
            <w:tcW w:w="3310" w:type="dxa"/>
            <w:vAlign w:val="center"/>
          </w:tcPr>
          <w:p w14:paraId="B21CD429" w14:textId="77777777">
            <w:pPr>
              <w:pBdr/>
              <w:spacing w:after="0" w:before="0" w:line="360" w:lineRule="auto"/>
              <w:ind w:firstLine="0" w:left="0"/>
              <w:jc w:val="left"/>
              <w:rPr/>
            </w:pPr>
            <w:r>
              <w:rPr>
                <w:rFonts w:ascii="Times New Roman" w:hAnsi="Times New Roman" w:eastAsia="Times New Roman" w:cs="Times New Roman"/>
                <w:b w:val="0"/>
                <w:color w:val="000000"/>
                <w:sz w:val="28"/>
              </w:rPr>
              <w:t>Chuỗi khởi tạo tới liên kết và dịch vụ</w:t>
            </w:r>
          </w:p>
        </w:tc>
        <w:tc>
          <w:tcPr>
            <w:shd w:val="clear" w:color="auto" w:fill="ffffff"/>
            <w:tcBorders/>
            <w:tcMar>
              <w:left w:w="85" w:type="dxa"/>
              <w:top w:w="20" w:type="dxa"/>
              <w:right w:w="85" w:type="dxa"/>
              <w:bottom w:w="20" w:type="dxa"/>
            </w:tcMar>
            <w:tcW w:w="3311" w:type="dxa"/>
            <w:vAlign w:val="center"/>
          </w:tcPr>
          <w:p w14:paraId="5ECAEBC8" w14:textId="77777777">
            <w:pPr>
              <w:pBdr/>
              <w:spacing w:after="0" w:before="0" w:line="360" w:lineRule="auto"/>
              <w:ind w:firstLine="0" w:left="0"/>
              <w:jc w:val="left"/>
              <w:rPr/>
            </w:pPr>
            <w:r>
              <w:rPr>
                <w:rFonts w:ascii="Times New Roman" w:hAnsi="Times New Roman" w:eastAsia="Times New Roman" w:cs="Times New Roman"/>
                <w:b w:val="0"/>
                <w:color w:val="000000"/>
                <w:sz w:val="28"/>
              </w:rPr>
              <w:t>Network được định hướng; debug bo mạch vẫn tiếp tục, chưa có kết luận</w:t>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Tư duy phân tích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Tách hiện tượng, giả thuyết và bằng chứng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Đang hình thành, cần tiếp tục rèn qua thực hành</w:t>
            </w:r>
            <w:r/>
          </w:p>
        </w:tc>
      </w:tr>
    </w:tbl>
    <w:p>
      <w:pPr>
        <w:keepNext w:val="true"/>
        <w:pBdr/>
        <w:spacing w:after="0" w:before="0" w:line="360" w:lineRule="auto"/>
        <w:ind/>
        <w:jc w:val="center"/>
        <w:rPr/>
      </w:pPr>
      <w:r/>
      <w:bookmarkStart w:id="2408" w:name="KhanhTbl_08"/>
      <w:r>
        <w:rPr>
          <w:rFonts w:ascii="Times New Roman" w:hAnsi="Times New Roman" w:eastAsia="Times New Roman" w:cs="Times New Roman"/>
          <w:b/>
          <w:i/>
          <w:iCs/>
          <w:color w:val="000000"/>
          <w:sz w:val="28"/>
        </w:rPr>
        <w:t xml:space="preserve">Bảng 3.1. Tổng hợp kiến thức tiếp cận và trạng thái hiện tại</w:t>
      </w:r>
      <w:bookmarkEnd w:id="2408"/>
      <w:r/>
      <w:r/>
    </w:p>
    <w:p w14:paraId="34A38330" w14:textId="77777777">
      <w:pPr>
        <w:pBdr/>
        <w:spacing w:after="0" w:before="0" w:line="360" w:lineRule="auto"/>
        <w:ind/>
        <w:jc w:val="center"/>
        <w:rPr/>
      </w:pPr>
    </w:p>
    <w:p>
      <w:pPr>
        <w:keepNext w:val="true"/>
        <w:pBdr/>
        <w:spacing w:after="0" w:before="0" w:line="360" w:lineRule="auto"/>
        <w:ind/>
        <w:jc w:val="left"/>
        <w:rPr/>
      </w:pPr>
      <w:r/>
      <w:bookmarkStart w:id="141" w:name="KhanhHead_059"/>
      <w:r/>
      <w:bookmarkStart w:id="60" w:name="ReportToc_052"/>
      <w:r>
        <w:rPr>
          <w:rFonts w:ascii="Times New Roman" w:hAnsi="Times New Roman" w:eastAsia="Times New Roman" w:cs="Times New Roman"/>
          <w:b/>
          <w:color w:val="000000"/>
          <w:sz w:val="28"/>
          <w:szCs w:val="28"/>
          <w:lang w:val="vi-VN"/>
        </w:rPr>
        <w:t xml:space="preserve">3.2. Kỹ năng được rèn luyện</w:t>
      </w:r>
      <w:bookmarkEnd w:id="60"/>
      <w:r/>
      <w:bookmarkEnd w:id="141"/>
      <w:r/>
      <w:r/>
    </w:p>
    <w:p w14:paraId="DDB6A5D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Kỹ năng đọc và tổ chức thông tin kỹ thuật được rèn qua việc phân loại khái niệm, tìm mối liên hệ giữa tài liệu và thành phần hệ thống, đồng thời ghi lại điểm chưa rõ. Các kỹ năng này vẫn đang phát triển và cần được duy trì khi tiếp cận nền tảng mới.</w:t>
      </w:r>
    </w:p>
    <w:p w14:paraId="2C977CE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Tư duy phân tích theo lớp được hình thành khi phân biệt biểu hiện, giả thuyết và bằng chứng. Việc kiểm tra theo điều kiện có thể tái hiện, thay đổi từng yếu tố theo hướng dẫn và ghi nhận kết quả giúp tránh kết luận từ một lần quan sát; chưa có cơ sở nói rằng một lỗi cụ thể đã được tự xử lý trọn vẹn.</w:t>
      </w:r>
    </w:p>
    <w:p w14:paraId="7797653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Kỹ năng trao đổi chuyên môn thể hiện ở việc trình bày bối cảnh, điều đã tìm hiểu và câu hỏi còn mở. Phản hồi từ kỹ sư là cơ sở để điều chỉnh hướng học và xác định tài liệu phù hợp, nhất là với nội dung nhiều lớp phụ thuộc như BSP và Network.</w:t>
      </w:r>
    </w:p>
    <w:p w14:paraId="E8FDF099"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Nền tảng điện tử, hệ thống nhúng, IoT và kiến thức chuyên ngành được học tại Học viện tạo điểm tựa để tiếp cận phần cứng, hệ điều hành và kết nối. Linux trên nền tảng Qualcomm, driver, firmware và Network trong Linux vẫn cần tiếp tục được học sâu hơn.</w:t>
      </w:r>
    </w:p>
    <w:p w14:paraId="9862EB12"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Khoảng cách cần cải thiện nằm ở khả năng vận dụng kiến thức chung vào phiên bản kernel, cấu hình phần cứng và quy trình cụ thể. Kinh nghiệm thực hành độc lập còn đang tích lũy; vì vậy cần phân biệt rõ hiểu nguyên lý với khả năng triển khai và xác nhận kết quả.</w:t>
      </w:r>
    </w:p>
    <w:p>
      <w:pPr>
        <w:keepNext w:val="true"/>
        <w:pBdr/>
        <w:spacing w:after="0" w:before="0" w:line="360" w:lineRule="auto"/>
        <w:ind/>
        <w:jc w:val="left"/>
        <w:rPr/>
      </w:pPr>
      <w:r/>
      <w:bookmarkStart w:id="142" w:name="KhanhHead_060"/>
      <w:r/>
      <w:bookmarkStart w:id="61" w:name="ReportToc_053"/>
      <w:r>
        <w:rPr>
          <w:rFonts w:ascii="Times New Roman" w:hAnsi="Times New Roman" w:eastAsia="Times New Roman" w:cs="Times New Roman"/>
          <w:b/>
          <w:color w:val="000000"/>
          <w:sz w:val="28"/>
          <w:szCs w:val="28"/>
          <w:lang w:val="vi-VN"/>
        </w:rPr>
        <w:t xml:space="preserve">3.3. Mức độ vận dụng kiến thức đã học</w:t>
      </w:r>
      <w:bookmarkEnd w:id="61"/>
      <w:r/>
      <w:bookmarkEnd w:id="142"/>
      <w:r/>
      <w:r/>
    </w:p>
    <w:p w14:paraId="91858C5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Kiến thức ở trường được vận dụng như cơ sở để hiểu quan hệ giữa mạch điện, phần mềm hệ thống và dữ liệu mạng. Bảng 3.2 đối chiếu các nền tảng đã học với nội dung BSP/Network; các liên hệ này mô tả vai trò hỗ trợ của kiến thức, không khẳng định mức độ thành thạo hoặc một kết quả kỹ thuật cụ thể.</w:t>
      </w:r>
    </w:p>
    <w:tbl>
      <w:tblPr>
        <w:tblStyle w:val="965"/>
        <w:jc w:val="center"/>
        <w:tblW w:w="907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2450"/>
        <w:gridCol w:w="3310"/>
        <w:gridCol w:w="3311"/>
      </w:tblGrid>
      <w:tr>
        <w:trPr>
          <w:cantSplit/>
          <w:tblHeader/>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Kiến thức nền tảng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nội dung BSP</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center"/>
              <w:rPr/>
            </w:pPr>
            <w:r>
              <w:rPr>
                <w:rFonts w:ascii="Times New Roman" w:hAnsi="Times New Roman" w:eastAsia="Times New Roman" w:cs="Times New Roman"/>
                <w:b/>
                <w:color w:val="000000"/>
                <w:sz w:val="28"/>
              </w:rPr>
              <w:t xml:space="preserve">Liên hệ với Network</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Điện tử và hệ thống nhúng</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Giúp nhận diện mối liên hệ giữa SoC, bo mạch, giao tiếp và phần mềm nền tảng.</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hình dung cách phần cứng và phần mềm phối hợp để thiết bị khởi tạo, cung cấp giao diện mạng.</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Linux và hệ điều hành</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 nền tảng để tiếp cận môi trường làm việc thường xuyên, cấu trúc hệ thống và các thành phần phần mềm.</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Củng cố cách quan sát trạng thái hệ thống và tiếp tục học các thành phần mạng trong Linux.</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Mạng máy tính và IoT</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Trang bị khái niệm về giao thức, địa chỉ, kết nối và trao đổi dữ liệu giữa các thiết bị.</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Làm cơ sở để hiểu đường đi dữ liệu từ giao diện mạng trên thiết bị tới mạng ngoài.</w:t>
            </w:r>
            <w:r/>
          </w:p>
        </w:tc>
      </w:tr>
      <w:tr>
        <w:trPr>
          <w:cantSplit/>
        </w:trPr>
        <w:tc>
          <w:tcPr>
            <w:shd w:val="clear" w:color="auto" w:fill="ffffff"/>
            <w:tcBorders/>
            <w:tcMar>
              <w:left w:w="85" w:type="dxa"/>
              <w:top w:w="20" w:type="dxa"/>
              <w:right w:w="85" w:type="dxa"/>
              <w:bottom w:w="20" w:type="dxa"/>
            </w:tcMar>
            <w:tcW w:w="2450" w:type="dxa"/>
            <w:vAlign w:val="center"/>
          </w:tcPr>
          <w:p>
            <w:pPr>
              <w:pBdr/>
              <w:spacing w:after="0" w:before="0" w:line="360" w:lineRule="auto"/>
              <w:ind w:firstLine="0" w:left="0"/>
              <w:jc w:val="center"/>
              <w:rPr/>
            </w:pPr>
            <w:r>
              <w:rPr>
                <w:rFonts w:ascii="Times New Roman" w:hAnsi="Times New Roman" w:eastAsia="Times New Roman" w:cs="Times New Roman"/>
                <w:b w:val="0"/>
                <w:color w:val="000000"/>
                <w:sz w:val="28"/>
              </w:rPr>
              <w:t xml:space="preserve">Lập trình C/C++</w:t>
            </w:r>
            <w:r/>
          </w:p>
        </w:tc>
        <w:tc>
          <w:tcPr>
            <w:shd w:val="clear" w:color="auto" w:fill="ffffff"/>
            <w:tcBorders/>
            <w:tcMar>
              <w:left w:w="85" w:type="dxa"/>
              <w:top w:w="20" w:type="dxa"/>
              <w:right w:w="85" w:type="dxa"/>
              <w:bottom w:w="20" w:type="dxa"/>
            </w:tcMar>
            <w:tcW w:w="3310"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Hỗ trợ đọc cấu trúc mã nguồn, hiểu logic chương trình và mối liên hệ giữa các thành phần.</w:t>
            </w:r>
            <w:r/>
          </w:p>
        </w:tc>
        <w:tc>
          <w:tcPr>
            <w:shd w:val="clear" w:color="auto" w:fill="ffffff"/>
            <w:tcBorders/>
            <w:tcMar>
              <w:left w:w="85" w:type="dxa"/>
              <w:top w:w="20" w:type="dxa"/>
              <w:right w:w="85" w:type="dxa"/>
              <w:bottom w:w="20" w:type="dxa"/>
            </w:tcMar>
            <w:tcW w:w="3311" w:type="dxa"/>
            <w:vAlign w:val="center"/>
          </w:tcPr>
          <w:p>
            <w:pPr>
              <w:pBdr/>
              <w:spacing w:after="0" w:before="0" w:line="360" w:lineRule="auto"/>
              <w:ind w:firstLine="0" w:left="0"/>
              <w:jc w:val="left"/>
              <w:rPr/>
            </w:pPr>
            <w:r>
              <w:rPr>
                <w:rFonts w:ascii="Times New Roman" w:hAnsi="Times New Roman" w:eastAsia="Times New Roman" w:cs="Times New Roman"/>
                <w:b w:val="0"/>
                <w:color w:val="000000"/>
                <w:sz w:val="28"/>
              </w:rPr>
              <w:t xml:space="preserve">Tạo nền tảng để tiếp tục theo dõi mã nguồn trong phạm vi được hướng dẫn.</w:t>
            </w:r>
            <w:r/>
          </w:p>
        </w:tc>
      </w:tr>
    </w:tbl>
    <w:p>
      <w:pPr>
        <w:keepNext w:val="true"/>
        <w:pBdr/>
        <w:spacing w:after="0" w:before="0" w:line="360" w:lineRule="auto"/>
        <w:ind/>
        <w:jc w:val="center"/>
        <w:rPr/>
      </w:pPr>
      <w:r/>
      <w:bookmarkStart w:id="3011" w:name="KhanhTbl_09"/>
      <w:r>
        <w:rPr>
          <w:rFonts w:ascii="Times New Roman" w:hAnsi="Times New Roman" w:eastAsia="Times New Roman" w:cs="Times New Roman"/>
          <w:b/>
          <w:i/>
          <w:iCs/>
          <w:color w:val="000000"/>
          <w:sz w:val="28"/>
        </w:rPr>
        <w:t xml:space="preserve">Bảng 3.2. Liên hệ kiến thức nền tảng với nội dung thực tập</w:t>
      </w:r>
      <w:bookmarkEnd w:id="3011"/>
      <w:r/>
      <w:r/>
    </w:p>
    <w:p w14:paraId="1F1FC08F"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Việc áp dụng kiến thức cần gắn với đúng tài liệu, điều kiện và trạng thái quan sát. Đối chiếu có kiểm soát giúp phát hiện điểm chưa rõ, còn kết luận chỉ nên mở rộng khi có bằng chứng đủ phạm vi.</w:t>
      </w:r>
    </w:p>
    <w:p>
      <w:pPr>
        <w:keepNext w:val="true"/>
        <w:pBdr/>
        <w:spacing w:after="0" w:before="0" w:line="360" w:lineRule="auto"/>
        <w:ind/>
        <w:jc w:val="left"/>
        <w:rPr/>
      </w:pPr>
      <w:r/>
      <w:bookmarkStart w:id="143" w:name="KhanhHead_061"/>
      <w:r/>
      <w:bookmarkStart w:id="62" w:name="ReportToc_054"/>
      <w:r>
        <w:rPr>
          <w:rFonts w:ascii="Times New Roman" w:hAnsi="Times New Roman" w:eastAsia="Times New Roman" w:cs="Times New Roman"/>
          <w:b/>
          <w:color w:val="000000"/>
          <w:sz w:val="28"/>
          <w:szCs w:val="28"/>
          <w:lang w:val="vi-VN"/>
        </w:rPr>
        <w:t xml:space="preserve">3.4. Đánh giá quá trình thực tập và phản hồi</w:t>
      </w:r>
      <w:bookmarkEnd w:id="62"/>
      <w:r/>
      <w:bookmarkEnd w:id="143"/>
      <w:r/>
      <w:r/>
    </w:p>
    <w:p w14:paraId="98C825E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Theo thông tin được cung cấp, người hướng dẫn đánh giá quá trình thực tập theo hướng tích cực. Chưa có văn bản nhận xét hoặc điểm chính thức để trích dẫn; vì vậy báo cáo chỉ ghi nhận phản hồi ở mức khái quát. Tiến trình tiếp cận tài liệu, kỹ sư và bo mạch phản ánh hoạt động học tập hiện tại, không đồng nghĩa nhiệm vụ kỹ thuật đã hoàn tất.</w:t>
      </w:r>
    </w:p>
    <w:p>
      <w:pPr>
        <w:keepNext w:val="true"/>
        <w:pBdr/>
        <w:spacing w:after="0" w:before="0" w:line="360" w:lineRule="auto"/>
        <w:ind/>
        <w:jc w:val="left"/>
        <w:rPr/>
      </w:pPr>
      <w:r/>
      <w:bookmarkStart w:id="144" w:name="KhanhHead_062"/>
      <w:r/>
      <w:bookmarkStart w:id="63" w:name="ReportToc_055"/>
      <w:r>
        <w:rPr>
          <w:rFonts w:ascii="Times New Roman" w:hAnsi="Times New Roman" w:eastAsia="Times New Roman" w:cs="Times New Roman"/>
          <w:b/>
          <w:color w:val="000000"/>
          <w:sz w:val="28"/>
          <w:szCs w:val="28"/>
          <w:lang w:val="vi-VN"/>
        </w:rPr>
        <w:t xml:space="preserve">3.5. Hạn chế và nội dung cần tiếp tục cải thiện</w:t>
      </w:r>
      <w:bookmarkEnd w:id="63"/>
      <w:r/>
      <w:bookmarkEnd w:id="144"/>
      <w:r/>
      <w:r/>
    </w:p>
    <w:p w14:paraId="6F60704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Các nội dung cần tiếp tục cải thiện gồm kiến trúc Linux, chuỗi khởi tạo phần cứng, cấu hình nền tảng và quan hệ giữa driver, firmware, giao diện mạng và dịch vụ. Kiến thức lý thuyết cần được bổ sung bằng thực hành có hướng dẫn, đọc tài liệu đúng phiên bản và ghi nhận bằng chứng phù hợp.</w:t>
      </w:r>
    </w:p>
    <w:p w14:paraId="3425B24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Nội dung Network vẫn đang được debug; chưa có nguyên nhân, kết quả sửa lỗi hoặc số liệu được xác nhận để công bố. Do đó, báo cáo không đánh giá hiệu quả xử lý lỗi và giới hạn phần tự đánh giá ở kiến thức, kỹ năng đang hình thành cùng những nội dung cần tiếp tục học.</w:t>
      </w:r>
    </w:p>
    <w:p>
      <w:pPr>
        <w:keepNext w:val="true"/>
        <w:pBdr/>
        <w:spacing w:after="0" w:before="0" w:line="360" w:lineRule="auto"/>
        <w:ind/>
        <w:jc w:val="left"/>
        <w:rPr/>
      </w:pPr>
      <w:r/>
      <w:bookmarkStart w:id="145" w:name="KhanhHead_063"/>
      <w:r/>
      <w:bookmarkStart w:id="64" w:name="ReportToc_056"/>
      <w:r>
        <w:rPr>
          <w:rFonts w:ascii="Times New Roman" w:hAnsi="Times New Roman" w:eastAsia="Times New Roman" w:cs="Times New Roman"/>
          <w:b/>
          <w:color w:val="000000"/>
          <w:sz w:val="28"/>
          <w:szCs w:val="28"/>
          <w:lang w:val="vi-VN"/>
        </w:rPr>
        <w:t xml:space="preserve">3.6. Bài học kinh nghiệm và định hướng phát triển</w:t>
      </w:r>
      <w:bookmarkEnd w:id="64"/>
      <w:r/>
      <w:bookmarkEnd w:id="145"/>
      <w:r/>
      <w:r/>
    </w:p>
    <w:p w14:paraId="622762D7"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Bài học chính là nhìn hệ thống theo quan hệ phân cấp và kiểm tra trạng thái trước khi quy nguyên nhân cho một thành phần. Mô hình OSI/TCP/IP giúp tổ chức câu hỏi, còn tài liệu nền tảng và dữ liệu quan sát mới có thể hỗ trợ xác nhận một nhận định.</w:t>
      </w:r>
    </w:p>
    <w:p w14:paraId="8F2F3A75"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Bài học tiếp theo là duy trì quá trình học có phương pháp: đọc đúng tài liệu, ghi câu hỏi, trao đổi với người có kinh nghiệm và thử nghiệm trong phạm vi được hướng dẫn. Tính chủ động cần đi cùng việc tôn trọng quy trình và giới hạn thông tin được phép chia sẻ.</w:t>
      </w:r>
    </w:p>
    <w:p w14:paraId="3FDF169C"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Định hướng phát triển là củng cố Linux, quy trình build và mạng trong Linux; tiếp tục tìm hiểu driver, firmware, Ethernet, Wi-Fi và mạng di động; đồng thời rèn kỹ năng đọc tài liệu tiếng Anh, ghi chép và trình bày bằng chứng kỹ thuật.</w:t>
      </w:r>
    </w:p>
    <w:p w14:paraId="C7F2B3B8" w14:textId="77777777">
      <w:pPr>
        <w:widowControl w:val="true"/>
        <w:pBdr/>
        <w:spacing w:after="0" w:before="0" w:line="360" w:lineRule="auto"/>
        <w:ind w:firstLine="720"/>
        <w:jc w:val="both"/>
        <w:rPr/>
      </w:pPr>
    </w:p>
    <w:p>
      <w:pPr>
        <w:keepNext w:val="true"/>
        <w:pBdr/>
        <w:spacing w:after="0" w:before="0" w:line="360" w:lineRule="auto"/>
        <w:ind/>
        <w:jc w:val="left"/>
        <w:rPr/>
      </w:pPr>
      <w:r/>
      <w:bookmarkStart w:id="146" w:name="KhanhHead_064"/>
      <w:r/>
      <w:bookmarkStart w:id="65" w:name="ReportToc_057"/>
      <w:r>
        <w:rPr>
          <w:rFonts w:ascii="Times New Roman" w:hAnsi="Times New Roman" w:eastAsia="Times New Roman" w:cs="Times New Roman"/>
          <w:b/>
          <w:color w:val="000000"/>
          <w:sz w:val="28"/>
          <w:szCs w:val="28"/>
          <w:lang w:val="vi-VN"/>
        </w:rPr>
        <w:t xml:space="preserve">3.7. Đề xuất và kiến nghị</w:t>
      </w:r>
      <w:bookmarkEnd w:id="65"/>
      <w:r/>
      <w:bookmarkEnd w:id="146"/>
      <w:r/>
      <w:r/>
    </w:p>
    <w:p w14:paraId="9EF74754"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Các đề xuất dưới đây xuất phát từ góc nhìn của sinh viên thực tập và hướng tới hỗ trợ quá trình học, không hàm ý doanh nghiệp hoặc nhà trường đang thiếu một quy trình cụ thể.</w:t>
      </w:r>
    </w:p>
    <w:p w14:paraId="CDB427B7" w14:textId="77777777">
      <w:pPr>
        <w:widowControl w:val="true"/>
        <w:pBdr/>
        <w:spacing w:after="0" w:before="0" w:line="360" w:lineRule="auto"/>
        <w:ind w:firstLine="720"/>
        <w:jc w:val="both"/>
        <w:rPr/>
      </w:pPr>
      <w:r>
        <w:rPr>
          <w:rFonts w:ascii="Times New Roman" w:hAnsi="Times New Roman" w:eastAsia="Times New Roman" w:cs="Times New Roman"/>
          <w:color w:val="000000"/>
          <w:sz w:val="28"/>
        </w:rPr>
        <w:t>Việc triển khai từng kiến nghị tùy điều kiện chuyên môn, nguồn lực và chính sách bảo mật của đơn vị; ưu tiên nội dung có thể thực hiện trong môi trường thực hành an toàn và dữ liệu đã được phép sử dụng.</w:t>
      </w:r>
    </w:p>
    <w:p>
      <w:pPr>
        <w:keepNext w:val="true"/>
        <w:pBdr/>
        <w:spacing w:after="0" w:before="0" w:line="360" w:lineRule="auto"/>
        <w:ind/>
        <w:jc w:val="left"/>
        <w:rPr/>
      </w:pPr>
      <w:r/>
      <w:bookmarkStart w:id="147" w:name="KhanhHead_065"/>
      <w:r/>
      <w:bookmarkStart w:id="66" w:name="ReportToc_058"/>
      <w:r>
        <w:rPr>
          <w:rFonts w:ascii="Times New Roman" w:hAnsi="Times New Roman" w:eastAsia="Times New Roman" w:cs="Times New Roman"/>
          <w:b/>
          <w:color w:val="000000"/>
          <w:sz w:val="28"/>
          <w:szCs w:val="28"/>
          <w:lang w:val="vi-VN"/>
        </w:rPr>
        <w:t xml:space="preserve">3.7.1. Đối với doanh nghiệp</w:t>
      </w:r>
      <w:bookmarkEnd w:id="66"/>
      <w:r/>
      <w:bookmarkEnd w:id="147"/>
      <w:r/>
      <w:r/>
    </w:p>
    <w:p w14:paraId="A990E5F9"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Doanh nghiệp có thể tiếp tục duy trì việc hướng dẫn, cung cấp tài liệu phù hợp và giải thích bối cảnh cho thực tập sinh. Với lĩnh vực BSP, việc nêu rõ mục tiêu học tập, phiên bản tài liệu và phạm vi thao tác giúp người mới hiểu nhiệm vụ trước khi tiếp cận chi tiết.</w:t>
      </w:r>
    </w:p>
    <w:p w14:paraId="3ADA55F3"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Nếu phù hợp với tiến độ dự án, lộ trình có thể bắt đầu từ kiến thức nền và quan sát trạng thái, tiếp theo là thao tác có hướng dẫn trên bài tập hoặc bo mạch được phép sử dụng. Một bài tập Network với dữ liệu đã loại thông tin nội bộ có thể giúp người học luyện đọc trạng thái giao diện, IP, tuyến đường và dịch vụ.</w:t>
      </w:r>
    </w:p>
    <w:p w14:paraId="731D4268" w14:textId="77777777">
      <w:pPr>
        <w:widowControl w:val="true"/>
        <w:pBdr/>
        <w:spacing w:after="0" w:before="0" w:line="360" w:lineRule="auto"/>
        <w:ind w:firstLine="720"/>
        <w:jc w:val="both"/>
        <w:rPr/>
      </w:pPr>
    </w:p>
    <w:p w14:paraId="94F01AD9" w14:textId="77777777">
      <w:pPr>
        <w:widowControl w:val="true"/>
        <w:pBdr/>
        <w:spacing w:after="0" w:before="0" w:line="360" w:lineRule="auto"/>
        <w:ind w:firstLine="720"/>
        <w:jc w:val="both"/>
        <w:rPr/>
      </w:pPr>
    </w:p>
    <w:p>
      <w:pPr>
        <w:keepNext w:val="true"/>
        <w:pBdr/>
        <w:spacing w:after="0" w:before="0" w:line="360" w:lineRule="auto"/>
        <w:ind/>
        <w:jc w:val="left"/>
        <w:rPr/>
      </w:pPr>
      <w:r/>
      <w:bookmarkStart w:id="148" w:name="KhanhHead_066"/>
      <w:r/>
      <w:bookmarkStart w:id="67" w:name="ReportToc_059"/>
      <w:r>
        <w:rPr>
          <w:rFonts w:ascii="Times New Roman" w:hAnsi="Times New Roman" w:eastAsia="Times New Roman" w:cs="Times New Roman"/>
          <w:b/>
          <w:color w:val="000000"/>
          <w:sz w:val="28"/>
          <w:szCs w:val="28"/>
          <w:lang w:val="vi-VN"/>
        </w:rPr>
        <w:t xml:space="preserve">3.7.2. Đối với nhà trường</w:t>
      </w:r>
      <w:bookmarkEnd w:id="67"/>
      <w:r/>
      <w:bookmarkEnd w:id="148"/>
      <w:r/>
      <w:r/>
    </w:p>
    <w:p w14:paraId="B1DFC16F" w14:textId="77777777">
      <w:pPr>
        <w:keepLines w:val="true"/>
        <w:pBdr/>
        <w:spacing w:after="0" w:before="0" w:line="360" w:lineRule="auto"/>
        <w:ind w:firstLine="720"/>
        <w:jc w:val="both"/>
        <w:rPr/>
      </w:pPr>
      <w:r>
        <w:rPr>
          <w:rFonts w:ascii="Times New Roman" w:hAnsi="Times New Roman" w:eastAsia="Times New Roman" w:cs="Times New Roman"/>
          <w:color w:val="000000"/>
          <w:sz w:val="28"/>
          <w:szCs w:val="28"/>
          <w:lang w:val="vi-VN"/>
        </w:rPr>
        <w:t>Nhà trường có thể tiếp tục tăng cường bài thực hành tích hợp điện tử, Linux, lập trình hệ thống và mạng máy tính. Yêu cầu mô tả kiến trúc, đọc log mẫu và giải thích điều kiện kiểm tra giúp sinh viên liên hệ kiến thức học thuật với phương pháp phân tích theo từng lớp.</w:t>
      </w:r>
    </w:p>
    <w:p w14:paraId="E0A8FFA2"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Việc rèn đọc tài liệu tiếng Anh, ghi nhận thí nghiệm và trình bày kết quả cũng hữu ích trước khi thực tập. Sinh viên cần được nhắc phân biệt dữ liệu giả lập với thiết bị thật, đồng thời xác minh quyền công bố trước khi sử dụng thông tin kỹ thuật trong báo cáo.</w:t>
      </w:r>
    </w:p>
    <w:p>
      <w:pPr>
        <w:keepNext w:val="true"/>
        <w:pBdr/>
        <w:spacing w:after="0" w:before="0" w:line="360" w:lineRule="auto"/>
        <w:ind/>
        <w:jc w:val="left"/>
        <w:rPr/>
      </w:pPr>
      <w:r/>
      <w:bookmarkStart w:id="149" w:name="KhanhHead_067"/>
      <w:r/>
      <w:bookmarkStart w:id="68" w:name="ReportToc_060"/>
      <w:r>
        <w:rPr>
          <w:rFonts w:ascii="Times New Roman" w:hAnsi="Times New Roman" w:eastAsia="Times New Roman" w:cs="Times New Roman"/>
          <w:b/>
          <w:color w:val="000000"/>
          <w:sz w:val="28"/>
          <w:szCs w:val="28"/>
          <w:lang w:val="vi-VN"/>
        </w:rPr>
        <w:t xml:space="preserve">3.7.3. Đối với sinh viên thực tập</w:t>
      </w:r>
      <w:bookmarkEnd w:id="68"/>
      <w:r/>
      <w:bookmarkEnd w:id="149"/>
      <w:r/>
      <w:r/>
    </w:p>
    <w:p w14:paraId="A6B7829B"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Sinh viên thực tập nên tiếp tục học theo mục tiêu nhỏ: củng cố Linux và Network, đọc tài liệu theo đúng nền tảng, ghi lại điều kiện và kết quả quan sát, sau đó trao đổi điểm chưa rõ với người hướng dẫn. Khi được giao debug, cần làm theo quy trình, thay đổi có kiểm soát, tách dữ kiện khỏi suy luận và chỉ báo cáo điều đã xác minh, được phép công khai.</w:t>
      </w:r>
    </w:p>
    <w:p>
      <w:pPr>
        <w:keepNext w:val="true"/>
        <w:pBdr/>
        <w:spacing w:after="0" w:before="0" w:line="360" w:lineRule="auto"/>
        <w:ind/>
        <w:jc w:val="left"/>
        <w:rPr/>
      </w:pPr>
      <w:r/>
      <w:bookmarkStart w:id="150" w:name="KhanhHead_068"/>
      <w:r/>
      <w:bookmarkStart w:id="69" w:name="ReportToc_061"/>
      <w:r>
        <w:rPr>
          <w:rFonts w:ascii="Times New Roman" w:hAnsi="Times New Roman" w:eastAsia="Times New Roman" w:cs="Times New Roman"/>
          <w:b/>
          <w:color w:val="000000"/>
          <w:sz w:val="28"/>
          <w:szCs w:val="28"/>
          <w:lang w:val="vi-VN"/>
        </w:rPr>
        <w:t xml:space="preserve">3.8. Tiểu kết chương 3</w:t>
      </w:r>
      <w:bookmarkEnd w:id="69"/>
      <w:r/>
      <w:bookmarkEnd w:id="150"/>
      <w:r/>
      <w:r/>
    </w:p>
    <w:p w14:paraId="2D12377E"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Kết quả chính của kỳ thực tập ở thời điểm báo cáo là hiểu rõ hơn mối liên hệ giữa phần cứng, Linux/BSP và chức năng Network; đồng thời, kỹ năng đọc tài liệu, trao đổi chuyên môn và tư duy phân tích từng lớp đang được hình thành dưới sự hướng dẫn của kỹ sư.</w:t>
      </w:r>
    </w:p>
    <w:p w14:paraId="A419372D" w14:textId="77777777">
      <w:pPr>
        <w:pBdr/>
        <w:spacing w:after="0" w:before="0" w:line="360" w:lineRule="auto"/>
        <w:ind w:firstLine="720"/>
        <w:jc w:val="both"/>
        <w:rPr/>
      </w:pPr>
      <w:r>
        <w:rPr>
          <w:rFonts w:ascii="Times New Roman" w:hAnsi="Times New Roman" w:eastAsia="Times New Roman" w:cs="Times New Roman"/>
          <w:color w:val="000000"/>
          <w:sz w:val="28"/>
          <w:szCs w:val="28"/>
          <w:lang w:val="vi-VN"/>
        </w:rPr>
        <w:t>Một số kiến thức nền và kỹ năng thực hành vẫn cần tiếp tục bồi đắp. Vì công việc Network chưa có kết luận kỹ thuật được xác nhận để công bố, báo cáo giới hạn đánh giá ở phạm vi tiếp cận và học tập hiện có. Đây là cơ sở để định hướng việc phát triển chuyên môn tiếp theo.</w:t>
      </w:r>
    </w:p>
    <w:p>
      <w:pPr>
        <w:pStyle w:val="941"/>
        <w:keepNext w:val="true"/>
        <w:pBdr/>
        <w:spacing w:after="0" w:before="0" w:line="360" w:lineRule="auto"/>
        <w:ind/>
        <w:jc w:val="center"/>
        <w:rPr/>
      </w:pPr>
      <w:r/>
      <w:bookmarkStart w:id="151" w:name="KhanhHead_069"/>
      <w:r/>
      <w:bookmarkStart w:id="70" w:name="ReportToc_062"/>
      <w:r>
        <w:rPr>
          <w:rFonts w:ascii="Times New Roman" w:hAnsi="Times New Roman" w:eastAsia="Times New Roman" w:cs="Times New Roman"/>
          <w:b/>
          <w:color w:val="000000"/>
          <w:sz w:val="28"/>
          <w:szCs w:val="28"/>
          <w:lang w:val="vi-VN"/>
        </w:rPr>
        <w:t xml:space="preserve">KẾT LUẬN</w:t>
      </w:r>
      <w:bookmarkEnd w:id="70"/>
      <w:r/>
      <w:bookmarkEnd w:id="151"/>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Quá trình thực tập tại Công ty Cổ phần HSPTEK tạo điều kiện tiếp cận môi trường phát triển phần mềm và </w:t>
      </w:r>
      <w:r>
        <w:rPr>
          <w:rFonts w:ascii="Times New Roman" w:hAnsi="Times New Roman" w:eastAsia="Times New Roman" w:cs="Times New Roman"/>
          <w:color w:val="000000"/>
          <w:sz w:val="28"/>
          <w:szCs w:val="28"/>
          <w:lang w:val="vi-VN"/>
        </w:rPr>
        <w:t>B</w:t>
      </w:r>
      <w:r>
        <w:rPr>
          <w:rFonts w:ascii="Times New Roman" w:hAnsi="Times New Roman" w:eastAsia="Times New Roman" w:cs="Times New Roman"/>
          <w:color w:val="000000"/>
          <w:sz w:val="28"/>
          <w:szCs w:val="28"/>
          <w:lang w:val="vi-VN"/>
        </w:rPr>
        <w:t>ring-up phần cứng trên nền tảng Qualcomm tại bộ phận BSP. Qua</w:t>
      </w:r>
      <w:r>
        <w:rPr>
          <w:rFonts w:ascii="Times New Roman" w:hAnsi="Times New Roman" w:eastAsia="Times New Roman" w:cs="Times New Roman"/>
          <w:color w:val="000000"/>
          <w:sz w:val="28"/>
          <w:szCs w:val="28"/>
          <w:lang w:val="vi-VN"/>
        </w:rPr>
        <w:t xml:space="preserve"> quá trình tìm hiểu, kiến thức Linux và mạng máy tính được củng cố; đồng thời, đã làm quen với cách đọc tài liệu phần cứng, cấu hình và xây dựng mã nguồn, đưa hệ điều hành lên thiết bị, cũng như phân tích mối liên hệ giữa hệ điều hành và chức năng Network.</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Định hướng nội dung Network đã được xác định trước kỳ thực tập; quá trình tìm hiểu và gỡ lỗi một bo mạch liên quan vẫn đang tiếp diễn.</w:t>
      </w:r>
      <w:r>
        <w:rPr>
          <w:rFonts w:ascii="Times New Roman" w:hAnsi="Times New Roman" w:eastAsia="Times New Roman" w:cs="Times New Roman"/>
          <w:color w:val="000000"/>
          <w:sz w:val="28"/>
          <w:szCs w:val="28"/>
          <w:lang w:val="vi-VN"/>
        </w:rPr>
      </w:r>
      <w:r/>
    </w:p>
    <w:p>
      <w:pPr>
        <w:pBdr/>
        <w:spacing w:after="0" w:before="0" w:line="360" w:lineRule="auto"/>
        <w:ind w:firstLine="720"/>
        <w:jc w:val="both"/>
        <w:rPr/>
      </w:pPr>
      <w:r>
        <w:rPr>
          <w:rFonts w:ascii="Times New Roman" w:hAnsi="Times New Roman" w:eastAsia="Times New Roman" w:cs="Times New Roman"/>
          <w:color w:val="000000"/>
          <w:sz w:val="28"/>
          <w:szCs w:val="28"/>
          <w:lang w:val="vi-VN"/>
        </w:rPr>
        <w:t xml:space="preserve">Qua kỳ thực tập, nền tảng về điện tử, hệ thống nhúng, IoT và kiến thức chuyên ngành được trang bị tại Học viện đã hỗ trợ tiếp cận công việc và giảm bỡ ngỡ trước môi trường kỹ thuật doanh nghiệp. Các nội dung Linux, Network trong Linux, driver và quy tr</w:t>
      </w:r>
      <w:r>
        <w:rPr>
          <w:rFonts w:ascii="Times New Roman" w:hAnsi="Times New Roman" w:eastAsia="Times New Roman" w:cs="Times New Roman"/>
          <w:color w:val="000000"/>
          <w:sz w:val="28"/>
          <w:szCs w:val="28"/>
          <w:lang w:val="vi-VN"/>
        </w:rPr>
        <w:t xml:space="preserve">ình gỡ lỗi hệ thống nhúng vẫn cần tiếp tục được đào sâu. Sự hướng dẫn và tài liệu được chia sẻ là cơ sở để tiếp tục rèn luyện khả năng tự học, phân tích có căn cứ và trao đổi kỹ thuật, hướng tới phát triển chuyên môn và đóng góp cho Công ty Cổ phần HSPTEK.</w:t>
      </w:r>
      <w:r>
        <w:rPr>
          <w:rFonts w:ascii="Times New Roman" w:hAnsi="Times New Roman" w:eastAsia="Times New Roman" w:cs="Times New Roman"/>
          <w:color w:val="000000"/>
          <w:sz w:val="28"/>
          <w:szCs w:val="28"/>
          <w:lang w:val="vi-VN"/>
        </w:rPr>
      </w:r>
      <w:r/>
    </w:p>
    <w:p>
      <w:pPr>
        <w:pStyle w:val="941"/>
        <w:pBdr/>
        <w:spacing w:after="0" w:before="0" w:line="360" w:lineRule="auto"/>
        <w:ind/>
        <w:jc w:val="center"/>
        <w:rPr/>
      </w:pPr>
      <w:r/>
      <w:bookmarkStart w:id="169" w:name="KhanhHead_087"/>
      <w:r/>
      <w:bookmarkStart w:id="82" w:name="ReportToc_074"/>
      <w:r>
        <w:rPr>
          <w:rFonts w:ascii="Times New Roman" w:hAnsi="Times New Roman" w:eastAsia="Times New Roman" w:cs="Times New Roman"/>
          <w:b/>
          <w:color w:val="000000"/>
          <w:sz w:val="28"/>
          <w:szCs w:val="28"/>
          <w:lang w:val="vi-VN"/>
        </w:rPr>
        <w:t xml:space="preserve">TÀI LIỆU THAM KHẢO</w:t>
      </w:r>
      <w:bookmarkEnd w:id="82"/>
      <w:r/>
      <w:bookmarkEnd w:id="169"/>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 Công ty Cổ phần HSPTEK, “Giới thiệu chung; Tầm nhìn; Sứ mệnh; Giá trị cốt lõi”, https://hsptek.com/vi/ho-so-cong-ty/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[2] Công ty Cổ phần HSPTEK, “Dịch vụ”, https://hsptek.com/vi/dich-vu/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[3] Công ty Cổ phần HSPTEK, “ODM-OEM”, https://hsptek.com/vi/dich-vu/dich-vu-san-xuat/odm-oem/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[4] Công ty Cổ phần HSPTEK, “Kiểm tra và chứng nhận”, https://hsptek.com/vi/dich-vu/dich-vu-phat-trien-phan-cung/kiem-tra-va-chung-nhan/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[5] Công ty Cổ phần HSPTEK, “Sản phẩm”, https://hsptek.com/vi/shop/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[6] Công ty Cổ phần HSPTEK, “HSPTEK ra mắt nền tảng máy tính AI điện toán biên KIMQ tại DCCI Summit 2024”, https://hsptek.com/vi/hsptek-ra-mat-nen-tang-may-tinh-ai-dien-toan-bien-kimq-tai-dcci-summit-2024/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[7] Công ty Cổ phần HSPTEK, “HSPTek kỷ niệm 2 năm thành lập: Dấu ấn và bước tiến”, https://hsptek.com/vi/hsptek-ky-niem-2-nam-thanh-lap-dau-an-va-buoc-tien/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[8] Công ty Cổ phần HSPTEK, “Giải pháp”, https://hsptek.com/vi/giai-phap/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[9] Công ty Cổ phần HSPTEK, “AIBOX 6490”, https://hsptek.com/vi/san-pham/ai-box-6490/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[10] Qualcomm Technologies, “Qualcomm Linux Documentation Home”, https://docs.qualcomm.com/bundle/publicresource/topics/80-70018-115/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[11] Qualcomm Technologies, “Qualcomm Linux Kernel Guide”, https://docs.qualcomm.com/doc/80-70020-3/topic/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[12] The Linux Kernel Documentation, “The Linux driver implementer’s API guide”, https://docs.kernel.org/driver-api/index.html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[13] The Linux Kernel Documentation, “Network Devices, the Kernel, and You!”, https://docs.kernel.org/networking/netdevices.html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[14] Linux Wireless Documentation, “About mac80211”, https://wireless.docs.kernel.org/en/latest/en/developers/documentation/mac80211.html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[15] Android Open Source Project, “Architecture overview”, https://source.android.com/docs/core/architecture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[16] Internet Engineering Task Force, “RFC 1122: Requirements for Internet Hosts – Communication Layers”, https://www.rfc-editor.org/rfc/rfc1122 (truy cập ngày 27/09/2026).</w:t>
      </w:r>
      <w:r/>
    </w:p>
    <w:p>
      <w:pPr>
        <w:pBdr/>
        <w:spacing w:after="0" w:before="0" w:line="360" w:lineRule="auto"/>
        <w:ind/>
        <w:jc w:val="left"/>
        <w:rPr/>
      </w:pPr>
      <w:r>
        <w:rPr>
          <w:rFonts w:ascii="Times New Roman" w:hAnsi="Times New Roman" w:eastAsia="Times New Roman" w:cs="Times New Roman"/>
          <w:color w:val="000000"/>
          <w:sz w:val="28"/>
          <w:szCs w:val="28"/>
          <w:lang w:val="vi-VN"/>
        </w:rPr>
        <w:t xml:space="preserve">[17] Qualcomm Technologies, “Telematics SDK API Reference”, https://docs.qualcomm.com/bundle/publicresource/80-79289-2_REV_AA_Telematics_SDK_API_Reference_v1_55_13.pdf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[18] The Linux Kernel Documentation, “Linux and the Devicetree”, https://docs.kernel.org/devicetree/usage-model.html (truy cập ngày 27/09/2026).</w:t>
      </w:r>
      <w:r/>
    </w:p>
    <w:p>
      <w:pPr>
        <w:widowControl w:val="true"/>
        <w:pBdr/>
        <w:spacing w:after="0" w:before="0" w:line="360" w:lineRule="auto"/>
        <w:ind/>
        <w:jc w:val="left"/>
        <w:rPr/>
      </w:pPr>
      <w:r>
        <w:rPr>
          <w:rFonts w:ascii="Times New Roman" w:hAnsi="Times New Roman" w:eastAsia="Times New Roman" w:cs="Times New Roman"/>
          <w:color w:val="000000"/>
          <w:sz w:val="28"/>
        </w:rPr>
        <w:t xml:space="preserve">[19] Android Open Source Project, “Kernel overview”, https://source.android.com/docs/core/architecture/kernel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[20] Công ty Cổ phần HSPTEK, “KIMQ 5430”, https://hsptek.com/vi/san-pham/kimq-5430-2/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[21] Công ty Cổ phần HSPTEK, “KIMQ 6490”, https://hsptek.com/vi/san-pham/kimq-6490/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[22] Công ty Cổ phần HSPTEK, “KIMQ 8550”, https://hsptek.com/vi/san-pham/kimq-8550/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[23] Công ty Cổ phần HSPTEK, “KIMQ IQ9”, https://hsptek.com/san-pham/kimq-iq9/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[24] Công ty Cổ phần HSPTEK, “AIBOX 5430”, https://hsptek.com/vi/san-pham/ai-box-5430/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[25] Công ty Cổ phần HSPTEK, “AIBOX 8550”, https://hsptek.com/vi/san-pham/aibox-8550/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[26] Công ty Cổ phần HSPTEK, “Phát triển phần mềm”, https://hsptek.com/vi/dich-vu/dich-vu-phat-trien-phan-cung/phat-trien-phan-mem/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[27] Công ty Cổ phần HSPTEK, “Thiết bị mạng”, https://hsptek.com/vi/thiet-bi-mang-hsptek/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[28] HSPTEK, “Vision Computing”, https://hsptek.com/vision-computing-hsptek/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[29] Công ty Cổ phần HSPTEK, “HSPTek giới thiệu nền tảng KIMQ tại INNO DAY 2024”, https://hsptek.com/vi/hsptek-gioi-thieu-nen-tang-kimq-tai-inno-day-2024/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[30] Công ty Cổ phần HSPTEK, “HSPTek giới thiệu nền tảng KIMQ tại Meet Taipei 2024”, https://hsptek.com/vi/hsptek-gioi-thieu-nen-tang-kimq-tai-meet-taipei-2024/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[31] Công ty Cổ phần HSPTEK, “HSPTek tại Xpo</w:t>
      </w:r>
      <w:r>
        <w:rPr>
          <w:rFonts w:ascii="Times New Roman" w:hAnsi="Times New Roman" w:eastAsia="Times New Roman" w:cs="Times New Roman"/>
          <w:b w:val="0"/>
          <w:color w:val="000000"/>
          <w:sz w:val="28"/>
        </w:rPr>
        <w:t xml:space="preserve">nential 2025: Đồng hành cùng Qualcomm trong hệ sinh thái công nghệ UAV, robotics và tự động hóa”, https://hsptek.com/vi/hsptek-tai-xponential-2025-dong-hanh-cung-qualcomm-trong-he-sinh-thai-cong-nghe-uav-robotics-va-tu-dong-hoa/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[32] Công ty Cổ phần HSPTEK, “KimQ tham dự triển lãm XPONENTIAL 2024 San Diego”, https://hsptek.com/vi/kimq-buoc-tien-moi-trong-cong-nghe-khong-nguoi-lai-tai-trien-lam-xponential-2024/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[33] Raspberry Pi Ltd., “Raspberry Pi 5”, https://www.raspberrypi.com/products/raspberry-pi-5/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[34] Raspberry Pi Ltd., “AI HAT+”, https://www.raspberrypi.com/documentation/accessories/ai-hat-plus.html (truy cập ngày 27/09/2026).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[35] Công ty Cổ phần HSPTEK, “Trang chủ (logo doanh nghiệp)”, https://hsptek.com/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[36] Công ty Cổ phần HSPTEK, “HSPTek Đạt Giải Nhì Tại Cuộc Thi Qualcomm Vietnam Innovation Challenge 2024”, https://hsptek.com/vi/hsptek-xuat-sac-gianh-giai-nhi-tai-qualcomm-vietnam-innovation-challenge-2024/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[37] Qualcomm Technologies, “Winners of Qualcomm Vietnam Innovation Challenge 2024”, https://www.qualcomm.com/company/locations/vietnam/vietnam-innovation-challenge/qvic-2024 (truy cập ngày 28/09/2026).</w:t>
      </w:r>
      <w:r/>
    </w:p>
    <w:p>
      <w:pPr>
        <w:widowControl w:val="true"/>
        <w:pBdr/>
        <w:spacing w:after="0" w:before="0" w:line="360" w:lineRule="auto"/>
        <w:ind/>
        <w:jc w:val="left"/>
        <w:rPr/>
      </w:pPr>
      <w:r>
        <w:rPr>
          <w:rFonts w:ascii="Times New Roman" w:hAnsi="Times New Roman" w:eastAsia="Times New Roman" w:cs="Times New Roman"/>
          <w:b w:val="0"/>
          <w:color w:val="000000"/>
          <w:sz w:val="28"/>
        </w:rPr>
        <w:t xml:space="preserve">[38] Ministry o</w:t>
      </w:r>
      <w:r>
        <w:rPr>
          <w:rFonts w:ascii="Times New Roman" w:hAnsi="Times New Roman" w:eastAsia="Times New Roman" w:cs="Times New Roman"/>
          <w:b w:val="0"/>
          <w:color w:val="000000"/>
          <w:sz w:val="28"/>
        </w:rPr>
        <w:t xml:space="preserve">f Information and Communications, “Make in Vietnam businesses take on mission to turn VN into Asian tiger”, https://english.mic.gov.vn/make-in-vietnam-businesses-take-on-mission-to-turn-vn-into-asian-tiger-197250122152539906.htm (truy cập ngày 28/09/2026).</w:t>
      </w:r>
      <w:r/>
    </w:p>
    <w:p w14:paraId="0223DEBB" w14:textId="77777777">
      <w:pPr>
        <w:pBdr/>
        <w:spacing w:after="0" w:before="0" w:line="360" w:lineRule="auto"/>
        <w:ind/>
        <w:jc w:val="left"/>
        <w:rPr/>
      </w:pPr>
      <w:r>
        <w:rPr>
          <w:rFonts w:ascii="Times New Roman" w:hAnsi="Times New Roman" w:eastAsia="Times New Roman" w:cs="Times New Roman"/>
          <w:color w:val="000000"/>
          <w:sz w:val="28"/>
          <w:szCs w:val="28"/>
          <w:lang w:val="vi-VN"/>
        </w:rPr>
        <w:t>[39] Android Developers, “Platform architecture”, https://developer.android.com/guide/platform (truy cập ngày 29/09/2026).</w:t>
      </w:r>
    </w:p>
    <w:p w14:paraId="11B99FBA" w14:textId="77777777">
      <w:pPr>
        <w:pBdr/>
        <w:spacing w:after="0" w:before="0" w:line="360" w:lineRule="auto"/>
        <w:ind/>
        <w:jc w:val="left"/>
        <w:rPr/>
      </w:pPr>
      <w:r>
        <w:rPr>
          <w:rFonts w:ascii="Times New Roman" w:hAnsi="Times New Roman" w:eastAsia="Times New Roman" w:cs="Times New Roman"/>
          <w:color w:val="000000"/>
          <w:sz w:val="28"/>
          <w:szCs w:val="28"/>
          <w:lang w:val="vi-VN"/>
        </w:rPr>
        <w:t>[40] The Linux Kernel Documentation, “Networking”, https://docs.kernel.org/networking/index.html (truy cập ngày 29/09/2026).</w:t>
      </w:r>
    </w:p>
    <w:p w14:paraId="4E576A99" w14:textId="77777777">
      <w:pPr>
        <w:pBdr/>
        <w:spacing w:after="0" w:before="0" w:line="360" w:lineRule="auto"/>
        <w:ind/>
        <w:jc w:val="left"/>
        <w:rPr/>
      </w:pPr>
      <w:r>
        <w:rPr>
          <w:rFonts w:ascii="Times New Roman" w:hAnsi="Times New Roman" w:eastAsia="Times New Roman" w:cs="Times New Roman"/>
          <w:color w:val="000000"/>
          <w:sz w:val="28"/>
          <w:szCs w:val="28"/>
          <w:lang w:val="vi-VN"/>
        </w:rPr>
        <w:t>[41] The Linux Kernel Documentation, “NAPI”, https://docs.kernel.org/networking/napi.html (truy cập ngày 29/09/2026).</w:t>
      </w:r>
    </w:p>
    <w:p w14:paraId="153C339F" w14:textId="77777777">
      <w:pPr>
        <w:pBdr/>
        <w:spacing w:after="0" w:before="0" w:line="360" w:lineRule="auto"/>
        <w:ind/>
        <w:jc w:val="left"/>
        <w:rPr/>
      </w:pPr>
      <w:r>
        <w:rPr>
          <w:rFonts w:ascii="Times New Roman" w:hAnsi="Times New Roman" w:eastAsia="Times New Roman" w:cs="Times New Roman"/>
          <w:color w:val="000000"/>
          <w:sz w:val="28"/>
          <w:szCs w:val="28"/>
          <w:lang w:val="vi-VN"/>
        </w:rPr>
        <w:t>[42] Linux Wireless Documentation, “About cfg80211”, https://wireless.docs.kernel.org/en/latest/en/developers/documentation/cfg80211.html (truy cập ngày 29/09/2026).</w:t>
      </w:r>
    </w:p>
    <w:p w14:paraId="B54F990F" w14:textId="77777777">
      <w:pPr>
        <w:pBdr/>
        <w:spacing w:after="0" w:before="0" w:line="360" w:lineRule="auto"/>
        <w:ind/>
        <w:jc w:val="left"/>
        <w:rPr/>
      </w:pPr>
      <w:r>
        <w:rPr>
          <w:rFonts w:ascii="Times New Roman" w:hAnsi="Times New Roman" w:eastAsia="Times New Roman" w:cs="Times New Roman"/>
          <w:color w:val="000000"/>
          <w:sz w:val="28"/>
          <w:szCs w:val="28"/>
          <w:lang w:val="vi-VN"/>
        </w:rPr>
        <w:t>[43] IEEE Standards Association, “IEEE 802.11-2024: Wireless LAN MAC and PHY Specifications”, https://standards.ieee.org/ieee/802.11/10548/ (truy cập ngày 29/09/2026).</w:t>
      </w:r>
    </w:p>
    <w:p w14:paraId="2B4C7F1D" w14:textId="77777777">
      <w:pPr>
        <w:pBdr/>
        <w:spacing w:after="0" w:before="0" w:line="360" w:lineRule="auto"/>
        <w:ind/>
        <w:jc w:val="left"/>
        <w:rPr/>
      </w:pPr>
      <w:r>
        <w:rPr>
          <w:rFonts w:ascii="Times New Roman" w:hAnsi="Times New Roman" w:eastAsia="Times New Roman" w:cs="Times New Roman"/>
          <w:color w:val="000000"/>
          <w:sz w:val="28"/>
          <w:szCs w:val="28"/>
          <w:lang w:val="vi-VN"/>
        </w:rPr>
        <w:t>[44] IEEE Standards Association, “IEEE 802 LAN/MAN Standards Committee: Ethernet and Wireless LAN”, https://standards.ieee.org/featured/ieee-802/ (truy cập ngày 29/09/2026).</w:t>
      </w:r>
    </w:p>
    <w:p w14:paraId="CBB4C84E" w14:textId="77777777">
      <w:pPr>
        <w:pBdr/>
        <w:spacing w:after="0" w:before="0" w:line="360" w:lineRule="auto"/>
        <w:ind/>
        <w:jc w:val="left"/>
        <w:rPr/>
      </w:pPr>
      <w:r>
        <w:rPr>
          <w:rFonts w:ascii="Times New Roman" w:hAnsi="Times New Roman" w:eastAsia="Times New Roman" w:cs="Times New Roman"/>
          <w:color w:val="000000"/>
          <w:sz w:val="28"/>
          <w:szCs w:val="28"/>
          <w:lang w:val="vi-VN"/>
        </w:rPr>
        <w:t>[45] 3rd Generation Partnership Project (3GPP), “TS 23.501: System architecture for the 5G System (5GS)”, https://portal.3gpp.org/desktopmodules/Specifications/SpecificationDetails.aspx?specificationId=3144 (truy cập ngày 29/09/2026).</w:t>
      </w:r>
    </w:p>
    <w:p w14:paraId="68ADC72C" w14:textId="77777777">
      <w:pPr>
        <w:pBdr/>
        <w:spacing w:after="0" w:before="0" w:line="360" w:lineRule="auto"/>
        <w:ind/>
        <w:jc w:val="left"/>
        <w:rPr/>
      </w:pPr>
      <w:r>
        <w:rPr>
          <w:rFonts w:ascii="Times New Roman" w:hAnsi="Times New Roman" w:eastAsia="Times New Roman" w:cs="Times New Roman"/>
          <w:color w:val="000000"/>
          <w:sz w:val="28"/>
          <w:szCs w:val="28"/>
          <w:lang w:val="vi-VN"/>
        </w:rPr>
        <w:t>[46] Internet Engineering Task Force, “RFC 2131: Dynamic Host Configuration Protocol”, https://www.rfc-editor.org/info/rfc2131/ (truy cập ngày 29/09/2026).</w:t>
      </w:r>
    </w:p>
    <w:p w14:paraId="8368DDDF" w14:textId="77777777">
      <w:pPr>
        <w:pBdr/>
        <w:spacing w:after="0" w:before="0" w:line="360" w:lineRule="auto"/>
        <w:ind/>
        <w:jc w:val="left"/>
        <w:rPr/>
      </w:pPr>
      <w:r>
        <w:rPr>
          <w:rFonts w:ascii="Times New Roman" w:hAnsi="Times New Roman" w:eastAsia="Times New Roman" w:cs="Times New Roman"/>
          <w:color w:val="000000"/>
          <w:sz w:val="28"/>
          <w:szCs w:val="28"/>
          <w:lang w:val="vi-VN"/>
        </w:rPr>
        <w:t>[47] Internet Engineering Task Force, “RFC 1034: Domain names—concepts and facilities”, https://www.rfc-editor.org/info/rfc1034/ (truy cập ngày 29/09/2026).</w:t>
      </w:r>
    </w:p>
    <w:sectPr>
      <w:headerReference w:type="default" r:id="rId10"/>
      <w:footerReference w:type="default" r:id="rId12"/>
      <w:footnotePr/>
      <w:endnotePr/>
      <w:type w:val="nextPage"/>
      <w:pgSz w:h="16838" w:orient="portrait" w:w="11906"/>
      <w:pgMar w:top="1272" w:right="1134" w:bottom="1134" w:left="1701" w:header="567" w:footer="567"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8FF80F4" w14:textId="77777777">
      <w:pPr>
        <w:pBdr/>
        <w:spacing w:after="0" w:before="0" w:line="360" w:lineRule="auto"/>
        <w:ind/>
        <w:rPr/>
      </w:pPr>
      <w:r>
        <w:separator/>
      </w:r>
      <w:r/>
    </w:p>
  </w:endnote>
  <w:endnote w:type="continuationSeparator" w:id="0">
    <w:p w14:paraId="0E69C1BA" w14:textId="77777777">
      <w:pPr>
        <w:pBdr/>
        <w:spacing w:after="0" w:before="0" w:line="36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nsolas">
    <w:panose1 w:val="020B0609020204030204"/>
  </w:font>
  <w:font w:name="Courier New">
    <w:panose1 w:val="02070309020205020404"/>
  </w:font>
  <w:font w:name="Arial">
    <w:panose1 w:val="020B0604020202020204"/>
  </w:font>
  <w:font w:name="SimSun">
    <w:panose1 w:val="02000506000000020000"/>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1F4CB8" w14:textId="77777777">
    <w:pPr>
      <w:pStyle w:val="957"/>
      <w:pBdr/>
      <w:spacing w:after="0" w:before="0" w:line="360" w:lineRule="auto"/>
      <w:ind/>
      <w:jc w:val="center"/>
      <w:rPr/>
    </w:pPr>
    <w:r/>
    <w:r/>
  </w:p>
  <w:p w14:paraId="1FCF1293" w14:textId="77777777">
    <w:pPr>
      <w:pStyle w:val="957"/>
      <w:pBdr/>
      <w:spacing w:after="0" w:before="0" w:line="360" w:lineRule="auto"/>
      <w:ind/>
      <w:jc w:val="center"/>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27DB47" w14:textId="77777777">
    <w:pPr>
      <w:pStyle w:val="957"/>
      <w:pBdr/>
      <w:tabs>
        <w:tab w:val="clear" w:leader="none" w:pos="4680"/>
        <w:tab w:val="center" w:leader="none" w:pos="4962"/>
      </w:tabs>
      <w:spacing w:after="0" w:before="0" w:line="360" w:lineRule="auto"/>
      <w:ind/>
      <w:jc w:val="center"/>
      <w:rPr/>
    </w:pPr>
    <w:r>
      <w:rPr>
        <w:color w:val="000000"/>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6"/>
              <wp:cNvGraphicFramePr/>
              <a:graphic xmlns:a="http://schemas.openxmlformats.org/drawingml/2006/main">
                <a:graphicData uri="http://schemas.microsoft.com/office/word/2010/wordprocessingShape">
                  <wps:wsp>
                    <wps:cNvPr id="0" name=""/>
                    <wps:cNvSpPr txBox="1"/>
                    <wps:spPr bwMode="auto">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shape 0" o:spid="_x0000_s0" o:spt="202" type="#_x0000_t202" style="position:absolute;z-index:251660288;o:allowoverlap:true;o:allowincell:true;mso-position-horizontal-relative:margin;mso-position-horizontal:center;mso-position-vertical-relative:text;margin-top:0.00pt;mso-position-vertical:absolute;width:144.00pt;height:144.00pt;mso-wrap-distance-left:9.00pt;mso-wrap-distance-top:0.00pt;mso-wrap-distance-right:9.00pt;mso-wrap-distance-bottom:0.00pt;v-text-anchor:top;visibility:visible;" filled="f" stroked="f" strokeweight="0.50pt">
              <v:textbox inset="0,0,0,0">
                <w:txbxContent>
                  <w:p w14:paraId="3BA2AE20" w14:textId="77777777">
                    <w:pPr>
                      <w:pStyle w:val="957"/>
                      <w:pBdr/>
                      <w:spacing w:after="0" w:before="0" w:line="360" w:lineRule="auto"/>
                      <w:ind/>
                      <w:rPr/>
                    </w:pPr>
                    <w:r>
                      <w:fldChar w:fldCharType="begin"/>
                    </w:r>
                    <w:r>
                      <w:instrText xml:space="preserve"> PAGE  \* MERGEFORMAT </w:instrText>
                    </w:r>
                    <w:r>
                      <w:fldChar w:fldCharType="separate"/>
                    </w:r>
                    <w:r>
                      <w:rPr>
                        <w:color w:val="000000"/>
                      </w:rPr>
                      <w:t xml:space="preserve">23</w:t>
                    </w:r>
                    <w:r>
                      <w:fldChar w:fldCharType="end"/>
                    </w:r>
                    <w:r/>
                  </w:p>
                </w:txbxContent>
              </v:textbox>
            </v:shape>
          </w:pict>
        </mc:Fallback>
      </mc:AlternateContent>
    </w:r>
    <w:r/>
  </w:p>
  <w:p w14:paraId="051402AC" w14:textId="77777777">
    <w:pPr>
      <w:pStyle w:val="957"/>
      <w:pBdr/>
      <w:spacing w:after="0" w:before="0" w:line="360" w:lineRule="auto"/>
      <w:ind/>
      <w:jc w:val="center"/>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653B593" w14:textId="77777777">
      <w:pPr>
        <w:pBdr/>
        <w:spacing w:after="0" w:before="0" w:line="360" w:lineRule="auto"/>
        <w:ind/>
        <w:rPr/>
      </w:pPr>
      <w:r>
        <w:separator/>
      </w:r>
      <w:r/>
    </w:p>
  </w:footnote>
  <w:footnote w:type="continuationSeparator" w:id="0">
    <w:p w14:paraId="4411AFBB" w14:textId="77777777">
      <w:pPr>
        <w:pBdr/>
        <w:spacing w:after="0" w:before="0" w:line="36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BB64A5" w14:textId="77777777">
    <w:pPr>
      <w:pStyle w:val="958"/>
      <w:pBdr/>
      <w:spacing w:after="0" w:before="0" w:line="360" w:lineRule="auto"/>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AAB2AD7" w14:textId="77777777">
    <w:pPr>
      <w:pStyle w:val="958"/>
      <w:pBdr/>
      <w:spacing w:after="0" w:before="0" w:line="360" w:lineRule="auto"/>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80579A4"/>
    <w:lvl w:ilvl="0">
      <w:isLgl w:val="false"/>
      <w:lvlJc w:val="left"/>
      <w:lvlText w:val="%1."/>
      <w:numFmt w:val="decimal"/>
      <w:pPr>
        <w:pBdr/>
        <w:spacing w:after="0" w:before="0" w:line="360" w:lineRule="auto"/>
        <w:ind w:hanging="360" w:left="360"/>
      </w:pPr>
      <w:pStyle w:val="995"/>
      <w:rPr>
        <w:rFonts w:hint="default"/>
      </w:rPr>
      <w:start w:val="1"/>
      <w:suff w:val="tab"/>
    </w:lvl>
    <w:lvl w:ilvl="1">
      <w:isLgl w:val="false"/>
      <w:lvlJc w:val="left"/>
      <w:lvlText w:val="%2."/>
      <w:numFmt w:val="lowerLetter"/>
      <w:pPr>
        <w:pBdr/>
        <w:spacing w:after="0" w:before="0" w:line="360" w:lineRule="auto"/>
        <w:ind w:hanging="360" w:left="1080"/>
      </w:pPr>
      <w:rPr/>
      <w:start w:val="1"/>
      <w:suff w:val="tab"/>
    </w:lvl>
    <w:lvl w:ilvl="2">
      <w:isLgl w:val="false"/>
      <w:lvlJc w:val="right"/>
      <w:lvlText w:val="%3."/>
      <w:numFmt w:val="lowerRoman"/>
      <w:pPr>
        <w:pBdr/>
        <w:spacing w:after="0" w:before="0" w:line="360" w:lineRule="auto"/>
        <w:ind w:hanging="180" w:left="1800"/>
      </w:pPr>
      <w:rPr/>
      <w:start w:val="1"/>
      <w:suff w:val="tab"/>
    </w:lvl>
    <w:lvl w:ilvl="3">
      <w:isLgl w:val="false"/>
      <w:lvlJc w:val="left"/>
      <w:lvlText w:val="%4."/>
      <w:numFmt w:val="decimal"/>
      <w:pPr>
        <w:pBdr/>
        <w:spacing w:after="0" w:before="0" w:line="360" w:lineRule="auto"/>
        <w:ind w:hanging="360" w:left="2520"/>
      </w:pPr>
      <w:rPr/>
      <w:start w:val="1"/>
      <w:suff w:val="tab"/>
    </w:lvl>
    <w:lvl w:ilvl="4">
      <w:isLgl w:val="false"/>
      <w:lvlJc w:val="left"/>
      <w:lvlText w:val="%5."/>
      <w:numFmt w:val="lowerLetter"/>
      <w:pPr>
        <w:pBdr/>
        <w:spacing w:after="0" w:before="0" w:line="360" w:lineRule="auto"/>
        <w:ind w:hanging="360" w:left="3240"/>
      </w:pPr>
      <w:rPr/>
      <w:start w:val="1"/>
      <w:suff w:val="tab"/>
    </w:lvl>
    <w:lvl w:ilvl="5">
      <w:isLgl w:val="false"/>
      <w:lvlJc w:val="right"/>
      <w:lvlText w:val="%6."/>
      <w:numFmt w:val="lowerRoman"/>
      <w:pPr>
        <w:pBdr/>
        <w:spacing w:after="0" w:before="0" w:line="360" w:lineRule="auto"/>
        <w:ind w:hanging="180" w:left="3960"/>
      </w:pPr>
      <w:rPr/>
      <w:start w:val="1"/>
      <w:suff w:val="tab"/>
    </w:lvl>
    <w:lvl w:ilvl="6">
      <w:isLgl w:val="false"/>
      <w:lvlJc w:val="left"/>
      <w:lvlText w:val="%7."/>
      <w:numFmt w:val="decimal"/>
      <w:pPr>
        <w:pBdr/>
        <w:spacing w:after="0" w:before="0" w:line="360" w:lineRule="auto"/>
        <w:ind w:hanging="360" w:left="4680"/>
      </w:pPr>
      <w:rPr/>
      <w:start w:val="1"/>
      <w:suff w:val="tab"/>
    </w:lvl>
    <w:lvl w:ilvl="7">
      <w:isLgl w:val="false"/>
      <w:lvlJc w:val="left"/>
      <w:lvlText w:val="%8."/>
      <w:numFmt w:val="lowerLetter"/>
      <w:pPr>
        <w:pBdr/>
        <w:spacing w:after="0" w:before="0" w:line="360" w:lineRule="auto"/>
        <w:ind w:hanging="360" w:left="5400"/>
      </w:pPr>
      <w:rPr/>
      <w:start w:val="1"/>
      <w:suff w:val="tab"/>
    </w:lvl>
    <w:lvl w:ilvl="8">
      <w:isLgl w:val="false"/>
      <w:lvlJc w:val="right"/>
      <w:lvlText w:val="%9."/>
      <w:numFmt w:val="lowerRoman"/>
      <w:pPr>
        <w:pBdr/>
        <w:spacing w:after="0" w:before="0" w:line="360" w:lineRule="auto"/>
        <w:ind w:hanging="180" w:left="6120"/>
      </w:pPr>
      <w:rPr/>
      <w:start w:val="1"/>
      <w:suff w:val="tab"/>
    </w:lvl>
  </w:abstractNum>
  <w:abstractNum w:abstractNumId="1">
    <w:nsid w:val="38956600"/>
    <w:lvl w:ilvl="0">
      <w:isLgl w:val="false"/>
      <w:lvlJc w:val="left"/>
      <w:lvlText w:val=""/>
      <w:numFmt w:val="bullet"/>
      <w:pPr>
        <w:pBdr/>
        <w:spacing w:after="0" w:before="0" w:line="360" w:lineRule="auto"/>
        <w:ind w:firstLine="567" w:left="0"/>
      </w:pPr>
      <w:pStyle w:val="1006"/>
      <w:rPr>
        <w:rFonts w:hint="default" w:ascii="Wingdings" w:hAnsi="Wingdings"/>
      </w:rPr>
      <w:start w:val="1"/>
      <w:suff w:val="tab"/>
    </w:lvl>
    <w:lvl w:ilvl="1">
      <w:isLgl w:val="false"/>
      <w:lvlJc w:val="left"/>
      <w:lvlText w:val="o"/>
      <w:numFmt w:val="bullet"/>
      <w:pPr>
        <w:pBdr/>
        <w:spacing w:after="0" w:before="0" w:line="360" w:lineRule="auto"/>
        <w:ind w:hanging="360" w:left="200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727"/>
      </w:pPr>
      <w:rPr>
        <w:rFonts w:hint="default" w:ascii="Wingdings" w:hAnsi="Wingdings"/>
      </w:rPr>
      <w:start w:val="1"/>
      <w:suff w:val="tab"/>
    </w:lvl>
    <w:lvl w:ilvl="3">
      <w:isLgl w:val="false"/>
      <w:lvlJc w:val="left"/>
      <w:lvlText w:val=""/>
      <w:numFmt w:val="bullet"/>
      <w:pPr>
        <w:pBdr/>
        <w:spacing w:after="0" w:before="0" w:line="360" w:lineRule="auto"/>
        <w:ind w:hanging="360" w:left="3447"/>
      </w:pPr>
      <w:rPr>
        <w:rFonts w:hint="default" w:ascii="Symbol" w:hAnsi="Symbol"/>
      </w:rPr>
      <w:start w:val="1"/>
      <w:suff w:val="tab"/>
    </w:lvl>
    <w:lvl w:ilvl="4">
      <w:isLgl w:val="false"/>
      <w:lvlJc w:val="left"/>
      <w:lvlText w:val="o"/>
      <w:numFmt w:val="bullet"/>
      <w:pPr>
        <w:pBdr/>
        <w:spacing w:after="0" w:before="0" w:line="360" w:lineRule="auto"/>
        <w:ind w:hanging="360" w:left="416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887"/>
      </w:pPr>
      <w:rPr>
        <w:rFonts w:hint="default" w:ascii="Wingdings" w:hAnsi="Wingdings"/>
      </w:rPr>
      <w:start w:val="1"/>
      <w:suff w:val="tab"/>
    </w:lvl>
    <w:lvl w:ilvl="6">
      <w:isLgl w:val="false"/>
      <w:lvlJc w:val="left"/>
      <w:lvlText w:val=""/>
      <w:numFmt w:val="bullet"/>
      <w:pPr>
        <w:pBdr/>
        <w:spacing w:after="0" w:before="0" w:line="360" w:lineRule="auto"/>
        <w:ind w:hanging="360" w:left="5607"/>
      </w:pPr>
      <w:rPr>
        <w:rFonts w:hint="default" w:ascii="Symbol" w:hAnsi="Symbol"/>
      </w:rPr>
      <w:start w:val="1"/>
      <w:suff w:val="tab"/>
    </w:lvl>
    <w:lvl w:ilvl="7">
      <w:isLgl w:val="false"/>
      <w:lvlJc w:val="left"/>
      <w:lvlText w:val="o"/>
      <w:numFmt w:val="bullet"/>
      <w:pPr>
        <w:pBdr/>
        <w:spacing w:after="0" w:before="0" w:line="360" w:lineRule="auto"/>
        <w:ind w:hanging="360" w:left="632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047"/>
      </w:pPr>
      <w:rPr>
        <w:rFonts w:hint="default" w:ascii="Wingdings" w:hAnsi="Wingdings"/>
      </w:rPr>
      <w:start w:val="1"/>
      <w:suff w:val="tab"/>
    </w:lvl>
  </w:abstractNum>
  <w:abstractNum w:abstractNumId="2">
    <w:nsid w:val="52234009"/>
    <w:lvl w:ilvl="0">
      <w:isLgl w:val="false"/>
      <w:lvlJc w:val="left"/>
      <w:lvlText w:val="Chương %1"/>
      <w:numFmt w:val="decimal"/>
      <w:pPr>
        <w:pBdr/>
        <w:spacing w:after="0" w:before="0" w:line="360" w:lineRule="auto"/>
        <w:ind w:firstLine="0" w:left="0"/>
      </w:pPr>
      <w:pStyle w:val="999"/>
      <w:rPr/>
      <w:start w:val="1"/>
      <w:suff w:val="space"/>
    </w:lvl>
    <w:lvl w:ilvl="1">
      <w:isLgl w:val="false"/>
      <w:lvlJc w:val="left"/>
      <w:lvlText w:val=""/>
      <w:numFmt w:val="none"/>
      <w:pPr>
        <w:pBdr/>
        <w:spacing w:after="0" w:before="0" w:line="360" w:lineRule="auto"/>
        <w:ind w:firstLine="0" w:left="0"/>
      </w:pPr>
      <w:rPr/>
      <w:start w:val="1"/>
      <w:suff w:val="nothing"/>
    </w:lvl>
    <w:lvl w:ilvl="2">
      <w:isLgl w:val="false"/>
      <w:lvlJc w:val="left"/>
      <w:lvlText w:val=""/>
      <w:numFmt w:val="none"/>
      <w:pPr>
        <w:pBdr/>
        <w:spacing w:after="0" w:before="0" w:line="360" w:lineRule="auto"/>
        <w:ind w:firstLine="0" w:left="0"/>
      </w:pPr>
      <w:rPr/>
      <w:start w:val="1"/>
      <w:suff w:val="nothing"/>
    </w:lvl>
    <w:lvl w:ilvl="3">
      <w:isLgl w:val="false"/>
      <w:lvlJc w:val="left"/>
      <w:lvlText w:val=""/>
      <w:numFmt w:val="none"/>
      <w:pPr>
        <w:pBdr/>
        <w:spacing w:after="0" w:before="0" w:line="360" w:lineRule="auto"/>
        <w:ind w:firstLine="0" w:left="0"/>
      </w:pPr>
      <w:rPr/>
      <w:start w:val="1"/>
      <w:suff w:val="nothing"/>
    </w:lvl>
    <w:lvl w:ilvl="4">
      <w:isLgl w:val="false"/>
      <w:lvlJc w:val="left"/>
      <w:lvlText w:val=""/>
      <w:numFmt w:val="none"/>
      <w:pPr>
        <w:pBdr/>
        <w:spacing w:after="0" w:before="0" w:line="360" w:lineRule="auto"/>
        <w:ind w:firstLine="0" w:left="0"/>
      </w:pPr>
      <w:rPr/>
      <w:start w:val="1"/>
      <w:suff w:val="nothing"/>
    </w:lvl>
    <w:lvl w:ilvl="5">
      <w:isLgl w:val="false"/>
      <w:lvlJc w:val="left"/>
      <w:lvlText w:val=""/>
      <w:numFmt w:val="none"/>
      <w:pPr>
        <w:pBdr/>
        <w:spacing w:after="0" w:before="0" w:line="360" w:lineRule="auto"/>
        <w:ind w:firstLine="0" w:left="0"/>
      </w:pPr>
      <w:rPr/>
      <w:start w:val="1"/>
      <w:suff w:val="nothing"/>
    </w:lvl>
    <w:lvl w:ilvl="6">
      <w:isLgl w:val="false"/>
      <w:lvlJc w:val="left"/>
      <w:lvlText w:val=""/>
      <w:numFmt w:val="none"/>
      <w:pPr>
        <w:pBdr/>
        <w:spacing w:after="0" w:before="0" w:line="360" w:lineRule="auto"/>
        <w:ind w:firstLine="0" w:left="0"/>
      </w:pPr>
      <w:rPr/>
      <w:start w:val="1"/>
      <w:suff w:val="nothing"/>
    </w:lvl>
    <w:lvl w:ilvl="7">
      <w:isLgl w:val="false"/>
      <w:lvlJc w:val="left"/>
      <w:lvlText w:val=""/>
      <w:numFmt w:val="none"/>
      <w:pPr>
        <w:pBdr/>
        <w:spacing w:after="0" w:before="0" w:line="360" w:lineRule="auto"/>
        <w:ind w:firstLine="0" w:left="0"/>
      </w:pPr>
      <w:rPr/>
      <w:start w:val="1"/>
      <w:suff w:val="nothing"/>
    </w:lvl>
    <w:lvl w:ilvl="8">
      <w:isLgl w:val="false"/>
      <w:lvlJc w:val="left"/>
      <w:lvlText w:val=""/>
      <w:numFmt w:val="none"/>
      <w:pPr>
        <w:pBdr/>
        <w:spacing w:after="0" w:before="0" w:line="360" w:lineRule="auto"/>
        <w:ind w:firstLine="0" w:left="0"/>
      </w:pPr>
      <w:rPr/>
      <w:start w:val="1"/>
      <w:suff w:val="nothing"/>
    </w:lvl>
  </w:abstractNum>
  <w:abstractNum w:abstractNumId="3">
    <w:nsid w:val="628E3D5C"/>
    <w:lvl w:ilvl="0">
      <w:isLgl w:val="false"/>
      <w:lvlJc w:val="left"/>
      <w:lvlText w:val="-"/>
      <w:numFmt w:val="bullet"/>
      <w:pPr>
        <w:pBdr/>
        <w:spacing w:after="0" w:before="0" w:line="360" w:lineRule="auto"/>
        <w:ind w:hanging="360" w:left="1429"/>
      </w:pPr>
      <w:pStyle w:val="1014"/>
      <w:rPr>
        <w:rFonts w:hint="default" w:ascii="Times New Roman" w:hAnsi="Times New Roman" w:cs="Times New Roman" w:eastAsiaTheme="minorEastAsia"/>
      </w:rPr>
      <w:start w:val="2"/>
      <w:suff w:val="tab"/>
    </w:lvl>
    <w:lvl w:ilvl="1">
      <w:isLgl w:val="false"/>
      <w:lvlJc w:val="left"/>
      <w:lvlText w:val="o"/>
      <w:numFmt w:val="bullet"/>
      <w:pPr>
        <w:pBdr/>
        <w:spacing w:after="0" w:before="0" w:line="360" w:lineRule="auto"/>
        <w:ind w:hanging="360" w:left="2149"/>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869"/>
      </w:pPr>
      <w:rPr>
        <w:rFonts w:hint="default" w:ascii="Wingdings" w:hAnsi="Wingdings"/>
      </w:rPr>
      <w:start w:val="1"/>
      <w:suff w:val="tab"/>
    </w:lvl>
    <w:lvl w:ilvl="3">
      <w:isLgl w:val="false"/>
      <w:lvlJc w:val="left"/>
      <w:lvlText w:val=""/>
      <w:numFmt w:val="bullet"/>
      <w:pPr>
        <w:pBdr/>
        <w:spacing w:after="0" w:before="0" w:line="360" w:lineRule="auto"/>
        <w:ind w:hanging="360" w:left="3589"/>
      </w:pPr>
      <w:rPr>
        <w:rFonts w:hint="default" w:ascii="Symbol" w:hAnsi="Symbol"/>
      </w:rPr>
      <w:start w:val="1"/>
      <w:suff w:val="tab"/>
    </w:lvl>
    <w:lvl w:ilvl="4">
      <w:isLgl w:val="false"/>
      <w:lvlJc w:val="left"/>
      <w:lvlText w:val="o"/>
      <w:numFmt w:val="bullet"/>
      <w:pPr>
        <w:pBdr/>
        <w:spacing w:after="0" w:before="0" w:line="360" w:lineRule="auto"/>
        <w:ind w:hanging="360" w:left="4309"/>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5029"/>
      </w:pPr>
      <w:rPr>
        <w:rFonts w:hint="default" w:ascii="Wingdings" w:hAnsi="Wingdings"/>
      </w:rPr>
      <w:start w:val="1"/>
      <w:suff w:val="tab"/>
    </w:lvl>
    <w:lvl w:ilvl="6">
      <w:isLgl w:val="false"/>
      <w:lvlJc w:val="left"/>
      <w:lvlText w:val=""/>
      <w:numFmt w:val="bullet"/>
      <w:pPr>
        <w:pBdr/>
        <w:spacing w:after="0" w:before="0" w:line="360" w:lineRule="auto"/>
        <w:ind w:hanging="360" w:left="5749"/>
      </w:pPr>
      <w:rPr>
        <w:rFonts w:hint="default" w:ascii="Symbol" w:hAnsi="Symbol"/>
      </w:rPr>
      <w:start w:val="1"/>
      <w:suff w:val="tab"/>
    </w:lvl>
    <w:lvl w:ilvl="7">
      <w:isLgl w:val="false"/>
      <w:lvlJc w:val="left"/>
      <w:lvlText w:val="o"/>
      <w:numFmt w:val="bullet"/>
      <w:pPr>
        <w:pBdr/>
        <w:spacing w:after="0" w:before="0" w:line="360" w:lineRule="auto"/>
        <w:ind w:hanging="360" w:left="6469"/>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7189"/>
      </w:pPr>
      <w:rPr>
        <w:rFonts w:hint="default" w:ascii="Wingdings" w:hAnsi="Wingdings"/>
      </w:rPr>
      <w:start w:val="1"/>
      <w:suff w:val="tab"/>
    </w:lvl>
  </w:abstractNum>
  <w:abstractNum w:abstractNumId="4">
    <w:nsid w:val="645131EA"/>
    <w:lvl w:ilvl="0">
      <w:isLgl w:val="false"/>
      <w:lvlJc w:val="left"/>
      <w:lvlText w:val=""/>
      <w:numFmt w:val="bullet"/>
      <w:pPr>
        <w:pBdr/>
        <w:spacing w:after="0" w:before="0" w:line="360" w:lineRule="auto"/>
        <w:ind w:hanging="360" w:left="927"/>
      </w:pPr>
      <w:pStyle w:val="1012"/>
      <w:rPr>
        <w:rFonts w:hint="default" w:ascii="Symbol" w:hAnsi="Symbol"/>
      </w:rPr>
      <w:start w:val="1"/>
      <w:suff w:val="tab"/>
    </w:lvl>
    <w:lvl w:ilvl="1">
      <w:isLgl w:val="false"/>
      <w:lvlJc w:val="left"/>
      <w:lvlText w:val="o"/>
      <w:numFmt w:val="bullet"/>
      <w:pPr>
        <w:pBdr/>
        <w:spacing w:after="0" w:before="0" w:line="360" w:lineRule="auto"/>
        <w:ind w:hanging="360" w:left="1647"/>
      </w:pPr>
      <w:rPr>
        <w:rFonts w:hint="default" w:ascii="Courier New" w:hAnsi="Courier New" w:cs="Courier New"/>
      </w:rPr>
      <w:start w:val="1"/>
      <w:suff w:val="tab"/>
    </w:lvl>
    <w:lvl w:ilvl="2">
      <w:isLgl w:val="false"/>
      <w:lvlJc w:val="left"/>
      <w:lvlText w:val=""/>
      <w:numFmt w:val="bullet"/>
      <w:pPr>
        <w:pBdr/>
        <w:spacing w:after="0" w:before="0" w:line="360" w:lineRule="auto"/>
        <w:ind w:hanging="360" w:left="2367"/>
      </w:pPr>
      <w:rPr>
        <w:rFonts w:hint="default" w:ascii="Wingdings" w:hAnsi="Wingdings"/>
      </w:rPr>
      <w:start w:val="1"/>
      <w:suff w:val="tab"/>
    </w:lvl>
    <w:lvl w:ilvl="3">
      <w:isLgl w:val="false"/>
      <w:lvlJc w:val="left"/>
      <w:lvlText w:val=""/>
      <w:numFmt w:val="bullet"/>
      <w:pPr>
        <w:pBdr/>
        <w:spacing w:after="0" w:before="0" w:line="360" w:lineRule="auto"/>
        <w:ind w:hanging="360" w:left="3087"/>
      </w:pPr>
      <w:rPr>
        <w:rFonts w:hint="default" w:ascii="Symbol" w:hAnsi="Symbol"/>
      </w:rPr>
      <w:start w:val="1"/>
      <w:suff w:val="tab"/>
    </w:lvl>
    <w:lvl w:ilvl="4">
      <w:isLgl w:val="false"/>
      <w:lvlJc w:val="left"/>
      <w:lvlText w:val="o"/>
      <w:numFmt w:val="bullet"/>
      <w:pPr>
        <w:pBdr/>
        <w:spacing w:after="0" w:before="0" w:line="360" w:lineRule="auto"/>
        <w:ind w:hanging="360" w:left="3807"/>
      </w:pPr>
      <w:rPr>
        <w:rFonts w:hint="default" w:ascii="Courier New" w:hAnsi="Courier New" w:cs="Courier New"/>
      </w:rPr>
      <w:start w:val="1"/>
      <w:suff w:val="tab"/>
    </w:lvl>
    <w:lvl w:ilvl="5">
      <w:isLgl w:val="false"/>
      <w:lvlJc w:val="left"/>
      <w:lvlText w:val=""/>
      <w:numFmt w:val="bullet"/>
      <w:pPr>
        <w:pBdr/>
        <w:spacing w:after="0" w:before="0" w:line="360" w:lineRule="auto"/>
        <w:ind w:hanging="360" w:left="4527"/>
      </w:pPr>
      <w:rPr>
        <w:rFonts w:hint="default" w:ascii="Wingdings" w:hAnsi="Wingdings"/>
      </w:rPr>
      <w:start w:val="1"/>
      <w:suff w:val="tab"/>
    </w:lvl>
    <w:lvl w:ilvl="6">
      <w:isLgl w:val="false"/>
      <w:lvlJc w:val="left"/>
      <w:lvlText w:val=""/>
      <w:numFmt w:val="bullet"/>
      <w:pPr>
        <w:pBdr/>
        <w:spacing w:after="0" w:before="0" w:line="360" w:lineRule="auto"/>
        <w:ind w:hanging="360" w:left="5247"/>
      </w:pPr>
      <w:rPr>
        <w:rFonts w:hint="default" w:ascii="Symbol" w:hAnsi="Symbol"/>
      </w:rPr>
      <w:start w:val="1"/>
      <w:suff w:val="tab"/>
    </w:lvl>
    <w:lvl w:ilvl="7">
      <w:isLgl w:val="false"/>
      <w:lvlJc w:val="left"/>
      <w:lvlText w:val="o"/>
      <w:numFmt w:val="bullet"/>
      <w:pPr>
        <w:pBdr/>
        <w:spacing w:after="0" w:before="0" w:line="360" w:lineRule="auto"/>
        <w:ind w:hanging="360" w:left="5967"/>
      </w:pPr>
      <w:rPr>
        <w:rFonts w:hint="default" w:ascii="Courier New" w:hAnsi="Courier New" w:cs="Courier New"/>
      </w:rPr>
      <w:start w:val="1"/>
      <w:suff w:val="tab"/>
    </w:lvl>
    <w:lvl w:ilvl="8">
      <w:isLgl w:val="false"/>
      <w:lvlJc w:val="left"/>
      <w:lvlText w:val=""/>
      <w:numFmt w:val="bullet"/>
      <w:pPr>
        <w:pBdr/>
        <w:spacing w:after="0" w:before="0" w:line="360" w:lineRule="auto"/>
        <w:ind w:hanging="360" w:left="6687"/>
      </w:pPr>
      <w:rPr>
        <w:rFonts w:hint="default" w:ascii="Wingdings" w:hAnsi="Wingdings"/>
      </w:rPr>
      <w:start w:val="1"/>
      <w:suff w:val="tab"/>
    </w:lvl>
  </w:abstractNum>
  <w:abstractNum w:abstractNumId="5">
    <w:nsid w:val="7C580C49"/>
    <w:lvl w:ilvl="0">
      <w:isLgl w:val="false"/>
      <w:lvlJc w:val="left"/>
      <w:lvlText w:val="CHƯƠNG %1. "/>
      <w:numFmt w:val="decimal"/>
      <w:pPr>
        <w:pBdr/>
        <w:spacing w:after="0" w:before="0" w:line="360" w:lineRule="auto"/>
        <w:ind w:firstLine="0" w:left="0"/>
      </w:pPr>
      <w:rPr>
        <w:rFonts w:hint="default"/>
      </w:rPr>
      <w:start w:val="1"/>
      <w:suff w:val="space"/>
    </w:lvl>
    <w:lvl w:ilvl="1">
      <w:isLgl w:val="false"/>
      <w:lvlJc w:val="left"/>
      <w:lvlText w:val="%1.%2."/>
      <w:numFmt w:val="decimal"/>
      <w:pPr>
        <w:pBdr/>
        <w:spacing w:after="0" w:before="0" w:line="360" w:lineRule="auto"/>
        <w:ind w:hanging="576" w:left="1853"/>
      </w:pPr>
      <w:rPr/>
      <w:start w:val="1"/>
      <w:suff w:val="tab"/>
    </w:lvl>
    <w:lvl w:ilvl="2">
      <w:isLgl w:val="false"/>
      <w:lvlJc w:val="left"/>
      <w:lvlText w:val="%1.%2.%3."/>
      <w:numFmt w:val="decimal"/>
      <w:pPr>
        <w:pBdr/>
        <w:spacing w:after="0" w:before="0" w:line="360" w:lineRule="auto"/>
        <w:ind w:hanging="720" w:left="720"/>
      </w:pPr>
      <w:rPr>
        <w:rFonts w:hint="default"/>
        <w:b/>
        <w:bCs/>
      </w:rPr>
      <w:start w:val="1"/>
      <w:suff w:val="tab"/>
    </w:lvl>
    <w:lvl w:ilvl="3">
      <w:isLgl w:val="false"/>
      <w:lvlJc w:val="left"/>
      <w:lvlText w:val="%1.%2.%3.%4."/>
      <w:numFmt w:val="decimal"/>
      <w:pPr>
        <w:pBdr/>
        <w:spacing w:after="0" w:before="0" w:line="360" w:lineRule="auto"/>
        <w:ind w:hanging="360" w:left="360"/>
      </w:pPr>
      <w:rPr>
        <w:rFonts w:hint="default"/>
        <w:b w:val="0"/>
        <w:bCs w:val="0"/>
      </w:rPr>
      <w:start w:val="1"/>
      <w:suff w:val="space"/>
    </w:lvl>
    <w:lvl w:ilvl="4">
      <w:isLgl w:val="false"/>
      <w:lvlJc w:val="left"/>
      <w:lvlText w:val="%1.%2.%3.%4.%5"/>
      <w:numFmt w:val="decimal"/>
      <w:pPr>
        <w:pBdr/>
        <w:spacing w:after="0" w:before="0" w:line="360" w:lineRule="auto"/>
        <w:ind w:hanging="1008" w:left="1008"/>
      </w:pPr>
      <w:rPr>
        <w:rFonts w:hint="default"/>
      </w:rPr>
      <w:start w:val="1"/>
      <w:suff w:val="tab"/>
    </w:lvl>
    <w:lvl w:ilvl="5">
      <w:isLgl w:val="false"/>
      <w:lvlJc w:val="left"/>
      <w:lvlText w:val="%1.%2.%3.%4.%5.%6"/>
      <w:numFmt w:val="decimal"/>
      <w:pPr>
        <w:pBdr/>
        <w:spacing w:after="0" w:before="0" w:line="360" w:lineRule="auto"/>
        <w:ind w:hanging="1152" w:left="1152"/>
      </w:pPr>
      <w:rPr>
        <w:rFonts w:hint="default"/>
      </w:rPr>
      <w:start w:val="1"/>
      <w:suff w:val="tab"/>
    </w:lvl>
    <w:lvl w:ilvl="6">
      <w:isLgl w:val="false"/>
      <w:lvlJc w:val="left"/>
      <w:lvlText w:val="%1.%2.%3.%4.%5.%6.%7"/>
      <w:numFmt w:val="decimal"/>
      <w:pPr>
        <w:pBdr/>
        <w:spacing w:after="0" w:before="0" w:line="360" w:lineRule="auto"/>
        <w:ind w:hanging="1296" w:left="1296"/>
      </w:pPr>
      <w:rPr>
        <w:rFonts w:hint="default"/>
      </w:rPr>
      <w:start w:val="1"/>
      <w:suff w:val="tab"/>
    </w:lvl>
    <w:lvl w:ilvl="7">
      <w:isLgl w:val="false"/>
      <w:lvlJc w:val="left"/>
      <w:lvlText w:val="%1.%2.%3.%4.%5.%6.%7.%8"/>
      <w:numFmt w:val="decimal"/>
      <w:pPr>
        <w:pBdr/>
        <w:spacing w:after="0" w:before="0" w:line="360" w:lineRule="auto"/>
        <w:ind w:hanging="1440" w:left="1440"/>
      </w:pPr>
      <w:rPr>
        <w:rFonts w:hint="default"/>
      </w:rPr>
      <w:start w:val="1"/>
      <w:suff w:val="tab"/>
    </w:lvl>
    <w:lvl w:ilvl="8">
      <w:isLgl w:val="false"/>
      <w:lvlJc w:val="left"/>
      <w:lvlText w:val="%1.%2.%3.%4.%5.%6.%7.%8.%9"/>
      <w:numFmt w:val="decimal"/>
      <w:pPr>
        <w:pBdr/>
        <w:spacing w:after="0" w:before="0" w:line="360" w:lineRule="auto"/>
        <w:ind w:hanging="1584" w:left="1584"/>
      </w:pPr>
      <w:rPr>
        <w:rFonts w:hint="default"/>
      </w:rPr>
      <w:start w:val="1"/>
      <w:suff w:val="tab"/>
    </w:lvl>
  </w:abstractNum>
  <w:num w:numId="1">
    <w:abstractNumId w:val="5"/>
  </w:num>
  <w:num w:numId="2">
    <w:abstractNumId w:val="0"/>
  </w:num>
  <w:num w:numId="3">
    <w:abstractNumId w:val="2"/>
  </w:num>
  <w:num w:numId="4">
    <w:abstractNumId w:val="1"/>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vi-VN" w:eastAsia="vi-VN" w:bidi="ar-SA"/>
      </w:rPr>
    </w:rPrDefault>
    <w:pPrDefault>
      <w:pPr>
        <w:pBdr/>
        <w:spacing w:after="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Light"/>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7">
    <w:name w:val="Plain Table 1"/>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8">
    <w:name w:val="Plain Table 2"/>
    <w:basedOn w:val="951"/>
    <w:uiPriority w:val="59"/>
    <w:pPr>
      <w:pBdr/>
      <w:spacing w:after="0" w:before="0" w:line="36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89">
    <w:name w:val="Plain Table 3"/>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aps/>
        <w:color w:val="000000"/>
      </w:rPr>
      <w:pPr>
        <w:pBdr/>
        <w:spacing w:after="0" w:before="0" w:line="360" w:lineRule="auto"/>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000000"/>
      </w:rPr>
      <w:pPr>
        <w:pBdr/>
        <w:spacing w:after="0" w:before="0" w:line="360" w:lineRule="auto"/>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000000"/>
      </w:rPr>
      <w:pPr>
        <w:pBdr/>
        <w:spacing w:after="0" w:before="0" w:line="360" w:lineRule="auto"/>
        <w:ind/>
      </w:pPr>
      <w:tblPr>
        <w:tblBorders/>
      </w:tblPr>
      <w:tcPr>
        <w:tcBorders/>
      </w:tcPr>
    </w:tblStylePr>
    <w:tblStylePr w:type="lastRow">
      <w:rPr>
        <w:b/>
        <w:caps/>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0">
    <w:name w:val="Plain Table 4"/>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1">
    <w:name w:val="Plain Table 5"/>
    <w:basedOn w:val="951"/>
    <w:uiPriority w:val="99"/>
    <w:pPr>
      <w:pBdr/>
      <w:spacing w:after="0" w:before="0" w:line="360" w:lineRule="auto"/>
      <w:ind/>
    </w:p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right w:val="single" w:color="404040" w:sz="4" w:space="0"/>
        </w:tcBorders>
      </w:tcPr>
    </w:tblStylePr>
    <w:tblStylePr w:type="firstRow">
      <w:rPr>
        <w:i/>
        <w:color w:val="000000"/>
      </w:rPr>
      <w:pPr>
        <w:pBdr/>
        <w:spacing w:after="0" w:before="0" w:line="360" w:lineRule="auto"/>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left w:val="single" w:color="404040" w:sz="4" w:space="0"/>
        </w:tcBorders>
      </w:tcPr>
    </w:tblStylePr>
    <w:tblStylePr w:type="lastRow">
      <w:rPr>
        <w:i/>
        <w:color w:val="000000"/>
      </w:rPr>
      <w:pPr>
        <w:pBdr/>
        <w:spacing w:after="0" w:before="0" w:line="360" w:lineRule="auto"/>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2">
    <w:name w:val="Grid Table 1 Light"/>
    <w:basedOn w:val="951"/>
    <w:uiPriority w:val="99"/>
    <w:pPr>
      <w:pBdr/>
      <w:spacing w:after="0" w:before="0" w:line="36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3">
    <w:name w:val="Grid Table 1 Light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4">
    <w:name w:val="Grid Table 1 Light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5">
    <w:name w:val="Grid Table 1 Light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6">
    <w:name w:val="Grid Table 1 Light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7">
    <w:name w:val="Grid Table 1 Light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8">
    <w:name w:val="Grid Table 1 Light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799">
    <w:name w:val="Grid Table 2"/>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0">
    <w:name w:val="Grid Table 2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1">
    <w:name w:val="Grid Table 2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2">
    <w:name w:val="Grid Table 2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3">
    <w:name w:val="Grid Table 2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4">
    <w:name w:val="Grid Table 2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5">
    <w:name w:val="Grid Table 2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sz="12"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shd w:val="clear" w:color="ffffff" w:fill="ffffff"/>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6">
    <w:name w:val="Grid Table 3"/>
    <w:basedOn w:val="951"/>
    <w:uiPriority w:val="99"/>
    <w:pPr>
      <w:pBdr/>
      <w:spacing w:after="0" w:before="0" w:line="36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7">
    <w:name w:val="Grid Table 3 - Accent 1"/>
    <w:basedOn w:val="951"/>
    <w:uiPriority w:val="99"/>
    <w:pPr>
      <w:pBdr/>
      <w:spacing w:after="0" w:before="0" w:line="36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8">
    <w:name w:val="Grid Table 3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09">
    <w:name w:val="Grid Table 3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0">
    <w:name w:val="Grid Table 3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1">
    <w:name w:val="Grid Table 3 - Accent 5"/>
    <w:basedOn w:val="951"/>
    <w:uiPriority w:val="99"/>
    <w:pPr>
      <w:pBdr/>
      <w:spacing w:after="0" w:before="0" w:line="36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2">
    <w:name w:val="Grid Table 3 - Accent 6"/>
    <w:basedOn w:val="951"/>
    <w:uiPriority w:val="99"/>
    <w:pPr>
      <w:pBdr/>
      <w:spacing w:after="0" w:before="0" w:line="36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i/>
        <w:color w:val="000000"/>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000000"/>
      </w:rPr>
      <w:pPr>
        <w:pBdr/>
        <w:spacing w:after="0" w:before="0" w:line="360" w:lineRule="auto"/>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3">
    <w:name w:val="Grid Table 4"/>
    <w:basedOn w:val="951"/>
    <w:uiPriority w:val="59"/>
    <w:pPr>
      <w:pBdr/>
      <w:spacing w:after="0" w:before="0" w:line="36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4">
    <w:name w:val="Grid Table 4 - Accent 1"/>
    <w:basedOn w:val="951"/>
    <w:uiPriority w:val="5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themeTint="E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5">
    <w:name w:val="Grid Table 4 - Accent 2"/>
    <w:basedOn w:val="951"/>
    <w:uiPriority w:val="5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6">
    <w:name w:val="Grid Table 4 - Accent 3"/>
    <w:basedOn w:val="951"/>
    <w:uiPriority w:val="5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FE"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7">
    <w:name w:val="Grid Table 4 - Accent 4"/>
    <w:basedOn w:val="951"/>
    <w:uiPriority w:val="5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8">
    <w:name w:val="Grid Table 4 - Accent 5"/>
    <w:basedOn w:val="951"/>
    <w:uiPriority w:val="5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19">
    <w:name w:val="Grid Table 4 - Accent 6"/>
    <w:basedOn w:val="951"/>
    <w:uiPriority w:val="5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0">
    <w:name w:val="Grid Table 5 Dark"/>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1">
    <w:name w:val="Grid Table 5 Dark- Accent 1"/>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2">
    <w:name w:val="Grid Table 5 Dark - Accent 2"/>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3">
    <w:name w:val="Grid Table 5 Dark - Accent 3"/>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4">
    <w:name w:val="Grid Table 5 Dark- Accent 4"/>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5">
    <w:name w:val="Grid Table 5 Dark - Accent 5"/>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6">
    <w:name w:val="Grid Table 5 Dark - Accent 6"/>
    <w:basedOn w:val="951"/>
    <w:uiPriority w:val="99"/>
    <w:pPr>
      <w:pBdr/>
      <w:spacing w:after="0" w:before="0" w:line="36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fill="ffffff"/>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shd w:val="clear" w:color="ffffff" w:fill="ffffff"/>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rFonts w:ascii="Arial" w:hAnsi="Arial"/>
        <w:b/>
        <w:color w:val="000000"/>
        <w:sz w:val="28"/>
      </w:rPr>
      <w:pPr>
        <w:pBdr/>
        <w:spacing w:after="0" w:before="0" w:line="360" w:lineRule="auto"/>
        <w:ind/>
      </w:pPr>
      <w:tblPr>
        <w:tblBorders/>
      </w:tblPr>
      <w:tcPr>
        <w:shd w:val="clear" w:color="ffffff" w:fill="ffffff"/>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ligh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27">
    <w:name w:val="Grid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8">
    <w:name w:val="Grid Table 6 Colorful - Accent 1"/>
    <w:basedOn w:val="951"/>
    <w:uiPriority w:val="99"/>
    <w:pPr>
      <w:pBdr/>
      <w:spacing w:after="0" w:before="0" w:line="36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themeTint="80"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29">
    <w:name w:val="Grid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0">
    <w:name w:val="Grid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FE"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1">
    <w:name w:val="Grid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2">
    <w:name w:val="Grid Table 6 Colorful - Accent 5"/>
    <w:basedOn w:val="951"/>
    <w:uiPriority w:val="99"/>
    <w:pPr>
      <w:pBdr/>
      <w:spacing w:after="0" w:before="0" w:line="36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3">
    <w:name w:val="Grid Table 6 Colorful - Accent 6"/>
    <w:basedOn w:val="951"/>
    <w:uiPriority w:val="99"/>
    <w:pPr>
      <w:pBdr/>
      <w:spacing w:after="0" w:before="0" w:line="36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sz="12"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34">
    <w:name w:val="Grid Table 7 Colorful"/>
    <w:basedOn w:val="951"/>
    <w:uiPriority w:val="99"/>
    <w:pPr>
      <w:pBdr/>
      <w:spacing w:after="0" w:before="0" w:line="36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5">
    <w:name w:val="Grid Table 7 Colorful - Accent 1"/>
    <w:basedOn w:val="951"/>
    <w:uiPriority w:val="99"/>
    <w:pPr>
      <w:pBdr/>
      <w:spacing w:after="0" w:before="0" w:line="36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6">
    <w:name w:val="Grid Table 7 Colorful - Accent 2"/>
    <w:basedOn w:val="951"/>
    <w:uiPriority w:val="99"/>
    <w:pPr>
      <w:pBdr/>
      <w:spacing w:after="0" w:before="0" w:line="36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7">
    <w:name w:val="Grid Table 7 Colorful - Accent 3"/>
    <w:basedOn w:val="951"/>
    <w:uiPriority w:val="99"/>
    <w:pPr>
      <w:pBdr/>
      <w:spacing w:after="0" w:before="0" w:line="36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8">
    <w:name w:val="Grid Table 7 Colorful - Accent 4"/>
    <w:basedOn w:val="951"/>
    <w:uiPriority w:val="99"/>
    <w:pPr>
      <w:pBdr/>
      <w:spacing w:after="0" w:before="0" w:line="36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39">
    <w:name w:val="Grid Table 7 Colorful - Accent 5"/>
    <w:basedOn w:val="951"/>
    <w:uiPriority w:val="99"/>
    <w:pPr>
      <w:pBdr/>
      <w:spacing w:after="0" w:before="0" w:line="36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0">
    <w:name w:val="Grid Table 7 Colorful - Accent 6"/>
    <w:basedOn w:val="951"/>
    <w:uiPriority w:val="99"/>
    <w:pPr>
      <w:pBdr/>
      <w:spacing w:after="0" w:before="0" w:line="36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1">
    <w:name w:val="List Table 1 Light"/>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2">
    <w:name w:val="List Table 1 Light - Accent 1"/>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3">
    <w:name w:val="List Table 1 Light - Accent 2"/>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4">
    <w:name w:val="List Table 1 Light - Accent 3"/>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5">
    <w:name w:val="List Table 1 Light - Accent 4"/>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6">
    <w:name w:val="List Table 1 Light - Accent 5"/>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7">
    <w:name w:val="List Table 1 Light - Accent 6"/>
    <w:basedOn w:val="951"/>
    <w:uiPriority w:val="99"/>
    <w:pPr>
      <w:pBdr/>
      <w:spacing w:after="0" w:before="0" w:line="360" w:lineRule="auto"/>
      <w:ind/>
    </w:pPr>
    <w:tblPr>
      <w:tblStyleRowBandSize w:val="1"/>
      <w:tblStyleColBandSize w:val="1"/>
      <w:tblInd w:w="0" w:type="dxa"/>
      <w:tblBorders/>
    </w:tblPr>
    <w:tcPr>
      <w:tcBorders/>
    </w:tcPr>
    <w:tblStylePr w:type="band1Horz">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8">
    <w:name w:val="List Table 2"/>
    <w:basedOn w:val="951"/>
    <w:uiPriority w:val="99"/>
    <w:pPr>
      <w:pBdr/>
      <w:spacing w:after="0" w:before="0" w:line="36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49">
    <w:name w:val="List Table 2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0">
    <w:name w:val="List Table 2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1">
    <w:name w:val="List Table 2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2">
    <w:name w:val="List Table 2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3">
    <w:name w:val="List Table 2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4">
    <w:name w:val="List Table 2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b/>
        <w:color w:val="000000"/>
        <w:sz w:val="28"/>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000000"/>
        <w:sz w:val="28"/>
      </w:rPr>
      <w:pPr>
        <w:pBdr/>
        <w:spacing w:after="0" w:before="0" w:line="360" w:lineRule="auto"/>
        <w:ind/>
      </w:pPr>
      <w:tblPr>
        <w:tblBorders/>
      </w:tblPr>
      <w:tcPr>
        <w:tcBorders/>
      </w:tcPr>
    </w:tblStylePr>
    <w:tblStylePr w:type="lastRow">
      <w:rPr>
        <w:rFonts w:ascii="Arial" w:hAnsi="Arial"/>
        <w:b/>
        <w:color w:val="000000"/>
        <w:sz w:val="28"/>
      </w:rPr>
      <w:pPr>
        <w:pBdr/>
        <w:spacing w:after="0" w:before="0" w:line="360" w:lineRule="auto"/>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5">
    <w:name w:val="List Table 3"/>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sz="4" w:space="0"/>
          <w:bottom w:val="single" w:color="000000" w:themeColor="tex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text1" w:sz="4" w:space="0"/>
          <w:right w:val="single" w:color="000000" w:themeColor="tex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6">
    <w:name w:val="List Table 3 - Accent 1"/>
    <w:basedOn w:val="951"/>
    <w:uiPriority w:val="99"/>
    <w:pPr>
      <w:pBdr/>
      <w:spacing w:after="0" w:before="0" w:line="36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1" w:sz="4" w:space="0"/>
          <w:right w:val="single" w:color="000000" w:themeColor="accent1"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7">
    <w:name w:val="List Table 3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8">
    <w:name w:val="List Table 3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59">
    <w:name w:val="List Table 3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0">
    <w:name w:val="List Table 3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1">
    <w:name w:val="List Table 3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000000"/>
        <w:sz w:val="28"/>
      </w:rPr>
      <w:pPr>
        <w:pBdr/>
        <w:spacing w:after="0" w:before="0" w:line="360" w:lineRule="auto"/>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2">
    <w:name w:val="List Table 4"/>
    <w:basedOn w:val="951"/>
    <w:uiPriority w:val="99"/>
    <w:pPr>
      <w:pBdr/>
      <w:spacing w:after="0" w:before="0" w:line="36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3">
    <w:name w:val="List Table 4 - Accent 1"/>
    <w:basedOn w:val="951"/>
    <w:uiPriority w:val="99"/>
    <w:pPr>
      <w:pBdr/>
      <w:spacing w:after="0" w:before="0" w:line="36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4">
    <w:name w:val="List Table 4 - Accent 2"/>
    <w:basedOn w:val="951"/>
    <w:uiPriority w:val="99"/>
    <w:pPr>
      <w:pBdr/>
      <w:spacing w:after="0" w:before="0" w:line="36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5">
    <w:name w:val="List Table 4 - Accent 3"/>
    <w:basedOn w:val="951"/>
    <w:uiPriority w:val="99"/>
    <w:pPr>
      <w:pBdr/>
      <w:spacing w:after="0" w:before="0" w:line="36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6">
    <w:name w:val="List Table 4 - Accent 4"/>
    <w:basedOn w:val="951"/>
    <w:uiPriority w:val="99"/>
    <w:pPr>
      <w:pBdr/>
      <w:spacing w:after="0" w:before="0" w:line="36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7">
    <w:name w:val="List Table 4 - Accent 5"/>
    <w:basedOn w:val="951"/>
    <w:uiPriority w:val="99"/>
    <w:pPr>
      <w:pBdr/>
      <w:spacing w:after="0" w:before="0" w:line="36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8">
    <w:name w:val="List Table 4 - Accent 6"/>
    <w:basedOn w:val="951"/>
    <w:uiPriority w:val="99"/>
    <w:pPr>
      <w:pBdr/>
      <w:spacing w:after="0" w:before="0" w:line="36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rPr>
        <w:rFonts w:ascii="Arial" w:hAnsi="Arial"/>
        <w:color w:val="000000"/>
        <w:sz w:val="28"/>
      </w:rPr>
      <w:pPr>
        <w:pBdr/>
        <w:spacing w:after="0" w:before="0" w:line="360" w:lineRule="auto"/>
        <w:ind/>
      </w:pPr>
      <w:tblPr>
        <w:tblBorders/>
      </w:tblPr>
      <w:tcPr>
        <w:shd w:val="clear" w:color="ffffff" w:fill="ffffff"/>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69">
    <w:name w:val="List Table 5 Dark"/>
    <w:basedOn w:val="951"/>
    <w:uiPriority w:val="99"/>
    <w:pPr>
      <w:pBdr/>
      <w:spacing w:after="0" w:before="0" w:line="36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text1" w:themeTint="80"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0">
    <w:name w:val="List Table 5 Dark - Accent 1"/>
    <w:basedOn w:val="951"/>
    <w:uiPriority w:val="99"/>
    <w:pPr>
      <w:pBdr/>
      <w:spacing w:after="0" w:before="0" w:line="36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1"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1">
    <w:name w:val="List Table 5 Dark - Accent 2"/>
    <w:basedOn w:val="951"/>
    <w:uiPriority w:val="99"/>
    <w:pPr>
      <w:pBdr/>
      <w:spacing w:after="0" w:before="0" w:line="36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2" w:themeTint="97"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2">
    <w:name w:val="List Table 5 Dark - Accent 3"/>
    <w:basedOn w:val="951"/>
    <w:uiPriority w:val="99"/>
    <w:pPr>
      <w:pBdr/>
      <w:spacing w:after="0" w:before="0" w:line="36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3"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3">
    <w:name w:val="List Table 5 Dark - Accent 4"/>
    <w:basedOn w:val="951"/>
    <w:uiPriority w:val="99"/>
    <w:pPr>
      <w:pBdr/>
      <w:spacing w:after="0" w:before="0" w:line="36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4"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4">
    <w:name w:val="List Table 5 Dark - Accent 5"/>
    <w:basedOn w:val="951"/>
    <w:uiPriority w:val="99"/>
    <w:pPr>
      <w:pBdr/>
      <w:spacing w:after="0" w:before="0" w:line="36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5" w:themeTint="9A"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5">
    <w:name w:val="List Table 5 Dark - Accent 6"/>
    <w:basedOn w:val="951"/>
    <w:uiPriority w:val="99"/>
    <w:pPr>
      <w:pBdr/>
      <w:spacing w:after="0" w:before="0" w:line="36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fill="ffffff"/>
    </w:tblPr>
    <w:tcPr>
      <w:tcBorders/>
    </w:tcPr>
    <w:tblStylePr w:type="band1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1Vert">
      <w:pPr>
        <w:pBdr/>
        <w:spacing w:after="0" w:before="0" w:line="360" w:lineRule="auto"/>
        <w:ind/>
      </w:pPr>
      <w:tblPr>
        <w:tblBorders/>
      </w:tblPr>
      <w:tcPr>
        <w:shd w:val="clear" w:color="ffffff" w:fill="ffffff"/>
        <w:tcBorders>
          <w:left w:val="single" w:color="000000" w:themeColor="light1" w:sz="4" w:space="0"/>
          <w:right w:val="single" w:color="000000" w:themeColor="light1" w:sz="4" w:space="0"/>
        </w:tcBorders>
      </w:tcPr>
    </w:tblStylePr>
    <w:tblStylePr w:type="band2Horz">
      <w:pPr>
        <w:pBdr/>
        <w:spacing w:after="0" w:before="0" w:line="360" w:lineRule="auto"/>
        <w:ind/>
      </w:pPr>
      <w:tblPr>
        <w:tblBorders/>
      </w:tblPr>
      <w:tcPr>
        <w:shd w:val="clear" w:color="ffffff" w:fill="ffffff"/>
        <w:tcBorders>
          <w:top w:val="single" w:color="000000" w:themeColor="light1" w:sz="4" w:space="0"/>
          <w:bottom w:val="single" w:color="000000" w:themeColor="light1" w:sz="4" w:space="0"/>
        </w:tcBorders>
      </w:tcPr>
    </w:tblStylePr>
    <w:tblStylePr w:type="band2Vert">
      <w:pPr>
        <w:pBdr/>
        <w:spacing w:after="0" w:before="0" w:line="360" w:lineRule="auto"/>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000000"/>
        <w:sz w:val="28"/>
      </w:rPr>
      <w:pPr>
        <w:pBdr/>
        <w:spacing w:after="0" w:before="0" w:line="360" w:lineRule="auto"/>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000000"/>
        <w:sz w:val="28"/>
      </w:rPr>
      <w:pPr>
        <w:pBdr/>
        <w:spacing w:after="0" w:before="0" w:line="360" w:lineRule="auto"/>
        <w:ind/>
      </w:pPr>
      <w:tblPr>
        <w:tblBorders/>
      </w:tblPr>
      <w:tcPr>
        <w:shd w:val="clear" w:color="ffffff" w:fill="ffffff"/>
        <w:tcBorders>
          <w:top w:val="single" w:color="000000" w:themeColor="accent6" w:themeTint="98" w:sz="32" w:space="0"/>
          <w:bottom w:val="single" w:color="000000" w:themeColor="light1" w:sz="12" w:space="0"/>
        </w:tcBorders>
      </w:tcPr>
    </w:tblStylePr>
    <w:tblStylePr w:type="lastCol">
      <w:pPr>
        <w:pBdr/>
        <w:spacing w:after="0" w:before="0" w:line="360" w:lineRule="auto"/>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000000"/>
        <w:sz w:val="28"/>
      </w:rPr>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76">
    <w:name w:val="List Table 6 Colorful"/>
    <w:basedOn w:val="951"/>
    <w:uiPriority w:val="99"/>
    <w:pPr>
      <w:pBdr/>
      <w:spacing w:after="0" w:before="0" w:line="36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text1" w:themeTint="80"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text1" w:themeTint="8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7">
    <w:name w:val="List Table 6 Colorful - Accent 1"/>
    <w:basedOn w:val="951"/>
    <w:uiPriority w:val="99"/>
    <w:pPr>
      <w:pBdr/>
      <w:spacing w:after="0" w:before="0" w:line="36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1"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1"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8">
    <w:name w:val="List Table 6 Colorful - Accent 2"/>
    <w:basedOn w:val="951"/>
    <w:uiPriority w:val="99"/>
    <w:pPr>
      <w:pBdr/>
      <w:spacing w:after="0" w:before="0" w:line="36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2" w:themeTint="97"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2" w:themeTint="97"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79">
    <w:name w:val="List Table 6 Colorful - Accent 3"/>
    <w:basedOn w:val="951"/>
    <w:uiPriority w:val="99"/>
    <w:pPr>
      <w:pBdr/>
      <w:spacing w:after="0" w:before="0" w:line="36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3"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3"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0">
    <w:name w:val="List Table 6 Colorful - Accent 4"/>
    <w:basedOn w:val="951"/>
    <w:uiPriority w:val="99"/>
    <w:pPr>
      <w:pBdr/>
      <w:spacing w:after="0" w:before="0" w:line="36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4"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4"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1">
    <w:name w:val="List Table 6 Colorful - Accent 5"/>
    <w:basedOn w:val="951"/>
    <w:uiPriority w:val="99"/>
    <w:pPr>
      <w:pBdr/>
      <w:spacing w:after="0" w:before="0" w:line="36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5" w:themeTint="9A"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5" w:themeTint="9A"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2">
    <w:name w:val="List Table 6 Colorful - Accent 6"/>
    <w:basedOn w:val="951"/>
    <w:uiPriority w:val="99"/>
    <w:pPr>
      <w:pBdr/>
      <w:spacing w:after="0" w:before="0" w:line="36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color w:val="000000"/>
      </w:rPr>
      <w:pPr>
        <w:pBdr/>
        <w:spacing w:after="0" w:before="0" w:line="360" w:lineRule="auto"/>
        <w:ind/>
      </w:pPr>
      <w:tblPr>
        <w:tblBorders/>
      </w:tblPr>
      <w:tcPr>
        <w:tcBorders/>
      </w:tcPr>
    </w:tblStylePr>
    <w:tblStylePr w:type="firstRow">
      <w:rPr>
        <w:b/>
        <w:color w:val="000000"/>
      </w:rPr>
      <w:pPr>
        <w:pBdr/>
        <w:spacing w:after="0" w:before="0" w:line="360" w:lineRule="auto"/>
        <w:ind/>
      </w:pPr>
      <w:tblPr>
        <w:tblBorders/>
      </w:tblPr>
      <w:tcPr>
        <w:tcBorders>
          <w:bottom w:val="single" w:color="000000" w:themeColor="accent6" w:themeTint="98" w:sz="4" w:space="0"/>
        </w:tcBorders>
      </w:tcPr>
    </w:tblStylePr>
    <w:tblStylePr w:type="lastCol">
      <w:rPr>
        <w:b/>
        <w:color w:val="000000"/>
      </w:rPr>
      <w:pPr>
        <w:pBdr/>
        <w:spacing w:after="0" w:before="0" w:line="360" w:lineRule="auto"/>
        <w:ind/>
      </w:pPr>
      <w:tblPr>
        <w:tblBorders/>
      </w:tblPr>
      <w:tcPr>
        <w:tcBorders/>
      </w:tcPr>
    </w:tblStylePr>
    <w:tblStylePr w:type="lastRow">
      <w:rPr>
        <w:b/>
        <w:color w:val="000000"/>
      </w:rPr>
      <w:pPr>
        <w:pBdr/>
        <w:spacing w:after="0" w:before="0" w:line="360" w:lineRule="auto"/>
        <w:ind/>
      </w:pPr>
      <w:tblPr>
        <w:tblBorders/>
      </w:tblPr>
      <w:tcPr>
        <w:tcBorders>
          <w:top w:val="single" w:color="000000" w:themeColor="accent6" w:themeTint="98"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83">
    <w:name w:val="List Table 7 Colorful"/>
    <w:basedOn w:val="951"/>
    <w:uiPriority w:val="99"/>
    <w:pPr>
      <w:pBdr/>
      <w:spacing w:after="0" w:before="0" w:line="36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4">
    <w:name w:val="List Table 7 Colorful - Accent 1"/>
    <w:basedOn w:val="951"/>
    <w:uiPriority w:val="99"/>
    <w:pPr>
      <w:pBdr/>
      <w:spacing w:after="0" w:before="0" w:line="36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1"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5">
    <w:name w:val="List Table 7 Colorful - Accent 2"/>
    <w:basedOn w:val="951"/>
    <w:uiPriority w:val="99"/>
    <w:pPr>
      <w:pBdr/>
      <w:spacing w:after="0" w:before="0" w:line="36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6">
    <w:name w:val="List Table 7 Colorful - Accent 3"/>
    <w:basedOn w:val="951"/>
    <w:uiPriority w:val="99"/>
    <w:pPr>
      <w:pBdr/>
      <w:spacing w:after="0" w:before="0" w:line="36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7">
    <w:name w:val="List Table 7 Colorful - Accent 4"/>
    <w:basedOn w:val="951"/>
    <w:uiPriority w:val="99"/>
    <w:pPr>
      <w:pBdr/>
      <w:spacing w:after="0" w:before="0" w:line="36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8">
    <w:name w:val="List Table 7 Colorful - Accent 5"/>
    <w:basedOn w:val="951"/>
    <w:uiPriority w:val="99"/>
    <w:pPr>
      <w:pBdr/>
      <w:spacing w:after="0" w:before="0" w:line="36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89">
    <w:name w:val="List Table 7 Colorful - Accent 6"/>
    <w:basedOn w:val="951"/>
    <w:uiPriority w:val="99"/>
    <w:pPr>
      <w:pBdr/>
      <w:spacing w:after="0" w:before="0" w:line="36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000000"/>
        <w:sz w:val="28"/>
      </w:rPr>
      <w:pPr>
        <w:pBdr/>
        <w:spacing w:after="0" w:before="0" w:line="360" w:lineRule="auto"/>
        <w:ind/>
      </w:pPr>
      <w:tblPr>
        <w:tblBorders/>
      </w:tblPr>
      <w:tcPr>
        <w:shd w:val="clear" w:color="ffffff" w:fill="ffffff"/>
        <w:tcBorders/>
      </w:tcPr>
    </w:tblStylePr>
    <w:tblStylePr w:type="band1Vert">
      <w:pPr>
        <w:pBdr/>
        <w:spacing w:after="0" w:before="0" w:line="360" w:lineRule="auto"/>
        <w:ind/>
      </w:pPr>
      <w:tblPr>
        <w:tblBorders/>
      </w:tblPr>
      <w:tcPr>
        <w:shd w:val="clear" w:color="ffffff" w:fill="ffffff"/>
        <w:tcBorders/>
      </w:tcPr>
    </w:tblStylePr>
    <w:tblStylePr w:type="band2Horz">
      <w:rPr>
        <w:rFonts w:ascii="Arial" w:hAnsi="Arial"/>
        <w:color w:val="000000"/>
        <w:sz w:val="28"/>
      </w:rPr>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i/>
        <w:color w:val="000000"/>
        <w:sz w:val="28"/>
      </w:rPr>
      <w:pPr>
        <w:pBdr/>
        <w:spacing w:after="0" w:before="0" w:line="360" w:lineRule="auto"/>
        <w:ind/>
        <w:jc w:val="right"/>
      </w:pPr>
      <w:tblPr>
        <w:tblBorders/>
      </w:tblPr>
      <w:tcPr>
        <w:shd w:val="clear" w:color="ffffff" w:fill="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000000"/>
        <w:sz w:val="28"/>
      </w:rPr>
      <w:pPr>
        <w:pBdr/>
        <w:spacing w:after="0" w:before="0" w:line="360" w:lineRule="auto"/>
        <w:ind/>
      </w:pPr>
      <w:tblPr>
        <w:tblBorders/>
      </w:tblPr>
      <w:tcPr>
        <w:shd w:val="clear" w:color="ffffff" w:fill="ffffff"/>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000000"/>
        <w:sz w:val="28"/>
      </w:rPr>
      <w:pPr>
        <w:pBdr/>
        <w:spacing w:after="0" w:before="0" w:line="360" w:lineRule="auto"/>
        <w:ind/>
      </w:pPr>
      <w:tblPr>
        <w:tblBorders/>
      </w:tblPr>
      <w:tcPr>
        <w:shd w:val="clear" w:color="ffffff" w:fill="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000000"/>
        <w:sz w:val="28"/>
      </w:rPr>
      <w:pPr>
        <w:pBdr/>
        <w:spacing w:after="0" w:before="0" w:line="360" w:lineRule="auto"/>
        <w:ind/>
      </w:pPr>
      <w:tblPr>
        <w:tblBorders/>
      </w:tblPr>
      <w:tcPr>
        <w:shd w:val="clear" w:color="ffffff" w:fill="ffffff"/>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rPr>
        <w:rFonts w:ascii="Arial" w:hAnsi="Arial"/>
        <w:color w:val="000000"/>
        <w:sz w:val="28"/>
      </w:rPr>
      <w:pPr>
        <w:pBdr/>
        <w:spacing w:after="0" w:before="0" w:line="360" w:lineRule="auto"/>
        <w:ind/>
      </w:pPr>
      <w:tblPr>
        <w:tblBorders/>
      </w:tblPr>
      <w:tcPr>
        <w:tcBorders/>
      </w:tcPr>
    </w:tblStylePr>
  </w:style>
  <w:style w:type="table" w:styleId="890">
    <w:name w:val="Lined - Accent"/>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1">
    <w:name w:val="Lined - Accent 1"/>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2">
    <w:name w:val="Lined - Accent 2"/>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3">
    <w:name w:val="Lined - Accent 3"/>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4">
    <w:name w:val="Lined - Accent 4"/>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5">
    <w:name w:val="Lined - Accent 5"/>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6">
    <w:name w:val="Lined - Accent 6"/>
    <w:basedOn w:val="951"/>
    <w:uiPriority w:val="99"/>
    <w:pPr>
      <w:pBdr/>
      <w:spacing w:after="0" w:before="0" w:line="360" w:lineRule="auto"/>
      <w:ind/>
    </w:pPr>
    <w:rPr>
      <w:color w:val="000000"/>
    </w:rPr>
    <w:tblPr>
      <w:tblStyleRowBandSize w:val="1"/>
      <w:tblStyleColBandSize w:val="1"/>
      <w:tblInd w:w="0" w:type="dxa"/>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7">
    <w:name w:val="Bordered &amp; Lined - Accent"/>
    <w:basedOn w:val="951"/>
    <w:uiPriority w:val="99"/>
    <w:pPr>
      <w:pBdr/>
      <w:spacing w:after="0" w:before="0" w:line="360" w:lineRule="auto"/>
      <w:ind/>
    </w:pPr>
    <w:rPr>
      <w:color w:val="00000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8">
    <w:name w:val="Bordered &amp; Lined - Accent 1"/>
    <w:basedOn w:val="951"/>
    <w:uiPriority w:val="99"/>
    <w:pPr>
      <w:pBdr/>
      <w:spacing w:after="0" w:before="0" w:line="360" w:lineRule="auto"/>
      <w:ind/>
    </w:pPr>
    <w:rPr>
      <w:color w:val="00000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899">
    <w:name w:val="Bordered &amp; Lined - Accent 2"/>
    <w:basedOn w:val="951"/>
    <w:uiPriority w:val="99"/>
    <w:pPr>
      <w:pBdr/>
      <w:spacing w:after="0" w:before="0" w:line="360" w:lineRule="auto"/>
      <w:ind/>
    </w:pPr>
    <w:rPr>
      <w:color w:val="00000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0">
    <w:name w:val="Bordered &amp; Lined - Accent 3"/>
    <w:basedOn w:val="951"/>
    <w:uiPriority w:val="99"/>
    <w:pPr>
      <w:pBdr/>
      <w:spacing w:after="0" w:before="0" w:line="360" w:lineRule="auto"/>
      <w:ind/>
    </w:pPr>
    <w:rPr>
      <w:color w:val="00000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1">
    <w:name w:val="Bordered &amp; Lined - Accent 4"/>
    <w:basedOn w:val="951"/>
    <w:uiPriority w:val="99"/>
    <w:pPr>
      <w:pBdr/>
      <w:spacing w:after="0" w:before="0" w:line="360" w:lineRule="auto"/>
      <w:ind/>
    </w:pPr>
    <w:rPr>
      <w:color w:val="00000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2">
    <w:name w:val="Bordered &amp; Lined - Accent 5"/>
    <w:basedOn w:val="951"/>
    <w:uiPriority w:val="99"/>
    <w:pPr>
      <w:pBdr/>
      <w:spacing w:after="0" w:before="0" w:line="360" w:lineRule="auto"/>
      <w:ind/>
    </w:pPr>
    <w:rPr>
      <w:color w:val="00000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3">
    <w:name w:val="Bordered &amp; Lined - Accent 6"/>
    <w:basedOn w:val="951"/>
    <w:uiPriority w:val="99"/>
    <w:pPr>
      <w:pBdr/>
      <w:spacing w:after="0" w:before="0" w:line="360" w:lineRule="auto"/>
      <w:ind/>
    </w:pPr>
    <w:rPr>
      <w:color w:val="00000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000000"/>
        <w:sz w:val="28"/>
      </w:rPr>
      <w:pPr>
        <w:pBdr/>
        <w:spacing w:after="0" w:before="0" w:line="360" w:lineRule="auto"/>
        <w:ind/>
      </w:pPr>
      <w:tblPr>
        <w:tblBorders/>
      </w:tblPr>
      <w:tcPr>
        <w:tcBorders/>
      </w:tcPr>
    </w:tblStylePr>
    <w:tblStylePr w:type="band1Vert">
      <w:rPr>
        <w:rFonts w:ascii="Arial" w:hAnsi="Arial"/>
        <w:color w:val="000000"/>
        <w:sz w:val="28"/>
      </w:rPr>
      <w:pPr>
        <w:pBdr/>
        <w:spacing w:after="0" w:before="0" w:line="360" w:lineRule="auto"/>
        <w:ind/>
      </w:pPr>
      <w:tblPr>
        <w:tblBorders/>
      </w:tblPr>
      <w:tcPr>
        <w:tcBorders/>
      </w:tcPr>
    </w:tblStylePr>
    <w:tblStylePr w:type="band2Horz">
      <w:rPr>
        <w:rFonts w:ascii="Arial" w:hAnsi="Arial"/>
        <w:color w:val="000000"/>
        <w:sz w:val="28"/>
      </w:rPr>
      <w:pPr>
        <w:pBdr/>
        <w:spacing w:after="0" w:before="0" w:line="360" w:lineRule="auto"/>
        <w:ind/>
      </w:pPr>
      <w:tblPr>
        <w:tblBorders/>
      </w:tblPr>
      <w:tcPr>
        <w:shd w:val="clear" w:color="ffffff" w:fill="ffffff"/>
        <w:tcBorders/>
      </w:tcPr>
    </w:tblStylePr>
    <w:tblStylePr w:type="band2Vert">
      <w:rPr>
        <w:rFonts w:ascii="Arial" w:hAnsi="Arial"/>
        <w:color w:val="000000"/>
        <w:sz w:val="28"/>
      </w:rPr>
      <w:pPr>
        <w:pBdr/>
        <w:spacing w:after="0" w:before="0" w:line="360" w:lineRule="auto"/>
        <w:ind/>
      </w:pPr>
      <w:tblPr>
        <w:tblBorders/>
      </w:tblPr>
      <w:tcPr>
        <w:shd w:val="clear" w:color="ffffff" w:fill="ffffff"/>
        <w:tcBorders/>
      </w:tcPr>
    </w:tblStylePr>
    <w:tblStylePr w:type="firstCol">
      <w:rPr>
        <w:rFonts w:ascii="Arial" w:hAnsi="Arial"/>
        <w:color w:val="000000"/>
        <w:sz w:val="28"/>
      </w:rPr>
      <w:pPr>
        <w:pBdr/>
        <w:spacing w:after="0" w:before="0" w:line="360" w:lineRule="auto"/>
        <w:ind/>
      </w:pPr>
      <w:tblPr>
        <w:tblBorders/>
      </w:tblPr>
      <w:tcPr>
        <w:shd w:val="clear" w:color="ffffff" w:fill="ffffff"/>
        <w:tcBorders/>
      </w:tcPr>
    </w:tblStylePr>
    <w:tblStylePr w:type="firstRow">
      <w:rPr>
        <w:rFonts w:ascii="Arial" w:hAnsi="Arial"/>
        <w:color w:val="000000"/>
        <w:sz w:val="28"/>
      </w:rPr>
      <w:pPr>
        <w:pBdr/>
        <w:spacing w:after="0" w:before="0" w:line="360" w:lineRule="auto"/>
        <w:ind/>
      </w:pPr>
      <w:tblPr>
        <w:tblBorders/>
      </w:tblPr>
      <w:tcPr>
        <w:shd w:val="clear" w:color="ffffff" w:fill="ffffff"/>
        <w:tcBorders/>
      </w:tcPr>
    </w:tblStylePr>
    <w:tblStylePr w:type="lastCol">
      <w:rPr>
        <w:rFonts w:ascii="Arial" w:hAnsi="Arial"/>
        <w:color w:val="000000"/>
        <w:sz w:val="28"/>
      </w:rPr>
      <w:pPr>
        <w:pBdr/>
        <w:spacing w:after="0" w:before="0" w:line="360" w:lineRule="auto"/>
        <w:ind/>
      </w:pPr>
      <w:tblPr>
        <w:tblBorders/>
      </w:tblPr>
      <w:tcPr>
        <w:shd w:val="clear" w:color="ffffff" w:fill="ffffff"/>
        <w:tcBorders/>
      </w:tcPr>
    </w:tblStylePr>
    <w:tblStylePr w:type="lastRow">
      <w:rPr>
        <w:rFonts w:ascii="Arial" w:hAnsi="Arial"/>
        <w:color w:val="000000"/>
        <w:sz w:val="28"/>
      </w:rPr>
      <w:pPr>
        <w:pBdr/>
        <w:spacing w:after="0" w:before="0" w:line="360" w:lineRule="auto"/>
        <w:ind/>
      </w:pPr>
      <w:tblPr>
        <w:tblBorders/>
      </w:tblPr>
      <w:tcPr>
        <w:shd w:val="clear" w:color="ffffff" w:fill="ffffff"/>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4">
    <w:name w:val="Bordered"/>
    <w:basedOn w:val="951"/>
    <w:uiPriority w:val="99"/>
    <w:pPr>
      <w:pBdr/>
      <w:spacing w:after="0" w:before="0" w:line="36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text1" w:themeTint="80"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text1" w:themeTint="80"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text1" w:themeTint="80"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5">
    <w:name w:val="Bordered - Accent 1"/>
    <w:basedOn w:val="951"/>
    <w:uiPriority w:val="99"/>
    <w:pPr>
      <w:pBdr/>
      <w:spacing w:after="0" w:before="0" w:line="36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1"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1"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1"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6">
    <w:name w:val="Bordered - Accent 2"/>
    <w:basedOn w:val="951"/>
    <w:uiPriority w:val="99"/>
    <w:pPr>
      <w:pBdr/>
      <w:spacing w:after="0" w:before="0" w:line="36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2" w:themeTint="97"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2" w:themeTint="97"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2" w:themeTint="97"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7">
    <w:name w:val="Bordered - Accent 3"/>
    <w:basedOn w:val="951"/>
    <w:uiPriority w:val="99"/>
    <w:pPr>
      <w:pBdr/>
      <w:spacing w:after="0" w:before="0" w:line="36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3"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3"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3"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8">
    <w:name w:val="Bordered - Accent 4"/>
    <w:basedOn w:val="951"/>
    <w:uiPriority w:val="99"/>
    <w:pPr>
      <w:pBdr/>
      <w:spacing w:after="0" w:before="0" w:line="36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4"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4"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4"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09">
    <w:name w:val="Bordered - Accent 5"/>
    <w:basedOn w:val="951"/>
    <w:uiPriority w:val="99"/>
    <w:pPr>
      <w:pBdr/>
      <w:spacing w:after="0" w:before="0" w:line="36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5" w:themeTint="9A"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5" w:themeTint="9A"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5" w:themeTint="9A"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910">
    <w:name w:val="Bordered - Accent 6"/>
    <w:basedOn w:val="951"/>
    <w:uiPriority w:val="99"/>
    <w:pPr>
      <w:pBdr/>
      <w:spacing w:after="0" w:before="0" w:line="36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000000"/>
        <w:sz w:val="28"/>
      </w:rPr>
      <w:pPr>
        <w:pBdr/>
        <w:spacing w:after="0" w:before="0" w:line="360" w:lineRule="auto"/>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rFonts w:ascii="Arial" w:hAnsi="Arial"/>
        <w:color w:val="000000"/>
        <w:sz w:val="28"/>
      </w:rPr>
      <w:pPr>
        <w:pBdr/>
        <w:spacing w:after="0" w:before="0" w:line="360" w:lineRule="auto"/>
        <w:ind/>
      </w:pPr>
      <w:tblPr>
        <w:tblBorders/>
      </w:tblPr>
      <w:tcPr>
        <w:tcBorders/>
      </w:tcPr>
    </w:tblStylePr>
    <w:tblStylePr w:type="firstRow">
      <w:rPr>
        <w:rFonts w:ascii="Arial" w:hAnsi="Arial"/>
        <w:color w:val="000000"/>
        <w:sz w:val="28"/>
      </w:rPr>
      <w:pPr>
        <w:pBdr/>
        <w:spacing w:after="0" w:before="0" w:line="360" w:lineRule="auto"/>
        <w:ind/>
      </w:pPr>
      <w:tblPr>
        <w:tblBorders/>
      </w:tblPr>
      <w:tcPr>
        <w:tcBorders>
          <w:bottom w:val="single" w:color="000000" w:themeColor="accent6" w:themeTint="98" w:sz="12" w:space="0"/>
        </w:tcBorders>
      </w:tcPr>
    </w:tblStylePr>
    <w:tblStylePr w:type="lastCol">
      <w:rPr>
        <w:rFonts w:ascii="Arial" w:hAnsi="Arial"/>
        <w:color w:val="000000"/>
        <w:sz w:val="28"/>
      </w:rPr>
      <w:pPr>
        <w:pBdr/>
        <w:spacing w:after="0" w:before="0" w:line="360" w:lineRule="auto"/>
        <w:ind/>
      </w:pPr>
      <w:tblPr>
        <w:tblBorders/>
      </w:tblPr>
      <w:tcPr>
        <w:tcBorders>
          <w:left w:val="single" w:color="000000" w:themeColor="accent6" w:themeTint="98" w:sz="12" w:space="0"/>
        </w:tcBorders>
      </w:tcPr>
    </w:tblStylePr>
    <w:tblStylePr w:type="lastRow">
      <w:rPr>
        <w:rFonts w:ascii="Arial" w:hAnsi="Arial"/>
        <w:color w:val="000000"/>
        <w:sz w:val="28"/>
      </w:rPr>
      <w:pPr>
        <w:pBdr/>
        <w:spacing w:after="0" w:before="0" w:line="360" w:lineRule="auto"/>
        <w:ind/>
      </w:pPr>
      <w:tblPr>
        <w:tblBorders/>
      </w:tblPr>
      <w:tcPr>
        <w:tcBorders>
          <w:top w:val="single" w:color="000000" w:themeColor="accent6" w:themeTint="98" w:sz="1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911">
    <w:name w:val="Heading 1 Char"/>
    <w:basedOn w:val="950"/>
    <w:link w:val="941"/>
    <w:uiPriority w:val="9"/>
    <w:pPr>
      <w:pBdr/>
      <w:spacing w:after="0" w:before="0" w:line="360" w:lineRule="auto"/>
      <w:ind/>
    </w:pPr>
    <w:rPr>
      <w:rFonts w:ascii="Arial" w:hAnsi="Arial" w:eastAsia="Arial" w:cs="Arial"/>
      <w:color w:val="000000"/>
      <w:sz w:val="28"/>
      <w:szCs w:val="28"/>
    </w:rPr>
  </w:style>
  <w:style w:type="character" w:styleId="912">
    <w:name w:val="Heading 2 Char"/>
    <w:basedOn w:val="950"/>
    <w:link w:val="942"/>
    <w:uiPriority w:val="9"/>
    <w:pPr>
      <w:pBdr/>
      <w:spacing w:after="0" w:before="0" w:line="360" w:lineRule="auto"/>
      <w:ind/>
    </w:pPr>
    <w:rPr>
      <w:rFonts w:ascii="Arial" w:hAnsi="Arial" w:eastAsia="Arial" w:cs="Arial"/>
      <w:color w:val="000000"/>
      <w:sz w:val="28"/>
      <w:szCs w:val="28"/>
    </w:rPr>
  </w:style>
  <w:style w:type="character" w:styleId="913">
    <w:name w:val="Heading 3 Char"/>
    <w:basedOn w:val="950"/>
    <w:link w:val="943"/>
    <w:uiPriority w:val="9"/>
    <w:pPr>
      <w:pBdr/>
      <w:spacing w:after="0" w:before="0" w:line="360" w:lineRule="auto"/>
      <w:ind/>
    </w:pPr>
    <w:rPr>
      <w:rFonts w:ascii="Arial" w:hAnsi="Arial" w:eastAsia="Arial" w:cs="Arial"/>
      <w:color w:val="000000"/>
      <w:sz w:val="28"/>
      <w:szCs w:val="28"/>
    </w:rPr>
  </w:style>
  <w:style w:type="character" w:styleId="914">
    <w:name w:val="Heading 4 Char"/>
    <w:basedOn w:val="950"/>
    <w:link w:val="944"/>
    <w:uiPriority w:val="9"/>
    <w:pPr>
      <w:pBdr/>
      <w:spacing w:after="0" w:before="0" w:line="360" w:lineRule="auto"/>
      <w:ind/>
    </w:pPr>
    <w:rPr>
      <w:rFonts w:ascii="Arial" w:hAnsi="Arial" w:eastAsia="Arial" w:cs="Arial"/>
      <w:i/>
      <w:iCs/>
      <w:color w:val="000000"/>
    </w:rPr>
  </w:style>
  <w:style w:type="character" w:styleId="915">
    <w:name w:val="Heading 5 Char"/>
    <w:basedOn w:val="950"/>
    <w:link w:val="945"/>
    <w:uiPriority w:val="9"/>
    <w:pPr>
      <w:pBdr/>
      <w:spacing w:after="0" w:before="0" w:line="360" w:lineRule="auto"/>
      <w:ind/>
    </w:pPr>
    <w:rPr>
      <w:rFonts w:ascii="Arial" w:hAnsi="Arial" w:eastAsia="Arial" w:cs="Arial"/>
      <w:color w:val="000000"/>
    </w:rPr>
  </w:style>
  <w:style w:type="character" w:styleId="916">
    <w:name w:val="Heading 6 Char"/>
    <w:basedOn w:val="950"/>
    <w:link w:val="946"/>
    <w:uiPriority w:val="9"/>
    <w:pPr>
      <w:pBdr/>
      <w:spacing w:after="0" w:before="0" w:line="360" w:lineRule="auto"/>
      <w:ind/>
    </w:pPr>
    <w:rPr>
      <w:rFonts w:ascii="Arial" w:hAnsi="Arial" w:eastAsia="Arial" w:cs="Arial"/>
      <w:i/>
      <w:iCs/>
      <w:color w:val="000000"/>
    </w:rPr>
  </w:style>
  <w:style w:type="character" w:styleId="917">
    <w:name w:val="Heading 7 Char"/>
    <w:basedOn w:val="950"/>
    <w:link w:val="947"/>
    <w:uiPriority w:val="9"/>
    <w:pPr>
      <w:pBdr/>
      <w:spacing w:after="0" w:before="0" w:line="360" w:lineRule="auto"/>
      <w:ind/>
    </w:pPr>
    <w:rPr>
      <w:rFonts w:ascii="Arial" w:hAnsi="Arial" w:eastAsia="Arial" w:cs="Arial"/>
      <w:color w:val="000000"/>
    </w:rPr>
  </w:style>
  <w:style w:type="character" w:styleId="918">
    <w:name w:val="Heading 8 Char"/>
    <w:basedOn w:val="950"/>
    <w:link w:val="948"/>
    <w:uiPriority w:val="9"/>
    <w:pPr>
      <w:pBdr/>
      <w:spacing w:after="0" w:before="0" w:line="360" w:lineRule="auto"/>
      <w:ind/>
    </w:pPr>
    <w:rPr>
      <w:rFonts w:ascii="Arial" w:hAnsi="Arial" w:eastAsia="Arial" w:cs="Arial"/>
      <w:i/>
      <w:iCs/>
      <w:color w:val="000000"/>
    </w:rPr>
  </w:style>
  <w:style w:type="character" w:styleId="919">
    <w:name w:val="Heading 9 Char"/>
    <w:basedOn w:val="950"/>
    <w:link w:val="949"/>
    <w:uiPriority w:val="9"/>
    <w:pPr>
      <w:pBdr/>
      <w:spacing w:after="0" w:before="0" w:line="360" w:lineRule="auto"/>
      <w:ind/>
    </w:pPr>
    <w:rPr>
      <w:rFonts w:ascii="Arial" w:hAnsi="Arial" w:eastAsia="Arial" w:cs="Arial"/>
      <w:i/>
      <w:iCs/>
      <w:color w:val="000000"/>
    </w:rPr>
  </w:style>
  <w:style w:type="character" w:styleId="920">
    <w:name w:val="Title Char"/>
    <w:basedOn w:val="950"/>
    <w:link w:val="967"/>
    <w:uiPriority w:val="10"/>
    <w:pPr>
      <w:pBdr/>
      <w:spacing w:after="0" w:before="0" w:line="360" w:lineRule="auto"/>
      <w:ind/>
    </w:pPr>
    <w:rPr>
      <w:rFonts w:ascii="Arial" w:hAnsi="Arial" w:eastAsia="Arial" w:cs="Arial"/>
      <w:spacing w:val="-10"/>
      <w:sz w:val="28"/>
      <w:szCs w:val="28"/>
    </w:rPr>
  </w:style>
  <w:style w:type="character" w:styleId="921">
    <w:name w:val="Subtitle Char"/>
    <w:basedOn w:val="950"/>
    <w:link w:val="964"/>
    <w:uiPriority w:val="11"/>
    <w:pPr>
      <w:pBdr/>
      <w:spacing w:after="0" w:before="0" w:line="360" w:lineRule="auto"/>
      <w:ind/>
    </w:pPr>
    <w:rPr>
      <w:color w:val="000000"/>
      <w:spacing w:val="15"/>
      <w:sz w:val="28"/>
      <w:szCs w:val="28"/>
    </w:rPr>
  </w:style>
  <w:style w:type="paragraph" w:styleId="922">
    <w:name w:val="Quote"/>
    <w:basedOn w:val="940"/>
    <w:next w:val="940"/>
    <w:link w:val="923"/>
    <w:uiPriority w:val="29"/>
    <w:qFormat/>
    <w:pPr>
      <w:pBdr/>
      <w:spacing w:after="0" w:before="0" w:line="360" w:lineRule="auto"/>
      <w:ind/>
      <w:jc w:val="center"/>
    </w:pPr>
    <w:rPr>
      <w:i/>
      <w:iCs/>
      <w:color w:val="000000"/>
    </w:rPr>
  </w:style>
  <w:style w:type="character" w:styleId="923">
    <w:name w:val="Quote Char"/>
    <w:basedOn w:val="950"/>
    <w:link w:val="922"/>
    <w:uiPriority w:val="29"/>
    <w:pPr>
      <w:pBdr/>
      <w:spacing w:after="0" w:before="0" w:line="360" w:lineRule="auto"/>
      <w:ind/>
    </w:pPr>
    <w:rPr>
      <w:i/>
      <w:iCs/>
      <w:color w:val="000000"/>
    </w:rPr>
  </w:style>
  <w:style w:type="character" w:styleId="924">
    <w:name w:val="Intense Emphasis"/>
    <w:basedOn w:val="950"/>
    <w:uiPriority w:val="21"/>
    <w:qFormat/>
    <w:pPr>
      <w:pBdr/>
      <w:spacing w:after="0" w:before="0" w:line="360" w:lineRule="auto"/>
      <w:ind/>
    </w:pPr>
    <w:rPr>
      <w:i/>
      <w:iCs/>
      <w:color w:val="000000"/>
    </w:rPr>
  </w:style>
  <w:style w:type="paragraph" w:styleId="925">
    <w:name w:val="Intense Quote"/>
    <w:basedOn w:val="940"/>
    <w:next w:val="940"/>
    <w:link w:val="926"/>
    <w:uiPriority w:val="30"/>
    <w:qFormat/>
    <w:pPr>
      <w:pBdr>
        <w:top w:val="single" w:color="0f4761" w:themeColor="accent1" w:themeShade="BF" w:sz="4" w:space="10"/>
        <w:bottom w:val="single" w:color="0f4761" w:themeColor="accent1" w:themeShade="BF" w:sz="4" w:space="10"/>
      </w:pBdr>
      <w:spacing w:after="0" w:before="0" w:line="360" w:lineRule="auto"/>
      <w:ind w:right="864" w:left="864"/>
      <w:jc w:val="center"/>
    </w:pPr>
    <w:rPr>
      <w:i/>
      <w:iCs/>
      <w:color w:val="000000"/>
    </w:rPr>
  </w:style>
  <w:style w:type="character" w:styleId="926">
    <w:name w:val="Intense Quote Char"/>
    <w:basedOn w:val="950"/>
    <w:link w:val="925"/>
    <w:uiPriority w:val="30"/>
    <w:pPr>
      <w:pBdr/>
      <w:spacing w:after="0" w:before="0" w:line="360" w:lineRule="auto"/>
      <w:ind/>
    </w:pPr>
    <w:rPr>
      <w:i/>
      <w:iCs/>
      <w:color w:val="000000"/>
    </w:rPr>
  </w:style>
  <w:style w:type="character" w:styleId="927">
    <w:name w:val="Intense Reference"/>
    <w:basedOn w:val="950"/>
    <w:uiPriority w:val="32"/>
    <w:qFormat/>
    <w:pPr>
      <w:pBdr/>
      <w:spacing w:after="0" w:before="0" w:line="360" w:lineRule="auto"/>
      <w:ind/>
    </w:pPr>
    <w:rPr>
      <w:b/>
      <w:bCs/>
      <w:smallCaps/>
      <w:color w:val="000000"/>
      <w:spacing w:val="5"/>
    </w:rPr>
  </w:style>
  <w:style w:type="character" w:styleId="928">
    <w:name w:val="Subtle Emphasis"/>
    <w:basedOn w:val="950"/>
    <w:uiPriority w:val="19"/>
    <w:qFormat/>
    <w:pPr>
      <w:pBdr/>
      <w:spacing w:after="0" w:before="0" w:line="360" w:lineRule="auto"/>
      <w:ind/>
    </w:pPr>
    <w:rPr>
      <w:i/>
      <w:iCs/>
      <w:color w:val="000000"/>
    </w:rPr>
  </w:style>
  <w:style w:type="character" w:styleId="929">
    <w:name w:val="Subtle Reference"/>
    <w:basedOn w:val="950"/>
    <w:uiPriority w:val="31"/>
    <w:qFormat/>
    <w:pPr>
      <w:pBdr/>
      <w:spacing w:after="0" w:before="0" w:line="360" w:lineRule="auto"/>
      <w:ind/>
    </w:pPr>
    <w:rPr>
      <w:smallCaps/>
      <w:color w:val="000000"/>
    </w:rPr>
  </w:style>
  <w:style w:type="character" w:styleId="930">
    <w:name w:val="Book Title"/>
    <w:basedOn w:val="950"/>
    <w:uiPriority w:val="33"/>
    <w:qFormat/>
    <w:pPr>
      <w:pBdr/>
      <w:spacing w:after="0" w:before="0" w:line="360" w:lineRule="auto"/>
      <w:ind/>
    </w:pPr>
    <w:rPr>
      <w:b/>
      <w:bCs/>
      <w:i/>
      <w:iCs/>
      <w:spacing w:val="5"/>
    </w:rPr>
  </w:style>
  <w:style w:type="character" w:styleId="931">
    <w:name w:val="Header Char"/>
    <w:basedOn w:val="950"/>
    <w:link w:val="958"/>
    <w:uiPriority w:val="99"/>
    <w:pPr>
      <w:pBdr/>
      <w:spacing w:after="0" w:before="0" w:line="360" w:lineRule="auto"/>
      <w:ind/>
    </w:pPr>
  </w:style>
  <w:style w:type="character" w:styleId="932">
    <w:name w:val="Footer Char"/>
    <w:basedOn w:val="950"/>
    <w:link w:val="957"/>
    <w:uiPriority w:val="99"/>
    <w:pPr>
      <w:pBdr/>
      <w:spacing w:after="0" w:before="0" w:line="360" w:lineRule="auto"/>
      <w:ind/>
    </w:pPr>
  </w:style>
  <w:style w:type="paragraph" w:styleId="933">
    <w:name w:val="footnote text"/>
    <w:basedOn w:val="940"/>
    <w:link w:val="934"/>
    <w:uiPriority w:val="99"/>
    <w:semiHidden/>
    <w:unhideWhenUsed/>
    <w:pPr>
      <w:pBdr/>
      <w:spacing w:after="0" w:before="0" w:line="360" w:lineRule="auto"/>
      <w:ind/>
    </w:pPr>
    <w:rPr>
      <w:sz w:val="28"/>
      <w:szCs w:val="28"/>
    </w:rPr>
  </w:style>
  <w:style w:type="character" w:styleId="934">
    <w:name w:val="Footnote Text Char"/>
    <w:basedOn w:val="950"/>
    <w:link w:val="933"/>
    <w:uiPriority w:val="99"/>
    <w:semiHidden/>
    <w:pPr>
      <w:pBdr/>
      <w:spacing w:after="0" w:before="0" w:line="360" w:lineRule="auto"/>
      <w:ind/>
    </w:pPr>
    <w:rPr>
      <w:sz w:val="28"/>
      <w:szCs w:val="28"/>
    </w:rPr>
  </w:style>
  <w:style w:type="character" w:styleId="935">
    <w:name w:val="footnote reference"/>
    <w:basedOn w:val="950"/>
    <w:uiPriority w:val="99"/>
    <w:semiHidden/>
    <w:unhideWhenUsed/>
    <w:pPr>
      <w:pBdr/>
      <w:spacing w:after="0" w:before="0" w:line="360" w:lineRule="auto"/>
      <w:ind/>
    </w:pPr>
    <w:rPr>
      <w:vertAlign w:val="superscript"/>
    </w:rPr>
  </w:style>
  <w:style w:type="paragraph" w:styleId="936">
    <w:name w:val="endnote text"/>
    <w:basedOn w:val="940"/>
    <w:link w:val="937"/>
    <w:uiPriority w:val="99"/>
    <w:semiHidden/>
    <w:unhideWhenUsed/>
    <w:pPr>
      <w:pBdr/>
      <w:spacing w:after="0" w:before="0" w:line="360" w:lineRule="auto"/>
      <w:ind/>
    </w:pPr>
    <w:rPr>
      <w:sz w:val="28"/>
      <w:szCs w:val="28"/>
    </w:rPr>
  </w:style>
  <w:style w:type="character" w:styleId="937">
    <w:name w:val="Endnote Text Char"/>
    <w:basedOn w:val="950"/>
    <w:link w:val="936"/>
    <w:uiPriority w:val="99"/>
    <w:semiHidden/>
    <w:pPr>
      <w:pBdr/>
      <w:spacing w:after="0" w:before="0" w:line="360" w:lineRule="auto"/>
      <w:ind/>
    </w:pPr>
    <w:rPr>
      <w:sz w:val="28"/>
      <w:szCs w:val="28"/>
    </w:rPr>
  </w:style>
  <w:style w:type="character" w:styleId="938">
    <w:name w:val="endnote reference"/>
    <w:basedOn w:val="950"/>
    <w:uiPriority w:val="99"/>
    <w:semiHidden/>
    <w:unhideWhenUsed/>
    <w:pPr>
      <w:pBdr/>
      <w:spacing w:after="0" w:before="0" w:line="360" w:lineRule="auto"/>
      <w:ind/>
    </w:pPr>
    <w:rPr>
      <w:vertAlign w:val="superscript"/>
    </w:rPr>
  </w:style>
  <w:style w:type="paragraph" w:styleId="939">
    <w:name w:val="TOC Heading"/>
    <w:uiPriority w:val="39"/>
    <w:unhideWhenUsed/>
    <w:pPr>
      <w:pBdr/>
      <w:spacing w:after="0" w:before="0" w:line="360" w:lineRule="auto"/>
      <w:ind/>
    </w:pPr>
  </w:style>
  <w:style w:type="paragraph" w:styleId="940" w:default="1">
    <w:name w:val="Normal"/>
    <w:qFormat/>
    <w:pPr>
      <w:pBdr/>
      <w:spacing w:after="0" w:before="0" w:line="360" w:lineRule="auto"/>
      <w:ind/>
      <w:jc w:val="both"/>
    </w:pPr>
    <w:rPr>
      <w:rFonts w:eastAsia="Times New Roman"/>
      <w:sz w:val="28"/>
      <w:szCs w:val="28"/>
      <w:lang w:val="en-US" w:eastAsia="en-US"/>
    </w:rPr>
  </w:style>
  <w:style w:type="paragraph" w:styleId="941">
    <w:name w:val="Heading 1"/>
    <w:basedOn w:val="940"/>
    <w:next w:val="953"/>
    <w:link w:val="977"/>
    <w:uiPriority w:val="9"/>
    <w:qFormat/>
    <w:pPr>
      <w:keepNext w:val="true"/>
      <w:keepLines w:val="true"/>
      <w:pageBreakBefore w:val="true"/>
      <w:pBdr/>
      <w:spacing w:after="0" w:before="0" w:line="360" w:lineRule="auto"/>
      <w:ind/>
      <w:jc w:val="center"/>
      <w:outlineLvl w:val="0"/>
    </w:pPr>
    <w:rPr>
      <w:rFonts w:eastAsiaTheme="majorEastAsia" w:cstheme="majorBidi"/>
      <w:b/>
      <w:caps/>
      <w:szCs w:val="28"/>
    </w:rPr>
  </w:style>
  <w:style w:type="paragraph" w:styleId="942">
    <w:name w:val="Heading 2"/>
    <w:basedOn w:val="940"/>
    <w:next w:val="940"/>
    <w:link w:val="978"/>
    <w:uiPriority w:val="9"/>
    <w:unhideWhenUsed/>
    <w:qFormat/>
    <w:pPr>
      <w:pBdr/>
      <w:spacing w:after="0" w:before="0" w:line="360" w:lineRule="auto"/>
      <w:ind w:left="576"/>
      <w:jc w:val="left"/>
      <w:outlineLvl w:val="1"/>
    </w:pPr>
    <w:rPr>
      <w:rFonts w:eastAsiaTheme="majorEastAsia" w:cstheme="majorBidi"/>
      <w:b/>
      <w:iCs/>
      <w:szCs w:val="28"/>
    </w:rPr>
  </w:style>
  <w:style w:type="paragraph" w:styleId="943">
    <w:name w:val="Heading 3"/>
    <w:basedOn w:val="940"/>
    <w:next w:val="940"/>
    <w:link w:val="979"/>
    <w:uiPriority w:val="9"/>
    <w:unhideWhenUsed/>
    <w:qFormat/>
    <w:pPr>
      <w:pBdr/>
      <w:spacing w:after="0" w:before="0" w:line="360" w:lineRule="auto"/>
      <w:ind/>
      <w:jc w:val="left"/>
      <w:outlineLvl w:val="2"/>
    </w:pPr>
    <w:rPr>
      <w:rFonts w:eastAsiaTheme="majorEastAsia" w:cstheme="majorBidi"/>
      <w:b/>
      <w:i/>
      <w:color w:val="000000"/>
      <w:szCs w:val="28"/>
    </w:rPr>
  </w:style>
  <w:style w:type="paragraph" w:styleId="944">
    <w:name w:val="Heading 4"/>
    <w:basedOn w:val="940"/>
    <w:next w:val="940"/>
    <w:link w:val="980"/>
    <w:uiPriority w:val="9"/>
    <w:unhideWhenUsed/>
    <w:qFormat/>
    <w:pPr>
      <w:keepNext w:val="true"/>
      <w:keepLines w:val="true"/>
      <w:pBdr/>
      <w:spacing w:after="0" w:before="0" w:line="360" w:lineRule="auto"/>
      <w:ind/>
      <w:jc w:val="left"/>
      <w:outlineLvl w:val="3"/>
    </w:pPr>
    <w:rPr>
      <w:rFonts w:eastAsiaTheme="majorEastAsia" w:cstheme="majorBidi"/>
      <w:i/>
      <w:iCs/>
    </w:rPr>
  </w:style>
  <w:style w:type="paragraph" w:styleId="945">
    <w:name w:val="Heading 5"/>
    <w:basedOn w:val="940"/>
    <w:next w:val="940"/>
    <w:link w:val="981"/>
    <w:uiPriority w:val="9"/>
    <w:unhideWhenUsed/>
    <w:qFormat/>
    <w:pPr>
      <w:keepNext w:val="true"/>
      <w:keepLines w:val="true"/>
      <w:pBdr/>
      <w:spacing w:after="0" w:before="0" w:line="360" w:lineRule="auto"/>
      <w:ind/>
      <w:outlineLvl w:val="4"/>
    </w:pPr>
    <w:rPr>
      <w:rFonts w:asciiTheme="majorHAnsi" w:hAnsiTheme="majorHAnsi" w:eastAsiaTheme="majorEastAsia" w:cstheme="majorBidi"/>
      <w:color w:val="000000"/>
    </w:rPr>
  </w:style>
  <w:style w:type="paragraph" w:styleId="946">
    <w:name w:val="Heading 6"/>
    <w:basedOn w:val="940"/>
    <w:next w:val="940"/>
    <w:link w:val="982"/>
    <w:uiPriority w:val="9"/>
    <w:unhideWhenUsed/>
    <w:qFormat/>
    <w:pPr>
      <w:keepNext w:val="true"/>
      <w:keepLines w:val="true"/>
      <w:pBdr/>
      <w:spacing w:after="0" w:before="0" w:line="360" w:lineRule="auto"/>
      <w:ind/>
      <w:outlineLvl w:val="5"/>
    </w:pPr>
    <w:rPr>
      <w:rFonts w:asciiTheme="majorHAnsi" w:hAnsiTheme="majorHAnsi" w:eastAsiaTheme="majorEastAsia" w:cstheme="majorBidi"/>
      <w:color w:val="000000"/>
    </w:rPr>
  </w:style>
  <w:style w:type="paragraph" w:styleId="947">
    <w:name w:val="Heading 7"/>
    <w:basedOn w:val="940"/>
    <w:next w:val="940"/>
    <w:link w:val="983"/>
    <w:uiPriority w:val="9"/>
    <w:semiHidden/>
    <w:unhideWhenUsed/>
    <w:qFormat/>
    <w:pPr>
      <w:keepNext w:val="true"/>
      <w:keepLines w:val="true"/>
      <w:pBdr/>
      <w:spacing w:after="0" w:before="0" w:line="360" w:lineRule="auto"/>
      <w:ind/>
      <w:outlineLvl w:val="6"/>
    </w:pPr>
    <w:rPr>
      <w:rFonts w:asciiTheme="majorHAnsi" w:hAnsiTheme="majorHAnsi" w:eastAsiaTheme="majorEastAsia" w:cstheme="majorBidi"/>
      <w:i/>
      <w:iCs/>
      <w:color w:val="000000"/>
    </w:rPr>
  </w:style>
  <w:style w:type="paragraph" w:styleId="948">
    <w:name w:val="Heading 8"/>
    <w:basedOn w:val="940"/>
    <w:next w:val="940"/>
    <w:link w:val="984"/>
    <w:uiPriority w:val="9"/>
    <w:semiHidden/>
    <w:unhideWhenUsed/>
    <w:qFormat/>
    <w:pPr>
      <w:keepNext w:val="true"/>
      <w:keepLines w:val="true"/>
      <w:pBdr/>
      <w:spacing w:after="0" w:before="0" w:line="360" w:lineRule="auto"/>
      <w:ind/>
      <w:outlineLvl w:val="7"/>
    </w:pPr>
    <w:rPr>
      <w:rFonts w:asciiTheme="majorHAnsi" w:hAnsiTheme="majorHAnsi" w:eastAsiaTheme="majorEastAsia" w:cstheme="majorBidi"/>
      <w:color w:val="000000"/>
      <w:sz w:val="28"/>
      <w:szCs w:val="28"/>
    </w:rPr>
  </w:style>
  <w:style w:type="paragraph" w:styleId="949">
    <w:name w:val="Heading 9"/>
    <w:basedOn w:val="940"/>
    <w:next w:val="940"/>
    <w:link w:val="985"/>
    <w:uiPriority w:val="9"/>
    <w:semiHidden/>
    <w:unhideWhenUsed/>
    <w:qFormat/>
    <w:pPr>
      <w:keepNext w:val="true"/>
      <w:keepLines w:val="true"/>
      <w:pBdr/>
      <w:spacing w:after="0" w:before="0" w:line="360" w:lineRule="auto"/>
      <w:ind/>
      <w:outlineLvl w:val="8"/>
    </w:pPr>
    <w:rPr>
      <w:rFonts w:asciiTheme="majorHAnsi" w:hAnsiTheme="majorHAnsi" w:eastAsiaTheme="majorEastAsia" w:cstheme="majorBidi"/>
      <w:i/>
      <w:iCs/>
      <w:color w:val="000000"/>
      <w:sz w:val="28"/>
      <w:szCs w:val="28"/>
    </w:rPr>
  </w:style>
  <w:style w:type="character" w:styleId="950" w:default="1">
    <w:name w:val="Default Paragraph Font"/>
    <w:uiPriority w:val="1"/>
    <w:semiHidden/>
    <w:unhideWhenUsed/>
    <w:pPr>
      <w:pBdr/>
      <w:spacing w:after="0" w:before="0" w:line="360" w:lineRule="auto"/>
      <w:ind/>
    </w:pPr>
  </w:style>
  <w:style w:type="table" w:styleId="951" w:default="1">
    <w:name w:val="Normal Table"/>
    <w:uiPriority w:val="99"/>
    <w:semiHidden/>
    <w:unhideWhenUsed/>
    <w:pPr>
      <w:pBdr/>
      <w:spacing w:after="0" w:before="0" w:line="360" w:lineRule="auto"/>
      <w:ind/>
    </w:pPr>
    <w:tblPr>
      <w:tblInd w:w="0" w:type="dxa"/>
      <w:tblCellMar>
        <w:left w:w="108" w:type="dxa"/>
        <w:top w:w="0" w:type="dxa"/>
        <w:right w:w="108" w:type="dxa"/>
        <w:bottom w:w="0" w:type="dxa"/>
      </w:tblCellMar>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numbering" w:styleId="952" w:default="1">
    <w:name w:val="No List"/>
    <w:uiPriority w:val="99"/>
    <w:semiHidden/>
    <w:unhideWhenUsed/>
    <w:pPr>
      <w:pBdr/>
      <w:spacing w:after="0" w:before="0" w:line="360" w:lineRule="auto"/>
      <w:ind/>
    </w:pPr>
  </w:style>
  <w:style w:type="paragraph" w:styleId="953" w:customStyle="1">
    <w:name w:val="Tiêu đề lớn"/>
    <w:basedOn w:val="941"/>
    <w:link w:val="986"/>
    <w:qFormat/>
    <w:pPr>
      <w:numPr>
        <w:numId w:val="0"/>
      </w:numPr>
      <w:pBdr/>
      <w:spacing w:after="0" w:before="0" w:line="360" w:lineRule="auto"/>
      <w:ind/>
    </w:pPr>
  </w:style>
  <w:style w:type="paragraph" w:styleId="954">
    <w:name w:val="Caption"/>
    <w:basedOn w:val="940"/>
    <w:next w:val="940"/>
    <w:link w:val="1003"/>
    <w:uiPriority w:val="35"/>
    <w:unhideWhenUsed/>
    <w:qFormat/>
    <w:pPr>
      <w:pBdr/>
      <w:spacing w:after="0" w:before="0" w:line="360" w:lineRule="auto"/>
      <w:ind/>
      <w:jc w:val="center"/>
    </w:pPr>
    <w:rPr>
      <w:i/>
      <w:iCs/>
      <w:szCs w:val="28"/>
    </w:rPr>
  </w:style>
  <w:style w:type="character" w:styleId="955">
    <w:name w:val="Emphasis"/>
    <w:basedOn w:val="950"/>
    <w:uiPriority w:val="20"/>
    <w:qFormat/>
    <w:pPr>
      <w:pBdr/>
      <w:spacing w:after="0" w:before="0" w:line="360" w:lineRule="auto"/>
      <w:ind/>
    </w:pPr>
    <w:rPr>
      <w:i/>
      <w:iCs/>
    </w:rPr>
  </w:style>
  <w:style w:type="character" w:styleId="956">
    <w:name w:val="FollowedHyperlink"/>
    <w:basedOn w:val="950"/>
    <w:uiPriority w:val="99"/>
    <w:semiHidden/>
    <w:unhideWhenUsed/>
    <w:qFormat/>
    <w:pPr>
      <w:pBdr/>
      <w:spacing w:after="0" w:before="0" w:line="360" w:lineRule="auto"/>
      <w:ind/>
    </w:pPr>
    <w:rPr>
      <w:color w:val="000000"/>
      <w:u w:val="single"/>
    </w:rPr>
  </w:style>
  <w:style w:type="paragraph" w:styleId="957">
    <w:name w:val="Footer"/>
    <w:basedOn w:val="940"/>
    <w:link w:val="990"/>
    <w:uiPriority w:val="99"/>
    <w:unhideWhenUsed/>
    <w:qFormat/>
    <w:pPr>
      <w:pBdr/>
      <w:tabs>
        <w:tab w:val="center" w:leader="none" w:pos="4680"/>
        <w:tab w:val="right" w:leader="none" w:pos="9360"/>
      </w:tabs>
      <w:spacing w:after="0" w:before="0" w:line="360" w:lineRule="auto"/>
      <w:ind/>
    </w:pPr>
  </w:style>
  <w:style w:type="paragraph" w:styleId="958">
    <w:name w:val="Header"/>
    <w:basedOn w:val="940"/>
    <w:link w:val="989"/>
    <w:uiPriority w:val="99"/>
    <w:unhideWhenUsed/>
    <w:qFormat/>
    <w:pPr>
      <w:pBdr/>
      <w:tabs>
        <w:tab w:val="center" w:leader="none" w:pos="4680"/>
        <w:tab w:val="right" w:leader="none" w:pos="9360"/>
      </w:tabs>
      <w:spacing w:after="0" w:before="0" w:line="360" w:lineRule="auto"/>
      <w:ind/>
    </w:pPr>
  </w:style>
  <w:style w:type="character" w:styleId="959">
    <w:name w:val="HTML Code"/>
    <w:basedOn w:val="950"/>
    <w:uiPriority w:val="99"/>
    <w:semiHidden/>
    <w:unhideWhenUsed/>
    <w:qFormat/>
    <w:pPr>
      <w:pBdr/>
      <w:spacing w:after="0" w:before="0" w:line="360" w:lineRule="auto"/>
      <w:ind/>
    </w:pPr>
    <w:rPr>
      <w:rFonts w:ascii="Courier New" w:hAnsi="Courier New" w:eastAsia="Times New Roman" w:cs="Courier New"/>
      <w:sz w:val="28"/>
      <w:szCs w:val="28"/>
    </w:rPr>
  </w:style>
  <w:style w:type="paragraph" w:styleId="960">
    <w:name w:val="HTML Preformatted"/>
    <w:basedOn w:val="940"/>
    <w:link w:val="994"/>
    <w:uiPriority w:val="99"/>
    <w:semiHidden/>
    <w:unhideWhenUsed/>
    <w:qFormat/>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360" w:lineRule="auto"/>
      <w:ind/>
      <w:jc w:val="left"/>
    </w:pPr>
    <w:rPr>
      <w:rFonts w:ascii="Courier New" w:hAnsi="Courier New" w:cs="Courier New" w:eastAsiaTheme="minorEastAsia"/>
      <w:sz w:val="28"/>
      <w:szCs w:val="28"/>
    </w:rPr>
  </w:style>
  <w:style w:type="character" w:styleId="961">
    <w:name w:val="Hyperlink"/>
    <w:basedOn w:val="950"/>
    <w:uiPriority w:val="99"/>
    <w:unhideWhenUsed/>
    <w:qFormat/>
    <w:pPr>
      <w:pBdr/>
      <w:spacing w:after="0" w:before="0" w:line="360" w:lineRule="auto"/>
      <w:ind/>
    </w:pPr>
    <w:rPr>
      <w:color w:val="000000"/>
      <w:u w:val="single"/>
    </w:rPr>
  </w:style>
  <w:style w:type="paragraph" w:styleId="962">
    <w:name w:val="Normal (Web)"/>
    <w:basedOn w:val="940"/>
    <w:uiPriority w:val="99"/>
    <w:unhideWhenUsed/>
    <w:qFormat/>
    <w:pPr>
      <w:pBdr/>
      <w:spacing w:after="0" w:before="0" w:line="360" w:lineRule="auto"/>
      <w:ind/>
      <w:jc w:val="left"/>
    </w:pPr>
    <w:rPr>
      <w:sz w:val="28"/>
      <w:lang w:eastAsia="vi-VN"/>
    </w:rPr>
  </w:style>
  <w:style w:type="character" w:styleId="963">
    <w:name w:val="Strong"/>
    <w:basedOn w:val="950"/>
    <w:uiPriority w:val="22"/>
    <w:qFormat/>
    <w:pPr>
      <w:pBdr/>
      <w:spacing w:after="0" w:before="0" w:line="360" w:lineRule="auto"/>
      <w:ind/>
    </w:pPr>
    <w:rPr>
      <w:b/>
      <w:bCs/>
    </w:rPr>
  </w:style>
  <w:style w:type="paragraph" w:styleId="964">
    <w:name w:val="Subtitle"/>
    <w:basedOn w:val="940"/>
    <w:next w:val="940"/>
    <w:link w:val="1016"/>
    <w:uiPriority w:val="11"/>
    <w:qFormat/>
    <w:pPr>
      <w:pBdr/>
      <w:spacing w:after="0" w:before="0" w:line="360" w:lineRule="auto"/>
      <w:ind/>
    </w:pPr>
    <w:rPr>
      <w:rFonts w:asciiTheme="minorHAnsi" w:hAnsiTheme="minorHAnsi" w:eastAsiaTheme="minorEastAsia" w:cstheme="minorBidi"/>
      <w:color w:val="000000"/>
      <w:spacing w:val="15"/>
      <w:sz w:val="28"/>
      <w:szCs w:val="28"/>
    </w:rPr>
  </w:style>
  <w:style w:type="table" w:styleId="965">
    <w:name w:val="Table Grid"/>
    <w:basedOn w:val="951"/>
    <w:uiPriority w:val="39"/>
    <w:qFormat/>
    <w:pPr>
      <w:pBdr/>
      <w:spacing w:after="0" w:before="0" w:line="360" w:lineRule="auto"/>
      <w:ind w:firstLine="72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966">
    <w:name w:val="table of figures"/>
    <w:basedOn w:val="940"/>
    <w:next w:val="940"/>
    <w:uiPriority w:val="99"/>
    <w:unhideWhenUsed/>
    <w:qFormat/>
    <w:pPr>
      <w:pBdr/>
      <w:spacing w:after="0" w:before="0" w:line="360" w:lineRule="auto"/>
      <w:ind/>
      <w:jc w:val="left"/>
    </w:pPr>
  </w:style>
  <w:style w:type="paragraph" w:styleId="967">
    <w:name w:val="Title"/>
    <w:basedOn w:val="940"/>
    <w:next w:val="940"/>
    <w:link w:val="1022"/>
    <w:uiPriority w:val="10"/>
    <w:qFormat/>
    <w:pPr>
      <w:pBdr/>
      <w:spacing w:after="0" w:before="0" w:line="360" w:lineRule="auto"/>
      <w:ind/>
      <w:contextualSpacing w:val="true"/>
    </w:pPr>
    <w:rPr>
      <w:rFonts w:asciiTheme="majorHAnsi" w:hAnsiTheme="majorHAnsi" w:eastAsiaTheme="majorEastAsia" w:cstheme="majorBidi"/>
      <w:spacing w:val="-10"/>
      <w:sz w:val="28"/>
      <w:szCs w:val="28"/>
    </w:rPr>
  </w:style>
  <w:style w:type="paragraph" w:styleId="968">
    <w:name w:val="toc 1"/>
    <w:basedOn w:val="940"/>
    <w:next w:val="940"/>
    <w:uiPriority w:val="39"/>
    <w:unhideWhenUsed/>
    <w:qFormat/>
    <w:pPr>
      <w:pBdr/>
      <w:tabs>
        <w:tab w:val="left" w:leader="none" w:pos="567"/>
        <w:tab w:val="right" w:leader="dot" w:pos="9061"/>
      </w:tabs>
      <w:spacing w:after="0" w:before="0" w:line="360" w:lineRule="auto"/>
      <w:ind/>
      <w:jc w:val="left"/>
    </w:pPr>
    <w:rPr>
      <w:bCs/>
    </w:rPr>
  </w:style>
  <w:style w:type="paragraph" w:styleId="969">
    <w:name w:val="toc 2"/>
    <w:basedOn w:val="940"/>
    <w:next w:val="940"/>
    <w:uiPriority w:val="39"/>
    <w:unhideWhenUsed/>
    <w:qFormat/>
    <w:pPr>
      <w:pBdr/>
      <w:tabs>
        <w:tab w:val="left" w:leader="none" w:pos="851"/>
        <w:tab w:val="right" w:leader="dot" w:pos="9061"/>
      </w:tabs>
      <w:spacing w:after="0" w:before="0" w:line="360" w:lineRule="auto"/>
      <w:ind w:left="280"/>
    </w:pPr>
  </w:style>
  <w:style w:type="paragraph" w:styleId="970">
    <w:name w:val="toc 3"/>
    <w:basedOn w:val="940"/>
    <w:next w:val="940"/>
    <w:uiPriority w:val="39"/>
    <w:unhideWhenUsed/>
    <w:qFormat/>
    <w:pPr>
      <w:pBdr/>
      <w:tabs>
        <w:tab w:val="left" w:leader="none" w:pos="1276"/>
        <w:tab w:val="right" w:leader="dot" w:pos="9061"/>
      </w:tabs>
      <w:spacing w:after="0" w:before="0" w:line="360" w:lineRule="auto"/>
      <w:ind w:firstLine="540"/>
    </w:pPr>
  </w:style>
  <w:style w:type="paragraph" w:styleId="971">
    <w:name w:val="toc 4"/>
    <w:basedOn w:val="940"/>
    <w:next w:val="940"/>
    <w:uiPriority w:val="39"/>
    <w:unhideWhenUsed/>
    <w:qFormat/>
    <w:pPr>
      <w:pBdr/>
      <w:spacing w:after="0" w:before="0" w:line="360" w:lineRule="auto"/>
      <w:ind w:left="720"/>
      <w:jc w:val="left"/>
    </w:pPr>
    <w:rPr>
      <w:rFonts w:asciiTheme="minorHAnsi" w:hAnsiTheme="minorHAnsi" w:eastAsiaTheme="minorEastAsia" w:cstheme="minorBidi"/>
      <w:sz w:val="28"/>
      <w14:ligatures w14:val="standardContextual"/>
    </w:rPr>
  </w:style>
  <w:style w:type="paragraph" w:styleId="972">
    <w:name w:val="toc 5"/>
    <w:basedOn w:val="940"/>
    <w:next w:val="940"/>
    <w:uiPriority w:val="39"/>
    <w:unhideWhenUsed/>
    <w:qFormat/>
    <w:pPr>
      <w:pBdr/>
      <w:spacing w:after="0" w:before="0" w:line="360" w:lineRule="auto"/>
      <w:ind w:left="1120"/>
    </w:pPr>
  </w:style>
  <w:style w:type="paragraph" w:styleId="973">
    <w:name w:val="toc 6"/>
    <w:basedOn w:val="940"/>
    <w:next w:val="940"/>
    <w:uiPriority w:val="39"/>
    <w:unhideWhenUsed/>
    <w:qFormat/>
    <w:pPr>
      <w:pBdr/>
      <w:spacing w:after="0" w:before="0" w:line="360" w:lineRule="auto"/>
      <w:ind w:left="1200"/>
      <w:jc w:val="left"/>
    </w:pPr>
    <w:rPr>
      <w:rFonts w:asciiTheme="minorHAnsi" w:hAnsiTheme="minorHAnsi" w:eastAsiaTheme="minorEastAsia" w:cstheme="minorBidi"/>
      <w:sz w:val="28"/>
      <w14:ligatures w14:val="standardContextual"/>
    </w:rPr>
  </w:style>
  <w:style w:type="paragraph" w:styleId="974">
    <w:name w:val="toc 7"/>
    <w:basedOn w:val="940"/>
    <w:next w:val="940"/>
    <w:uiPriority w:val="39"/>
    <w:unhideWhenUsed/>
    <w:qFormat/>
    <w:pPr>
      <w:pBdr/>
      <w:spacing w:after="0" w:before="0" w:line="360" w:lineRule="auto"/>
      <w:ind w:left="1440"/>
      <w:jc w:val="left"/>
    </w:pPr>
    <w:rPr>
      <w:rFonts w:asciiTheme="minorHAnsi" w:hAnsiTheme="minorHAnsi" w:eastAsiaTheme="minorEastAsia" w:cstheme="minorBidi"/>
      <w:sz w:val="28"/>
      <w14:ligatures w14:val="standardContextual"/>
    </w:rPr>
  </w:style>
  <w:style w:type="paragraph" w:styleId="975">
    <w:name w:val="toc 8"/>
    <w:basedOn w:val="940"/>
    <w:next w:val="940"/>
    <w:uiPriority w:val="39"/>
    <w:unhideWhenUsed/>
    <w:qFormat/>
    <w:pPr>
      <w:pBdr/>
      <w:spacing w:after="0" w:before="0" w:line="360" w:lineRule="auto"/>
      <w:ind w:left="1680"/>
      <w:jc w:val="left"/>
    </w:pPr>
    <w:rPr>
      <w:rFonts w:asciiTheme="minorHAnsi" w:hAnsiTheme="minorHAnsi" w:eastAsiaTheme="minorEastAsia" w:cstheme="minorBidi"/>
      <w:sz w:val="28"/>
      <w14:ligatures w14:val="standardContextual"/>
    </w:rPr>
  </w:style>
  <w:style w:type="paragraph" w:styleId="976">
    <w:name w:val="toc 9"/>
    <w:basedOn w:val="940"/>
    <w:next w:val="940"/>
    <w:uiPriority w:val="39"/>
    <w:unhideWhenUsed/>
    <w:qFormat/>
    <w:pPr>
      <w:pBdr/>
      <w:spacing w:after="0" w:before="0" w:line="360" w:lineRule="auto"/>
      <w:ind w:left="1920"/>
      <w:jc w:val="left"/>
    </w:pPr>
    <w:rPr>
      <w:rFonts w:asciiTheme="minorHAnsi" w:hAnsiTheme="minorHAnsi" w:eastAsiaTheme="minorEastAsia" w:cstheme="minorBidi"/>
      <w:sz w:val="28"/>
      <w14:ligatures w14:val="standardContextual"/>
    </w:rPr>
  </w:style>
  <w:style w:type="character" w:styleId="977" w:customStyle="1">
    <w:name w:val="Đầu đề 1 Char"/>
    <w:basedOn w:val="950"/>
    <w:link w:val="941"/>
    <w:uiPriority w:val="9"/>
    <w:qFormat/>
    <w:pPr>
      <w:pBdr/>
      <w:spacing w:after="0" w:before="0" w:line="360" w:lineRule="auto"/>
      <w:ind/>
    </w:pPr>
    <w:rPr>
      <w:rFonts w:eastAsiaTheme="majorEastAsia" w:cstheme="majorBidi"/>
      <w:b/>
      <w:caps/>
      <w:szCs w:val="28"/>
    </w:rPr>
  </w:style>
  <w:style w:type="character" w:styleId="978" w:customStyle="1">
    <w:name w:val="Đầu đề 2 Char"/>
    <w:basedOn w:val="950"/>
    <w:link w:val="942"/>
    <w:uiPriority w:val="9"/>
    <w:qFormat/>
    <w:pPr>
      <w:pBdr/>
      <w:spacing w:after="0" w:before="0" w:line="360" w:lineRule="auto"/>
      <w:ind/>
    </w:pPr>
    <w:rPr>
      <w:rFonts w:eastAsiaTheme="majorEastAsia" w:cstheme="majorBidi"/>
      <w:b/>
      <w:iCs/>
      <w:szCs w:val="28"/>
    </w:rPr>
  </w:style>
  <w:style w:type="character" w:styleId="979" w:customStyle="1">
    <w:name w:val="Đầu đề 3 Char"/>
    <w:basedOn w:val="950"/>
    <w:link w:val="943"/>
    <w:uiPriority w:val="9"/>
    <w:qFormat/>
    <w:pPr>
      <w:pBdr/>
      <w:spacing w:after="0" w:before="0" w:line="360" w:lineRule="auto"/>
      <w:ind/>
    </w:pPr>
    <w:rPr>
      <w:rFonts w:eastAsiaTheme="majorEastAsia" w:cstheme="majorBidi"/>
      <w:b/>
      <w:i/>
      <w:color w:val="000000"/>
      <w:szCs w:val="28"/>
    </w:rPr>
  </w:style>
  <w:style w:type="character" w:styleId="980" w:customStyle="1">
    <w:name w:val="Đầu đề 4 Char"/>
    <w:basedOn w:val="950"/>
    <w:link w:val="944"/>
    <w:uiPriority w:val="9"/>
    <w:qFormat/>
    <w:pPr>
      <w:pBdr/>
      <w:spacing w:after="0" w:before="0" w:line="360" w:lineRule="auto"/>
      <w:ind/>
    </w:pPr>
    <w:rPr>
      <w:rFonts w:eastAsiaTheme="majorEastAsia" w:cstheme="majorBidi"/>
      <w:i/>
      <w:iCs/>
      <w:sz w:val="28"/>
      <w:szCs w:val="28"/>
    </w:rPr>
  </w:style>
  <w:style w:type="character" w:styleId="981" w:customStyle="1">
    <w:name w:val="Đầu đề 5 Char"/>
    <w:basedOn w:val="950"/>
    <w:link w:val="945"/>
    <w:uiPriority w:val="9"/>
    <w:qFormat/>
    <w:pPr>
      <w:pBdr/>
      <w:spacing w:after="0" w:before="0" w:line="360" w:lineRule="auto"/>
      <w:ind/>
    </w:pPr>
    <w:rPr>
      <w:rFonts w:asciiTheme="majorHAnsi" w:hAnsiTheme="majorHAnsi" w:eastAsiaTheme="majorEastAsia" w:cstheme="majorBidi"/>
      <w:color w:val="000000"/>
      <w:szCs w:val="28"/>
    </w:rPr>
  </w:style>
  <w:style w:type="character" w:styleId="982" w:customStyle="1">
    <w:name w:val="Đầu đề 6 Char"/>
    <w:basedOn w:val="950"/>
    <w:link w:val="946"/>
    <w:uiPriority w:val="9"/>
    <w:qFormat/>
    <w:pPr>
      <w:pBdr/>
      <w:spacing w:after="0" w:before="0" w:line="360" w:lineRule="auto"/>
      <w:ind/>
    </w:pPr>
    <w:rPr>
      <w:rFonts w:asciiTheme="majorHAnsi" w:hAnsiTheme="majorHAnsi" w:eastAsiaTheme="majorEastAsia" w:cstheme="majorBidi"/>
      <w:color w:val="000000"/>
      <w:szCs w:val="28"/>
    </w:rPr>
  </w:style>
  <w:style w:type="character" w:styleId="983" w:customStyle="1">
    <w:name w:val="Đầu đề 7 Char"/>
    <w:basedOn w:val="950"/>
    <w:link w:val="947"/>
    <w:uiPriority w:val="9"/>
    <w:semiHidden/>
    <w:qFormat/>
    <w:pPr>
      <w:pBdr/>
      <w:spacing w:after="0" w:before="0" w:line="360" w:lineRule="auto"/>
      <w:ind/>
    </w:pPr>
    <w:rPr>
      <w:rFonts w:asciiTheme="majorHAnsi" w:hAnsiTheme="majorHAnsi" w:eastAsiaTheme="majorEastAsia" w:cstheme="majorBidi"/>
      <w:i/>
      <w:iCs/>
      <w:color w:val="000000"/>
      <w:szCs w:val="28"/>
    </w:rPr>
  </w:style>
  <w:style w:type="character" w:styleId="984" w:customStyle="1">
    <w:name w:val="Đầu đề 8 Char"/>
    <w:basedOn w:val="950"/>
    <w:link w:val="948"/>
    <w:uiPriority w:val="9"/>
    <w:semiHidden/>
    <w:qFormat/>
    <w:pPr>
      <w:pBdr/>
      <w:spacing w:after="0" w:before="0" w:line="360" w:lineRule="auto"/>
      <w:ind/>
    </w:pPr>
    <w:rPr>
      <w:rFonts w:asciiTheme="majorHAnsi" w:hAnsiTheme="majorHAnsi" w:eastAsiaTheme="majorEastAsia" w:cstheme="majorBidi"/>
      <w:color w:val="000000"/>
      <w:sz w:val="28"/>
      <w:szCs w:val="28"/>
    </w:rPr>
  </w:style>
  <w:style w:type="character" w:styleId="985" w:customStyle="1">
    <w:name w:val="Đầu đề 9 Char"/>
    <w:basedOn w:val="950"/>
    <w:link w:val="949"/>
    <w:uiPriority w:val="9"/>
    <w:semiHidden/>
    <w:qFormat/>
    <w:pPr>
      <w:pBdr/>
      <w:spacing w:after="0" w:before="0" w:line="360" w:lineRule="auto"/>
      <w:ind/>
    </w:pPr>
    <w:rPr>
      <w:rFonts w:asciiTheme="majorHAnsi" w:hAnsiTheme="majorHAnsi" w:eastAsiaTheme="majorEastAsia" w:cstheme="majorBidi"/>
      <w:i/>
      <w:iCs/>
      <w:color w:val="000000"/>
      <w:sz w:val="28"/>
      <w:szCs w:val="28"/>
    </w:rPr>
  </w:style>
  <w:style w:type="character" w:styleId="986" w:customStyle="1">
    <w:name w:val="Tiêu đề lớn Char"/>
    <w:basedOn w:val="977"/>
    <w:link w:val="953"/>
    <w:qFormat/>
    <w:pPr>
      <w:pBdr/>
      <w:spacing w:after="0" w:before="0" w:line="360" w:lineRule="auto"/>
      <w:ind/>
    </w:pPr>
    <w:rPr>
      <w:rFonts w:eastAsiaTheme="majorEastAsia" w:cstheme="majorBidi"/>
      <w:b/>
      <w:caps/>
      <w:szCs w:val="28"/>
    </w:rPr>
  </w:style>
  <w:style w:type="character" w:styleId="987" w:customStyle="1">
    <w:name w:val="Đề cập Chưa giải quyết1"/>
    <w:basedOn w:val="950"/>
    <w:uiPriority w:val="99"/>
    <w:semiHidden/>
    <w:unhideWhenUsed/>
    <w:qFormat/>
    <w:pPr>
      <w:pBdr/>
      <w:spacing w:after="0" w:before="0" w:line="360" w:lineRule="auto"/>
      <w:ind/>
    </w:pPr>
    <w:rPr>
      <w:color w:val="000000"/>
      <w:shd w:val="clear" w:color="auto" w:fill="ffffff"/>
    </w:rPr>
  </w:style>
  <w:style w:type="paragraph" w:styleId="988">
    <w:name w:val="List Paragraph"/>
    <w:basedOn w:val="940"/>
    <w:link w:val="1002"/>
    <w:uiPriority w:val="34"/>
    <w:qFormat/>
    <w:pPr>
      <w:pBdr/>
      <w:spacing w:after="0" w:before="0" w:line="360" w:lineRule="auto"/>
      <w:ind w:left="720"/>
      <w:contextualSpacing w:val="true"/>
    </w:pPr>
  </w:style>
  <w:style w:type="character" w:styleId="989" w:customStyle="1">
    <w:name w:val="Đầu trang Char"/>
    <w:basedOn w:val="950"/>
    <w:link w:val="958"/>
    <w:uiPriority w:val="99"/>
    <w:qFormat/>
    <w:pPr>
      <w:pBdr/>
      <w:spacing w:after="0" w:before="0" w:line="360" w:lineRule="auto"/>
      <w:ind/>
    </w:pPr>
    <w:rPr>
      <w:rFonts w:eastAsia="Times New Roman" w:cs="Times New Roman"/>
      <w:szCs w:val="28"/>
    </w:rPr>
  </w:style>
  <w:style w:type="character" w:styleId="990" w:customStyle="1">
    <w:name w:val="Chân trang Char"/>
    <w:basedOn w:val="950"/>
    <w:link w:val="957"/>
    <w:uiPriority w:val="99"/>
    <w:qFormat/>
    <w:pPr>
      <w:pBdr/>
      <w:spacing w:after="0" w:before="0" w:line="360" w:lineRule="auto"/>
      <w:ind/>
    </w:pPr>
    <w:rPr>
      <w:rFonts w:eastAsia="Times New Roman" w:cs="Times New Roman"/>
      <w:szCs w:val="28"/>
    </w:rPr>
  </w:style>
  <w:style w:type="paragraph" w:styleId="991" w:customStyle="1">
    <w:name w:val="TOC Heading1"/>
    <w:basedOn w:val="941"/>
    <w:next w:val="940"/>
    <w:uiPriority w:val="39"/>
    <w:unhideWhenUsed/>
    <w:qFormat/>
    <w:pPr>
      <w:numPr>
        <w:numId w:val="0"/>
      </w:numPr>
      <w:pBdr/>
      <w:spacing w:after="0" w:before="0" w:line="360" w:lineRule="auto"/>
      <w:ind/>
      <w:jc w:val="left"/>
      <w:outlineLvl w:val="9"/>
    </w:pPr>
    <w:rPr>
      <w:rFonts w:asciiTheme="majorHAnsi" w:hAnsiTheme="majorHAnsi"/>
      <w:b w:val="0"/>
      <w:caps w:val="0"/>
      <w:color w:val="000000"/>
      <w:sz w:val="28"/>
    </w:rPr>
  </w:style>
  <w:style w:type="paragraph" w:styleId="992" w:customStyle="1">
    <w:name w:val="text"/>
    <w:basedOn w:val="940"/>
    <w:qFormat/>
    <w:pPr>
      <w:pBdr/>
      <w:spacing w:after="0" w:before="0" w:line="360" w:lineRule="auto"/>
      <w:ind/>
    </w:pPr>
    <w:rPr>
      <w:rFonts w:eastAsiaTheme="minorHAnsi" w:cstheme="minorBidi"/>
      <w:bCs/>
      <w:szCs w:val="28"/>
    </w:rPr>
  </w:style>
  <w:style w:type="character" w:styleId="993" w:customStyle="1">
    <w:name w:val="Unresolved Mention1"/>
    <w:basedOn w:val="950"/>
    <w:uiPriority w:val="99"/>
    <w:semiHidden/>
    <w:unhideWhenUsed/>
    <w:qFormat/>
    <w:pPr>
      <w:pBdr/>
      <w:spacing w:after="0" w:before="0" w:line="360" w:lineRule="auto"/>
      <w:ind/>
    </w:pPr>
    <w:rPr>
      <w:color w:val="000000"/>
      <w:shd w:val="clear" w:color="auto" w:fill="ffffff"/>
    </w:rPr>
  </w:style>
  <w:style w:type="character" w:styleId="994" w:customStyle="1">
    <w:name w:val="HTML Định dạng trước Char"/>
    <w:basedOn w:val="950"/>
    <w:link w:val="960"/>
    <w:uiPriority w:val="99"/>
    <w:semiHidden/>
    <w:qFormat/>
    <w:pPr>
      <w:pBdr/>
      <w:spacing w:after="0" w:before="0" w:line="360" w:lineRule="auto"/>
      <w:ind/>
    </w:pPr>
    <w:rPr>
      <w:rFonts w:ascii="Courier New" w:hAnsi="Courier New" w:cs="Courier New" w:eastAsiaTheme="minorEastAsia"/>
      <w:sz w:val="28"/>
      <w:szCs w:val="28"/>
    </w:rPr>
  </w:style>
  <w:style w:type="paragraph" w:styleId="995" w:customStyle="1">
    <w:name w:val="1.Mục 1"/>
    <w:basedOn w:val="953"/>
    <w:qFormat/>
    <w:pPr>
      <w:numPr>
        <w:numId w:val="2"/>
      </w:numPr>
      <w:pBdr/>
      <w:spacing w:after="0" w:before="0" w:line="360" w:lineRule="auto"/>
      <w:ind w:hanging="284" w:left="284"/>
      <w:jc w:val="both"/>
    </w:pPr>
    <w:rPr>
      <w:lang w:val="vi-VN"/>
    </w:rPr>
  </w:style>
  <w:style w:type="paragraph" w:styleId="996" w:customStyle="1">
    <w:name w:val="Đoạn văn"/>
    <w:basedOn w:val="940"/>
    <w:qFormat/>
    <w:pPr>
      <w:pBdr/>
      <w:spacing w:after="0" w:before="0" w:line="360" w:lineRule="auto"/>
      <w:ind w:firstLine="720"/>
    </w:pPr>
    <w:rPr>
      <w:lang w:eastAsia="vi-VN"/>
    </w:rPr>
  </w:style>
  <w:style w:type="character" w:styleId="997">
    <w:name w:val="Placeholder Text"/>
    <w:basedOn w:val="950"/>
    <w:uiPriority w:val="99"/>
    <w:semiHidden/>
    <w:qFormat/>
    <w:pPr>
      <w:pBdr/>
      <w:spacing w:after="0" w:before="0" w:line="360" w:lineRule="auto"/>
      <w:ind/>
    </w:pPr>
    <w:rPr>
      <w:color w:val="000000"/>
    </w:rPr>
  </w:style>
  <w:style w:type="paragraph" w:styleId="998">
    <w:name w:val="No Spacing"/>
    <w:uiPriority w:val="5"/>
    <w:qFormat/>
    <w:pPr>
      <w:pBdr/>
      <w:spacing w:after="0" w:before="0" w:line="360" w:lineRule="auto"/>
      <w:ind/>
      <w:jc w:val="both"/>
    </w:pPr>
    <w:rPr>
      <w:rFonts w:eastAsia="Times New Roman"/>
      <w:sz w:val="28"/>
      <w:szCs w:val="28"/>
      <w:lang w:val="en-US" w:eastAsia="en-US"/>
    </w:rPr>
  </w:style>
  <w:style w:type="paragraph" w:styleId="999" w:customStyle="1">
    <w:name w:val="Chương"/>
    <w:basedOn w:val="941"/>
    <w:next w:val="940"/>
    <w:link w:val="1000"/>
    <w:qFormat/>
    <w:pPr>
      <w:numPr>
        <w:numId w:val="3"/>
      </w:numPr>
      <w:pBdr/>
      <w:spacing w:after="0" w:before="0" w:line="360" w:lineRule="auto"/>
      <w:ind/>
    </w:pPr>
  </w:style>
  <w:style w:type="character" w:styleId="1000" w:customStyle="1">
    <w:name w:val="Chương Char"/>
    <w:basedOn w:val="986"/>
    <w:link w:val="999"/>
    <w:qFormat/>
    <w:pPr>
      <w:pBdr/>
      <w:spacing w:after="0" w:before="0" w:line="360" w:lineRule="auto"/>
      <w:ind/>
    </w:pPr>
    <w:rPr>
      <w:rFonts w:eastAsiaTheme="majorEastAsia" w:cstheme="majorBidi"/>
      <w:b/>
      <w:caps/>
      <w:szCs w:val="28"/>
    </w:rPr>
  </w:style>
  <w:style w:type="character" w:styleId="1001" w:customStyle="1">
    <w:name w:val="Subtle Emphasis1"/>
    <w:basedOn w:val="950"/>
    <w:uiPriority w:val="19"/>
    <w:qFormat/>
    <w:pPr>
      <w:pBdr/>
      <w:spacing w:after="0" w:before="0" w:line="360" w:lineRule="auto"/>
      <w:ind/>
    </w:pPr>
    <w:rPr>
      <w:i/>
      <w:iCs/>
      <w:color w:val="000000"/>
    </w:rPr>
  </w:style>
  <w:style w:type="character" w:styleId="1002" w:customStyle="1">
    <w:name w:val="Đoạn của Danh sách Char"/>
    <w:basedOn w:val="950"/>
    <w:link w:val="988"/>
    <w:uiPriority w:val="34"/>
    <w:qFormat/>
    <w:pPr>
      <w:pBdr/>
      <w:spacing w:after="0" w:before="0" w:line="360" w:lineRule="auto"/>
      <w:ind/>
    </w:pPr>
    <w:rPr>
      <w:rFonts w:eastAsia="Times New Roman" w:cs="Times New Roman"/>
      <w:szCs w:val="28"/>
    </w:rPr>
  </w:style>
  <w:style w:type="character" w:styleId="1003" w:customStyle="1">
    <w:name w:val="Chú thích Char"/>
    <w:link w:val="954"/>
    <w:uiPriority w:val="35"/>
    <w:qFormat/>
    <w:pPr>
      <w:pBdr/>
      <w:spacing w:after="0" w:before="0" w:line="360" w:lineRule="auto"/>
      <w:ind/>
    </w:pPr>
    <w:rPr>
      <w:rFonts w:eastAsia="Times New Roman" w:cs="Times New Roman"/>
      <w:i/>
      <w:iCs/>
      <w:szCs w:val="28"/>
    </w:rPr>
  </w:style>
  <w:style w:type="paragraph" w:styleId="1004" w:customStyle="1">
    <w:name w:val="Ảnh"/>
    <w:basedOn w:val="940"/>
    <w:link w:val="1005"/>
    <w:qFormat/>
    <w:pPr>
      <w:pBdr/>
      <w:spacing w:after="0" w:before="0" w:line="360" w:lineRule="auto"/>
      <w:ind/>
      <w:jc w:val="center"/>
    </w:pPr>
    <w:rPr>
      <w:rFonts w:eastAsiaTheme="minorHAnsi" w:cstheme="minorBidi"/>
      <w:szCs w:val="28"/>
    </w:rPr>
  </w:style>
  <w:style w:type="character" w:styleId="1005" w:customStyle="1">
    <w:name w:val="Ảnh Char"/>
    <w:basedOn w:val="950"/>
    <w:link w:val="1004"/>
    <w:qFormat/>
    <w:pPr>
      <w:pBdr/>
      <w:spacing w:after="0" w:before="0" w:line="360" w:lineRule="auto"/>
      <w:ind/>
    </w:pPr>
  </w:style>
  <w:style w:type="paragraph" w:styleId="1006" w:customStyle="1">
    <w:name w:val="Bullet_FORM"/>
    <w:basedOn w:val="988"/>
    <w:uiPriority w:val="1"/>
    <w:qFormat/>
    <w:pPr>
      <w:numPr>
        <w:numId w:val="4"/>
      </w:numPr>
      <w:pBdr/>
      <w:spacing w:after="0" w:before="0" w:line="360" w:lineRule="auto"/>
      <w:ind w:hanging="425" w:left="709"/>
    </w:pPr>
    <w:rPr>
      <w:lang w:eastAsia="ko-KR"/>
    </w:rPr>
  </w:style>
  <w:style w:type="character" w:styleId="1007" w:customStyle="1">
    <w:name w:val="Unresolved Mention2"/>
    <w:basedOn w:val="950"/>
    <w:uiPriority w:val="99"/>
    <w:semiHidden/>
    <w:unhideWhenUsed/>
    <w:qFormat/>
    <w:pPr>
      <w:pBdr/>
      <w:spacing w:after="0" w:before="0" w:line="360" w:lineRule="auto"/>
      <w:ind/>
    </w:pPr>
    <w:rPr>
      <w:color w:val="000000"/>
      <w:shd w:val="clear" w:color="auto" w:fill="ffffff"/>
    </w:rPr>
  </w:style>
  <w:style w:type="character" w:styleId="1008" w:customStyle="1">
    <w:name w:val="Unresolved Mention3"/>
    <w:basedOn w:val="950"/>
    <w:uiPriority w:val="99"/>
    <w:semiHidden/>
    <w:unhideWhenUsed/>
    <w:qFormat/>
    <w:pPr>
      <w:pBdr/>
      <w:spacing w:after="0" w:before="0" w:line="360" w:lineRule="auto"/>
      <w:ind/>
    </w:pPr>
    <w:rPr>
      <w:color w:val="000000"/>
      <w:shd w:val="clear" w:color="auto" w:fill="ffffff"/>
    </w:rPr>
  </w:style>
  <w:style w:type="table" w:styleId="1009" w:customStyle="1">
    <w:name w:val="Grid Table 1 Light1"/>
    <w:basedOn w:val="951"/>
    <w:uiPriority w:val="46"/>
    <w:qFormat/>
    <w:pPr>
      <w:pBdr/>
      <w:spacing w:after="0" w:before="0" w:line="360" w:lineRule="auto"/>
      <w:ind/>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rPr>
        <w:b/>
        <w:bCs/>
      </w:rPr>
      <w:pPr>
        <w:pBdr/>
        <w:spacing w:after="0" w:before="0" w:line="360" w:lineRule="auto"/>
        <w:ind/>
      </w:pPr>
      <w:tblPr>
        <w:tblBorders/>
      </w:tblPr>
      <w:tcPr>
        <w:tcBorders/>
      </w:tcPr>
    </w:tblStylePr>
    <w:tblStylePr w:type="firstRow">
      <w:rPr>
        <w:b/>
        <w:bCs/>
      </w:rPr>
      <w:pPr>
        <w:pBdr/>
        <w:spacing w:after="0" w:before="0" w:line="360" w:lineRule="auto"/>
        <w:ind/>
      </w:pPr>
      <w:tblPr>
        <w:tblBorders/>
      </w:tblPr>
      <w:tcPr>
        <w:tcBorders>
          <w:bottom w:val="single" w:color="666666" w:themeColor="text1" w:themeTint="99" w:sz="12" w:space="0"/>
        </w:tcBorders>
      </w:tcPr>
    </w:tblStylePr>
    <w:tblStylePr w:type="lastCol">
      <w:rPr>
        <w:b/>
        <w:bCs/>
      </w:rPr>
      <w:pPr>
        <w:pBdr/>
        <w:spacing w:after="0" w:before="0" w:line="360" w:lineRule="auto"/>
        <w:ind/>
      </w:pPr>
      <w:tblPr>
        <w:tblBorders/>
      </w:tblPr>
      <w:tcPr>
        <w:tcBorders/>
      </w:tcPr>
    </w:tblStylePr>
    <w:tblStylePr w:type="lastRow">
      <w:rPr>
        <w:b/>
        <w:bCs/>
      </w:rPr>
      <w:pPr>
        <w:pBdr/>
        <w:spacing w:after="0" w:before="0" w:line="360" w:lineRule="auto"/>
        <w:ind/>
      </w:pPr>
      <w:tblPr>
        <w:tblBorders/>
      </w:tblPr>
      <w:tcPr>
        <w:tcBorders>
          <w:top w:val="single" w:color="666666" w:themeColor="text1" w:themeTint="99" w:sz="2" w:space="0"/>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10" w:customStyle="1">
    <w:name w:val="doanvan1"/>
    <w:basedOn w:val="940"/>
    <w:link w:val="1011"/>
    <w:qFormat/>
    <w:pPr>
      <w:pBdr/>
      <w:spacing w:after="0" w:before="0" w:line="360" w:lineRule="auto"/>
      <w:ind w:firstLine="567"/>
    </w:pPr>
    <w:rPr>
      <w:rFonts w:eastAsiaTheme="minorHAnsi" w:cstheme="minorBidi"/>
      <w:color w:val="000000"/>
      <w:szCs w:val="28"/>
    </w:rPr>
  </w:style>
  <w:style w:type="character" w:styleId="1011" w:customStyle="1">
    <w:name w:val="doanvan1 Char"/>
    <w:basedOn w:val="950"/>
    <w:link w:val="1010"/>
    <w:qFormat/>
    <w:pPr>
      <w:pBdr/>
      <w:spacing w:after="0" w:before="0" w:line="360" w:lineRule="auto"/>
      <w:ind/>
    </w:pPr>
    <w:rPr>
      <w:color w:val="000000"/>
      <w:szCs w:val="28"/>
    </w:rPr>
  </w:style>
  <w:style w:type="paragraph" w:styleId="1012" w:customStyle="1">
    <w:name w:val="danhdau1"/>
    <w:basedOn w:val="1010"/>
    <w:link w:val="1013"/>
    <w:qFormat/>
    <w:pPr>
      <w:numPr>
        <w:numId w:val="5"/>
      </w:numPr>
      <w:pBdr/>
      <w:spacing w:after="0" w:before="0" w:line="360" w:lineRule="auto"/>
      <w:ind/>
    </w:pPr>
  </w:style>
  <w:style w:type="character" w:styleId="1013" w:customStyle="1">
    <w:name w:val="danhdau1 Char"/>
    <w:basedOn w:val="950"/>
    <w:link w:val="1012"/>
    <w:qFormat/>
    <w:pPr>
      <w:pBdr/>
      <w:spacing w:after="0" w:before="0" w:line="360" w:lineRule="auto"/>
      <w:ind/>
    </w:pPr>
    <w:rPr>
      <w:color w:val="000000"/>
      <w:szCs w:val="28"/>
    </w:rPr>
  </w:style>
  <w:style w:type="paragraph" w:styleId="1014" w:customStyle="1">
    <w:name w:val="danhdau2"/>
    <w:basedOn w:val="940"/>
    <w:link w:val="1015"/>
    <w:qFormat/>
    <w:pPr>
      <w:numPr>
        <w:numId w:val="6"/>
      </w:numPr>
      <w:pBdr/>
      <w:spacing w:after="0" w:before="0" w:line="360" w:lineRule="auto"/>
      <w:ind w:hanging="295" w:left="1134"/>
    </w:pPr>
    <w:rPr>
      <w:rFonts w:eastAsiaTheme="minorHAnsi"/>
      <w:szCs w:val="28"/>
    </w:rPr>
  </w:style>
  <w:style w:type="character" w:styleId="1015" w:customStyle="1">
    <w:name w:val="danhdau2 Char"/>
    <w:basedOn w:val="950"/>
    <w:link w:val="1014"/>
    <w:qFormat/>
    <w:pPr>
      <w:pBdr/>
      <w:spacing w:after="0" w:before="0" w:line="360" w:lineRule="auto"/>
      <w:ind/>
    </w:pPr>
    <w:rPr>
      <w:rFonts w:cs="Times New Roman"/>
      <w:szCs w:val="28"/>
    </w:rPr>
  </w:style>
  <w:style w:type="character" w:styleId="1016" w:customStyle="1">
    <w:name w:val="Tiêu đề phụ Char"/>
    <w:basedOn w:val="950"/>
    <w:link w:val="964"/>
    <w:uiPriority w:val="11"/>
    <w:qFormat/>
    <w:pPr>
      <w:pBdr/>
      <w:spacing w:after="0" w:before="0" w:line="360" w:lineRule="auto"/>
      <w:ind/>
    </w:pPr>
    <w:rPr>
      <w:rFonts w:asciiTheme="minorHAnsi" w:hAnsiTheme="minorHAnsi" w:eastAsiaTheme="minorEastAsia"/>
      <w:color w:val="000000"/>
      <w:spacing w:val="15"/>
      <w:sz w:val="28"/>
    </w:rPr>
  </w:style>
  <w:style w:type="table" w:styleId="1017" w:customStyle="1">
    <w:name w:val="Table Grid1"/>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8" w:customStyle="1">
    <w:name w:val="Table Grid2"/>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table" w:styleId="1019" w:customStyle="1">
    <w:name w:val="Table Grid3"/>
    <w:basedOn w:val="951"/>
    <w:uiPriority w:val="39"/>
    <w:qFormat/>
    <w:pPr>
      <w:pBdr/>
      <w:spacing w:after="0" w:before="0" w:line="360" w:lineRule="auto"/>
      <w:ind/>
    </w:pPr>
    <w:rPr>
      <w:rFonts w:asciiTheme="minorHAnsi" w:hAnsiTheme="minorHAnsi"/>
      <w:sz w:val="28"/>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paragraph" w:styleId="1020" w:customStyle="1">
    <w:name w:val="Caption ảnh"/>
    <w:basedOn w:val="940"/>
    <w:link w:val="1021"/>
    <w:qFormat/>
    <w:pPr>
      <w:pBdr/>
      <w:spacing w:after="0" w:before="0" w:line="360" w:lineRule="auto"/>
      <w:ind/>
      <w:jc w:val="center"/>
    </w:pPr>
    <w:rPr>
      <w:szCs w:val="28"/>
      <w:lang w:val="vi-VN"/>
    </w:rPr>
  </w:style>
  <w:style w:type="character" w:styleId="1021" w:customStyle="1">
    <w:name w:val="Caption ảnh Char"/>
    <w:basedOn w:val="950"/>
    <w:link w:val="1020"/>
    <w:qFormat/>
    <w:pPr>
      <w:pBdr/>
      <w:spacing w:after="0" w:before="0" w:line="360" w:lineRule="auto"/>
      <w:ind/>
    </w:pPr>
    <w:rPr>
      <w:rFonts w:eastAsia="Times New Roman" w:cs="Times New Roman"/>
      <w:szCs w:val="28"/>
      <w:lang w:val="vi-VN"/>
    </w:rPr>
  </w:style>
  <w:style w:type="character" w:styleId="1022" w:customStyle="1">
    <w:name w:val="Tiêu đề Char"/>
    <w:basedOn w:val="950"/>
    <w:link w:val="967"/>
    <w:uiPriority w:val="10"/>
    <w:qFormat/>
    <w:pPr>
      <w:pBdr/>
      <w:spacing w:after="0" w:before="0" w:line="360" w:lineRule="auto"/>
      <w:ind/>
    </w:pPr>
    <w:rPr>
      <w:rFonts w:asciiTheme="majorHAnsi" w:hAnsiTheme="majorHAnsi" w:eastAsiaTheme="majorEastAsia" w:cstheme="majorBidi"/>
      <w:spacing w:val="-10"/>
      <w:sz w:val="28"/>
      <w:szCs w:val="28"/>
    </w:rPr>
  </w:style>
  <w:style w:type="paragraph" w:styleId="1023" w:customStyle="1">
    <w:name w:val="bảng"/>
    <w:basedOn w:val="940"/>
    <w:link w:val="1024"/>
    <w:qFormat/>
    <w:pPr>
      <w:pBdr/>
      <w:spacing w:after="0" w:before="0" w:line="360" w:lineRule="auto"/>
      <w:ind w:firstLine="284"/>
      <w:jc w:val="center"/>
    </w:pPr>
    <w:rPr>
      <w:color w:val="000000"/>
      <w:szCs w:val="28"/>
    </w:rPr>
  </w:style>
  <w:style w:type="character" w:styleId="1024" w:customStyle="1">
    <w:name w:val="bảng Char"/>
    <w:basedOn w:val="950"/>
    <w:link w:val="1023"/>
    <w:qFormat/>
    <w:pPr>
      <w:pBdr/>
      <w:spacing w:after="0" w:before="0" w:line="360" w:lineRule="auto"/>
      <w:ind/>
    </w:pPr>
    <w:rPr>
      <w:rFonts w:eastAsia="Times New Roman" w:cs="Times New Roman"/>
      <w:color w:val="000000"/>
      <w:szCs w:val="28"/>
    </w:rPr>
  </w:style>
  <w:style w:type="character" w:styleId="1025" w:customStyle="1">
    <w:name w:val="Unresolved Mention4"/>
    <w:basedOn w:val="950"/>
    <w:uiPriority w:val="99"/>
    <w:semiHidden/>
    <w:unhideWhenUsed/>
    <w:qFormat/>
    <w:pPr>
      <w:pBdr/>
      <w:spacing w:after="0" w:before="0" w:line="360" w:lineRule="auto"/>
      <w:ind/>
    </w:pPr>
    <w:rPr>
      <w:color w:val="000000"/>
      <w:shd w:val="clear" w:color="auto" w:fill="ffffff"/>
    </w:rPr>
  </w:style>
  <w:style w:type="paragraph" w:styleId="1026" w:customStyle="1">
    <w:name w:val="code"/>
    <w:basedOn w:val="1010"/>
    <w:qFormat/>
    <w:pPr>
      <w:pBdr/>
      <w:spacing w:after="0" w:before="0" w:line="360" w:lineRule="auto"/>
      <w:ind/>
    </w:pPr>
    <w:rPr>
      <w:rFonts w:ascii="Consolas" w:hAnsi="Consolas"/>
      <w:color w:val="000000"/>
      <w:sz w:val="28"/>
      <w:szCs w:val="28"/>
    </w:rPr>
  </w:style>
  <w:style w:type="character" w:styleId="1027" w:customStyle="1">
    <w:name w:val="zlae0w_textbase"/>
    <w:basedOn w:val="950"/>
    <w:qFormat/>
    <w:pPr>
      <w:pBdr/>
      <w:spacing w:after="0" w:before="0" w:line="360" w:lineRule="auto"/>
      <w:ind/>
    </w:pPr>
  </w:style>
  <w:style w:type="character" w:styleId="1028" w:customStyle="1">
    <w:name w:val="math-inline"/>
    <w:basedOn w:val="950"/>
    <w:qFormat/>
    <w:pPr>
      <w:pBdr/>
      <w:spacing w:after="0" w:before="0" w:line="360" w:lineRule="auto"/>
      <w:ind/>
    </w:pPr>
  </w:style>
  <w:style w:type="paragraph" w:styleId="1029" w:customStyle="1">
    <w:name w:val="font-claude-response-body"/>
    <w:basedOn w:val="940"/>
    <w:qFormat/>
    <w:pPr>
      <w:pBdr/>
      <w:spacing w:after="0" w:before="0" w:line="360" w:lineRule="auto"/>
      <w:ind/>
      <w:jc w:val="left"/>
    </w:pPr>
    <w:rPr>
      <w:sz w:val="28"/>
    </w:rPr>
  </w:style>
  <w:style w:type="character" w:styleId="1030" w:customStyle="1">
    <w:name w:val="token"/>
    <w:basedOn w:val="950"/>
    <w:qFormat/>
    <w:pPr>
      <w:pBdr/>
      <w:spacing w:after="0" w:before="0" w:line="360" w:lineRule="auto"/>
      <w:ind/>
    </w:pPr>
  </w:style>
  <w:style w:type="character" w:styleId="1031" w:customStyle="1">
    <w:name w:val="Đề cập Chưa giải quyết2"/>
    <w:basedOn w:val="950"/>
    <w:uiPriority w:val="99"/>
    <w:semiHidden/>
    <w:unhideWhenUsed/>
    <w:qFormat/>
    <w:pPr>
      <w:pBdr/>
      <w:spacing w:after="0" w:before="0" w:line="360" w:lineRule="auto"/>
      <w:ind/>
    </w:pPr>
    <w:rPr>
      <w:color w:val="000000"/>
      <w:shd w:val="clear" w:color="auto" w:fill="ffffff"/>
    </w:rPr>
  </w:style>
  <w:style w:type="paragraph" w:styleId="1032" w:customStyle="1">
    <w:name w:val="isselectedend"/>
    <w:basedOn w:val="940"/>
    <w:qFormat/>
    <w:pPr>
      <w:pBdr/>
      <w:spacing w:after="0" w:before="0" w:line="360" w:lineRule="auto"/>
      <w:ind/>
      <w:jc w:val="left"/>
    </w:pPr>
    <w:rPr>
      <w:sz w:val="28"/>
    </w:rPr>
  </w:style>
  <w:style w:type="character" w:styleId="1033" w:customStyle="1">
    <w:name w:val="text-token-text-primary"/>
    <w:basedOn w:val="950"/>
    <w:qFormat/>
    <w:pPr>
      <w:pBdr/>
      <w:spacing w:after="0" w:before="0" w:line="360" w:lineRule="auto"/>
      <w:ind/>
    </w:pPr>
  </w:style>
  <w:style w:type="paragraph" w:styleId="1034" w:customStyle="1">
    <w:name w:val="pdq2pg_selectionanchorcontainer"/>
    <w:basedOn w:val="940"/>
    <w:pPr>
      <w:pBdr/>
      <w:spacing w:after="0" w:before="0" w:line="360" w:lineRule="auto"/>
      <w:ind/>
      <w:jc w:val="left"/>
    </w:pPr>
    <w:rPr>
      <w:sz w:val="28"/>
    </w:rPr>
  </w:style>
  <w:style w:type="table" w:styleId="1035" w:customStyle="1">
    <w:name w:val="Bảng Lưới Nhạt1"/>
    <w:basedOn w:val="951"/>
    <w:uiPriority w:val="40"/>
    <w:qFormat/>
    <w:pPr>
      <w:pBdr/>
      <w:spacing w:after="0" w:before="0" w:line="360" w:lineRule="auto"/>
      <w:ind/>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tcPr>
    <w:tblStylePr w:type="band1Horz">
      <w:pPr>
        <w:pBdr/>
        <w:spacing w:after="0" w:before="0" w:line="360" w:lineRule="auto"/>
        <w:ind/>
      </w:pPr>
      <w:tblPr>
        <w:tblBorders/>
      </w:tblPr>
      <w:tcPr>
        <w:tcBorders/>
      </w:tcPr>
    </w:tblStylePr>
    <w:tblStylePr w:type="band1Vert">
      <w:pPr>
        <w:pBdr/>
        <w:spacing w:after="0" w:before="0" w:line="360" w:lineRule="auto"/>
        <w:ind/>
      </w:pPr>
      <w:tblPr>
        <w:tblBorders/>
      </w:tblPr>
      <w:tcPr>
        <w:tcBorders/>
      </w:tcPr>
    </w:tblStylePr>
    <w:tblStylePr w:type="band2Horz">
      <w:pPr>
        <w:pBdr/>
        <w:spacing w:after="0" w:before="0" w:line="360" w:lineRule="auto"/>
        <w:ind/>
      </w:pPr>
      <w:tblPr>
        <w:tblBorders/>
      </w:tblPr>
      <w:tcPr>
        <w:tcBorders/>
      </w:tcPr>
    </w:tblStylePr>
    <w:tblStylePr w:type="band2Vert">
      <w:pPr>
        <w:pBdr/>
        <w:spacing w:after="0" w:before="0" w:line="360" w:lineRule="auto"/>
        <w:ind/>
      </w:pPr>
      <w:tblPr>
        <w:tblBorders/>
      </w:tblPr>
      <w:tcPr>
        <w:tcBorders/>
      </w:tcPr>
    </w:tblStylePr>
    <w:tblStylePr w:type="firstCol">
      <w:pPr>
        <w:pBdr/>
        <w:spacing w:after="0" w:before="0" w:line="360" w:lineRule="auto"/>
        <w:ind/>
      </w:pPr>
      <w:tblPr>
        <w:tblBorders/>
      </w:tblPr>
      <w:tcPr>
        <w:tcBorders/>
      </w:tcPr>
    </w:tblStylePr>
    <w:tblStylePr w:type="firstRow">
      <w:pPr>
        <w:pBdr/>
        <w:spacing w:after="0" w:before="0" w:line="360" w:lineRule="auto"/>
        <w:ind/>
      </w:pPr>
      <w:tblPr>
        <w:tblBorders/>
      </w:tblPr>
      <w:tcPr>
        <w:tcBorders/>
      </w:tcPr>
    </w:tblStylePr>
    <w:tblStylePr w:type="lastCol">
      <w:pPr>
        <w:pBdr/>
        <w:spacing w:after="0" w:before="0" w:line="360" w:lineRule="auto"/>
        <w:ind/>
      </w:pPr>
      <w:tblPr>
        <w:tblBorders/>
      </w:tblPr>
      <w:tcPr>
        <w:tcBorders/>
      </w:tcPr>
    </w:tblStylePr>
    <w:tblStylePr w:type="lastRow">
      <w:pPr>
        <w:pBdr/>
        <w:spacing w:after="0" w:before="0" w:line="360" w:lineRule="auto"/>
        <w:ind/>
      </w:pPr>
      <w:tblPr>
        <w:tblBorders/>
      </w:tblPr>
      <w:tcPr>
        <w:tcBorders/>
      </w:tcPr>
    </w:tblStylePr>
    <w:tblStylePr w:type="nwCell">
      <w:pPr>
        <w:pBdr/>
        <w:spacing w:after="0" w:before="0" w:line="360" w:lineRule="auto"/>
        <w:ind/>
      </w:pPr>
      <w:tblPr>
        <w:tblBorders/>
      </w:tblPr>
      <w:tcPr>
        <w:tcBorders/>
      </w:tcPr>
    </w:tblStylePr>
    <w:tblStylePr w:type="neCell">
      <w:pPr>
        <w:pBdr/>
        <w:spacing w:after="0" w:before="0" w:line="360" w:lineRule="auto"/>
        <w:ind/>
      </w:pPr>
      <w:tblPr>
        <w:tblBorders/>
      </w:tblPr>
      <w:tcPr>
        <w:tcBorders/>
      </w:tcPr>
    </w:tblStylePr>
    <w:tblStylePr w:type="swCell">
      <w:pPr>
        <w:pBdr/>
        <w:spacing w:after="0" w:before="0" w:line="360" w:lineRule="auto"/>
        <w:ind/>
      </w:pPr>
      <w:tblPr>
        <w:tblBorders/>
      </w:tblPr>
      <w:tcPr>
        <w:tcBorders/>
      </w:tcPr>
    </w:tblStylePr>
    <w:tblStylePr w:type="seCell">
      <w:pPr>
        <w:pBdr/>
        <w:spacing w:after="0" w:before="0" w:line="360" w:lineRule="auto"/>
        <w:ind/>
      </w:pPr>
      <w:tblPr>
        <w:tblBorders/>
      </w:tblPr>
      <w:tcPr>
        <w:tcBorders/>
      </w:tcPr>
    </w:tblStylePr>
    <w:tblStylePr w:type="wholeTable">
      <w:pPr>
        <w:pBdr/>
        <w:spacing w:after="0" w:before="0" w:line="360" w:lineRule="auto"/>
        <w:ind/>
      </w:pPr>
      <w:tblPr>
        <w:tblBorders/>
      </w:tblPr>
      <w:tcPr>
        <w:tcBorders/>
      </w:tcPr>
    </w:tblStylePr>
  </w:style>
  <w:style w:type="character" w:styleId="1036" w:customStyle="1">
    <w:name w:val="inqyif"/>
    <w:basedOn w:val="950"/>
    <w:qFormat/>
    <w:pPr>
      <w:pBdr/>
      <w:spacing w:after="0" w:before="0" w:line="36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image" Target="media/image1.jpg"/><Relationship Id="rId16" Type="http://schemas.openxmlformats.org/officeDocument/2006/relationships/image" Target="media/image2.pn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jp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report_ch2_figure_01.png"/><Relationship Id="rId27" Type="http://schemas.openxmlformats.org/officeDocument/2006/relationships/image" Target="media/report_ch2_figure_02.png"/><Relationship Id="rId28" Type="http://schemas.openxmlformats.org/officeDocument/2006/relationships/image" Target="media/report_ch2_figure_03.png"/><Relationship Id="rId29" Type="http://schemas.openxmlformats.org/officeDocument/2006/relationships/image" Target="media/report_ch2_figure_04.png"/><Relationship Id="rId30" Type="http://schemas.openxmlformats.org/officeDocument/2006/relationships/image" Target="media/report_ch2_figure_05.png"/><Relationship Id="rId31" Type="http://schemas.openxmlformats.org/officeDocument/2006/relationships/image" Target="media/report_ch2_figure_06.png"/><Relationship Id="rId32" Type="http://schemas.openxmlformats.org/officeDocument/2006/relationships/image" Target="media/report_ch2_figure_07.png"/><Relationship Id="rId33" Type="http://schemas.openxmlformats.org/officeDocument/2006/relationships/image" Target="media/report_ch2_figure_08.png"/><Relationship Id="rId34" Type="http://schemas.openxmlformats.org/officeDocument/2006/relationships/image" Target="media/report_ch2_figure_09.png"/><Relationship Id="rId35" Type="http://schemas.openxmlformats.org/officeDocument/2006/relationships/image" Target="media/report_ch2_figure_10.png"/><Relationship Id="rId36" Type="http://schemas.openxmlformats.org/officeDocument/2006/relationships/image" Target="media/report_ch2_figure_11.png"/><Relationship Id="rId37" Type="http://schemas.openxmlformats.org/officeDocument/2006/relationships/image" Target="media/report_ch2_figure_12.png"/><Relationship Id="rId38" Type="http://schemas.openxmlformats.org/officeDocument/2006/relationships/image" Target="media/report_ch2_figure_1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 textRotate="1"/>
  </customShpExts>
</s:customData>
</file>

<file path=customXml/itemProps1.xml><?xml version="1.0" encoding="utf-8"?>
<ds:datastoreItem xmlns:ds="http://schemas.openxmlformats.org/officeDocument/2006/customXml" ds:itemID="462255E0-2FB6-4F67-B83F-DA35689F6094">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tập tốt nghiệp - Vũ Duy Khanh</dc:title>
  <dc:subject>Thực tập tại bộ phận BSP, Công ty Cổ phần HSPTEK</dc:subject>
  <dc:creator>Vũ Duy Khanh</dc:creator>
  <cp:revision>15</cp:revision>
  <dcterms:created xsi:type="dcterms:W3CDTF">2026-09-24T08:01:00Z</dcterms:created>
  <dcterms:modified xsi:type="dcterms:W3CDTF">2026-09-28T17:34:43Z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eyJoZGlkIjoiNmYwYzQzNDgwODlhOGI0ZjQ3M2RhZGJiNDcyY2IyMDMiLCJ1c2VySWQiOiIxMzkyMTUyNTk3NDM3In0=</vt:lpwstr>
  </property>
  <property fmtid="{D5CDD505-2E9C-101B-9397-08002B2CF9AE}" pid="3" name="KSOProductBuildVer">
    <vt:lpwstr>1033-12.1.0.28485</vt:lpwstr>
  </property>
  <property fmtid="{D5CDD505-2E9C-101B-9397-08002B2CF9AE}" pid="4" name="ICV">
    <vt:lpwstr>545CBD5799C3441785A3A26DE91820F1_13</vt:lpwstr>
  </property>
</Properties>
</file>