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9284E01" w14:textId="77777777">
      <w:pPr>
        <w:pBdr/>
        <w:spacing w:after="0" w:before="0" w:line="360" w:lineRule="auto"/>
        <w:ind/>
        <w:rPr>
          <w:sz w:val="28"/>
          <w:szCs w:val="28"/>
        </w:rPr>
        <w:sectPr>
          <w:footnotePr/>
          <w:endnotePr/>
          <w:type w:val="continuous"/>
          <w:pgSz w:h="16838" w:orient="portrait" w:w="11906"/>
          <w:pgMar w:top="1272" w:right="1134" w:bottom="1134" w:left="1701" w:header="567" w:footer="567" w:gutter="0"/>
          <w:pgNumType w:fmt="lowerRoman" w:start="1"/>
          <w:cols w:num="1" w:sep="0" w:space="720" w:equalWidth="1"/>
          <w:titlePg/>
        </w:sectPr>
      </w:pPr>
      <w:r>
        <w:rPr>
          <w:sz w:val="28"/>
          <w:szCs w:val="28"/>
        </w:rPr>
      </w:r>
      <w:bookmarkStart w:id="0" w:name="_Hlk170201316"/>
      <w:r>
        <w:rPr>
          <w:sz w:val="28"/>
          <w:szCs w:val="28"/>
        </w:rPr>
      </w:r>
      <w:bookmarkStart w:id="1" w:name="_Hlk169723228"/>
      <w:r>
        <w:rPr>
          <w:sz w:val="28"/>
          <w:szCs w:val="28"/>
        </w:rPr>
        <mc:AlternateContent>
          <mc:Choice Requires="wpg">
            <w:drawing>
              <wp:anchor xmlns:wp="http://schemas.openxmlformats.org/drawingml/2006/wordprocessingDrawing" xmlns:wp14="http://schemas.microsoft.com/office/word/2010/wordprocessingDrawing" distT="0" distB="0" distL="0" distR="0" simplePos="0" relativeHeight="251659264" behindDoc="1" locked="0" layoutInCell="1" allowOverlap="1">
                <wp:simplePos x="0" y="0"/>
                <wp:positionH relativeFrom="margin">
                  <wp:posOffset>-101600</wp:posOffset>
                </wp:positionH>
                <wp:positionV relativeFrom="margin">
                  <wp:posOffset>-101600</wp:posOffset>
                </wp:positionV>
                <wp:extent cx="5918200" cy="9626600"/>
                <wp:effectExtent l="0" t="0" r="0" b="0"/>
                <wp:wrapNone/>
                <wp:docPr id="2" name="Outer cover frame" descr="Black rectangular outer border on cover"/>
                <wp:cNvGraphicFramePr/>
                <a:graphic xmlns:a="http://schemas.openxmlformats.org/drawingml/2006/main">
                  <a:graphicData uri="http://schemas.microsoft.com/office/word/2010/wordprocessingShape">
                    <wps:wsp>
                      <wps:cNvPr id="0" name=""/>
                      <wps:cNvSpPr/>
                      <wps:spPr bwMode="auto">
                        <a:xfrm>
                          <a:off x="0" y="0"/>
                          <a:ext cx="5918200" cy="9626600"/>
                        </a:xfrm>
                        <a:prstGeom prst="rect">
                          <a:avLst/>
                        </a:prstGeom>
                        <a:noFill/>
                        <a:ln w="19050">
                          <a:solidFill>
                            <a:srgbClr val="000000"/>
                          </a:solidFill>
                          <a:prstDash val="solid"/>
                        </a:ln>
                      </wps:spPr>
                      <wps:bodyPr rot="0">
                        <a:prstTxWarp prst="textNoShape">
                          <a:avLst/>
                        </a:prstTxWarp>
                        <a:noAutofit/>
                      </wps:bodyPr>
                    </wps:wsp>
                  </a:graphicData>
                </a:graphic>
              </wp:anchor>
            </w:drawing>
          </mc:Choice>
          <mc:Fallback>
            <w:pict>
              <v:shape id="shape 1" o:spid="_x0000_s1" o:spt="1" type="#_x0000_t1" style="position:absolute;z-index:-251659264;o:allowoverlap:true;o:allowincell:true;mso-position-horizontal-relative:margin;margin-left:-8.00pt;mso-position-horizontal:absolute;mso-position-vertical-relative:margin;margin-top:-8.00pt;mso-position-vertical:absolute;width:466.00pt;height:758.00pt;mso-wrap-distance-left:0.00pt;mso-wrap-distance-top:0.00pt;mso-wrap-distance-right:0.00pt;mso-wrap-distance-bottom:0.00pt;visibility:visible;" filled="f" strokecolor="#000000" strokeweight="1.50pt">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0" distR="0" simplePos="0" relativeHeight="251659263" behindDoc="1" locked="0" layoutInCell="1" allowOverlap="1">
                <wp:simplePos x="0" y="0"/>
                <wp:positionH relativeFrom="margin">
                  <wp:posOffset>-76200</wp:posOffset>
                </wp:positionH>
                <wp:positionV relativeFrom="margin">
                  <wp:posOffset>-76200</wp:posOffset>
                </wp:positionV>
                <wp:extent cx="5867400" cy="9575800"/>
                <wp:effectExtent l="0" t="0" r="0" b="0"/>
                <wp:wrapNone/>
                <wp:docPr id="3" name="Inner cover frame" descr="Thin black rectangular inner border on cover"/>
                <wp:cNvGraphicFramePr/>
                <a:graphic xmlns:a="http://schemas.openxmlformats.org/drawingml/2006/main">
                  <a:graphicData uri="http://schemas.microsoft.com/office/word/2010/wordprocessingShape">
                    <wps:wsp>
                      <wps:cNvPr id="0" name=""/>
                      <wps:cNvSpPr/>
                      <wps:spPr bwMode="auto">
                        <a:xfrm>
                          <a:off x="0" y="0"/>
                          <a:ext cx="5867399" cy="9575800"/>
                        </a:xfrm>
                        <a:prstGeom prst="rect">
                          <a:avLst/>
                        </a:prstGeom>
                        <a:noFill/>
                        <a:ln w="6350">
                          <a:solidFill>
                            <a:srgbClr val="000000"/>
                          </a:solidFill>
                          <a:prstDash val="solid"/>
                        </a:ln>
                      </wps:spPr>
                      <wps:bodyPr rot="0">
                        <a:prstTxWarp prst="textNoShape">
                          <a:avLst/>
                        </a:prstTxWarp>
                        <a:noAutofit/>
                      </wps:bodyPr>
                    </wps:wsp>
                  </a:graphicData>
                </a:graphic>
              </wp:anchor>
            </w:drawing>
          </mc:Choice>
          <mc:Fallback>
            <w:pict>
              <v:shape id="shape 2" o:spid="_x0000_s2" o:spt="1" type="#_x0000_t1" style="position:absolute;z-index:-251659263;o:allowoverlap:true;o:allowincell:true;mso-position-horizontal-relative:margin;margin-left:-6.00pt;mso-position-horizontal:absolute;mso-position-vertical-relative:margin;margin-top:-6.00pt;mso-position-vertical:absolute;width:462.00pt;height:754.00pt;mso-wrap-distance-left:0.00pt;mso-wrap-distance-top:0.00pt;mso-wrap-distance-right:0.00pt;mso-wrap-distance-bottom:0.00pt;visibility:visible;" filled="f" strokecolor="#000000" strokeweight="0.50pt">
                <v:stroke dashstyle="solid"/>
              </v:shape>
            </w:pict>
          </mc:Fallback>
        </mc:AlternateContent>
      </w:r>
      <w:r>
        <w:rPr>
          <w:sz w:val="28"/>
          <w:szCs w:val="28"/>
        </w:rPr>
      </w:r>
      <w:r>
        <w:rPr>
          <w:sz w:val="28"/>
          <w:szCs w:val="28"/>
        </w:rPr>
      </w:r>
    </w:p>
    <w:p w14:paraId="0A453829" w14:textId="77777777">
      <w:pPr>
        <w:pBdr/>
        <w:tabs>
          <w:tab w:val="left" w:leader="none" w:pos="2490"/>
          <w:tab w:val="left" w:leader="none" w:pos="6663"/>
        </w:tabs>
        <w:spacing w:after="0" w:before="0" w:line="360" w:lineRule="auto"/>
        <w:ind/>
        <w:jc w:val="center"/>
        <w:rPr>
          <w:b/>
          <w:sz w:val="28"/>
          <w:szCs w:val="28"/>
        </w:rPr>
      </w:pPr>
      <w:r>
        <w:rPr>
          <w:b/>
          <w:color w:val="000000"/>
          <w:sz w:val="28"/>
          <w:szCs w:val="28"/>
        </w:rPr>
        <w:t xml:space="preserve">HỌC VIỆN KỸ THUẬT MẬT MÃ</w:t>
      </w:r>
      <w:r>
        <w:rPr>
          <w:b/>
          <w:sz w:val="28"/>
          <w:szCs w:val="28"/>
        </w:rPr>
      </w:r>
      <w:r>
        <w:rPr>
          <w:b/>
          <w:sz w:val="28"/>
          <w:szCs w:val="28"/>
        </w:rPr>
      </w:r>
    </w:p>
    <w:p w14:paraId="1C882E6D" w14:textId="77777777">
      <w:pPr>
        <w:pBdr/>
        <w:tabs>
          <w:tab w:val="left" w:leader="none" w:pos="2490"/>
        </w:tabs>
        <w:spacing w:after="0" w:before="0" w:line="360" w:lineRule="auto"/>
        <w:ind/>
        <w:jc w:val="center"/>
        <w:rPr>
          <w:b/>
          <w:sz w:val="28"/>
          <w:szCs w:val="28"/>
        </w:rPr>
      </w:pPr>
      <w:r>
        <w:rPr>
          <w:b/>
          <w:color w:val="000000"/>
          <w:sz w:val="28"/>
          <w:szCs w:val="28"/>
        </w:rPr>
        <w:t xml:space="preserve">KHOA ĐIỆN TỬ - VI</w:t>
      </w:r>
      <w:r>
        <w:rPr>
          <w:b/>
          <w:color w:val="000000"/>
          <w:sz w:val="28"/>
          <w:szCs w:val="28"/>
          <w:lang w:val="vi-VN"/>
        </w:rPr>
        <w:t xml:space="preserve"> MẠCH</w:t>
      </w:r>
      <w:r>
        <w:rPr>
          <w:b/>
          <w:sz w:val="28"/>
          <w:szCs w:val="28"/>
        </w:rPr>
      </w:r>
      <w:r>
        <w:rPr>
          <w:b/>
          <w:sz w:val="28"/>
          <w:szCs w:val="28"/>
        </w:rPr>
      </w:r>
    </w:p>
    <w:p w14:paraId="2F69C18C"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0732E94F" w14:textId="77777777">
      <w:pPr>
        <w:pBdr/>
        <w:tabs>
          <w:tab w:val="center" w:leader="none" w:pos="4535"/>
        </w:tabs>
        <w:spacing w:after="0" w:before="0" w:line="360" w:lineRule="auto"/>
        <w:ind/>
        <w:jc w:val="center"/>
        <w:rPr>
          <w:sz w:val="28"/>
          <w:szCs w:val="28"/>
        </w:rPr>
      </w:pPr>
      <w:r>
        <w:rPr>
          <w:sz w:val="28"/>
          <w:szCs w:val="28"/>
        </w:rPr>
        <mc:AlternateContent>
          <mc:Choice Requires="wpg">
            <w:drawing>
              <wp:inline xmlns:wp="http://schemas.openxmlformats.org/drawingml/2006/wordprocessingDrawing" distT="0" distB="0" distL="0" distR="0">
                <wp:extent cx="1728455" cy="1844778"/>
                <wp:effectExtent l="0" t="0" r="0" b="0"/>
                <wp:docPr id="4" name="Picture 1" descr="Có thể là hình ảnh về văn bản cho biết 'HỌC HỌCVIỆN VIỆN KỸ THUẬT MẬT ΗΑ MÃ 1976 ACADEMY TECHNIQUES OF CRYPTOGRAP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94900" name="Picture 1" descr="Có thể là hình ảnh về văn bản cho biết 'HỌC HỌCVIỆN VIỆN KỸ THUẬT MẬT ΗΑ MÃ 1976 ACADEMY TECHNIQUES OF CRYPTOGRAPHY'"/>
                        <pic:cNvPicPr>
                          <a:picLocks noChangeAspect="1"/>
                        </pic:cNvPicPr>
                        <pic:nvPr/>
                      </pic:nvPicPr>
                      <pic:blipFill rotWithShape="1">
                        <a:blip r:embed="rId15"/>
                        <a:srcRect l="2608" t="0" r="3936" b="0"/>
                        <a:stretch/>
                      </pic:blipFill>
                      <pic:spPr bwMode="auto">
                        <a:xfrm flipH="0" flipV="0">
                          <a:off x="0" y="0"/>
                          <a:ext cx="1728455" cy="1844777"/>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36.10pt;height:145.26pt;mso-wrap-distance-left:0.00pt;mso-wrap-distance-top:0.00pt;mso-wrap-distance-right:0.00pt;mso-wrap-distance-bottom:0.00pt;z-index:1;" stroked="f">
                <v:imagedata r:id="rId15" o:title="" croptop="0f" cropleft="1709f" cropbottom="0f" cropright="2579f"/>
                <o:lock v:ext="edit" rotation="t"/>
              </v:shape>
            </w:pict>
          </mc:Fallback>
        </mc:AlternateContent>
      </w:r>
      <w:r>
        <w:rPr>
          <w:sz w:val="28"/>
          <w:szCs w:val="28"/>
        </w:rPr>
      </w:r>
      <w:r>
        <w:rPr>
          <w:sz w:val="28"/>
          <w:szCs w:val="28"/>
        </w:rPr>
      </w:r>
    </w:p>
    <w:p w14:paraId="472D402F"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2E0425AA" w14:textId="77777777">
      <w:pPr>
        <w:pBdr/>
        <w:shd w:val="clear" w:color="auto" w:fill="auto"/>
        <w:spacing w:after="0" w:before="0" w:line="360" w:lineRule="auto"/>
        <w:ind/>
        <w:jc w:val="center"/>
        <w:rPr>
          <w:b/>
          <w:bCs/>
          <w:sz w:val="28"/>
          <w:szCs w:val="28"/>
        </w:rPr>
        <w:pPrChange w:author="khanh" w:date="2026-09-28T16:39:01Z" w:id="0" oouserid="khanh">
          <w:pPr>
            <w:pBdr/>
            <w:shd w:val="nil" w:color="000000"/>
            <w:spacing w:after="0" w:before="0" w:line="360" w:lineRule="auto"/>
            <w:ind/>
            <w:jc w:val="center"/>
          </w:pPr>
        </w:pPrChange>
      </w:pPr>
      <w:r>
        <w:rPr>
          <w:b/>
          <w:bCs/>
          <w:color w:val="000000"/>
          <w:sz w:val="28"/>
          <w:szCs w:val="28"/>
        </w:rPr>
        <w:t xml:space="preserve">BÁO CÁO THỰC TẬP TỐT NGHIỆP</w:t>
      </w:r>
      <w:r>
        <w:rPr>
          <w:b/>
          <w:bCs/>
          <w:sz w:val="28"/>
          <w:szCs w:val="28"/>
        </w:rPr>
      </w:r>
      <w:r>
        <w:rPr>
          <w:b/>
          <w:bCs/>
          <w:sz w:val="28"/>
          <w:szCs w:val="28"/>
        </w:rPr>
      </w:r>
    </w:p>
    <w:p w14:paraId="7025B562" w14:textId="77777777">
      <w:pPr>
        <w:pBdr/>
        <w:spacing w:after="0" w:before="0" w:line="360" w:lineRule="auto"/>
        <w:ind/>
        <w:jc w:val="center"/>
        <w:rPr>
          <w:b/>
          <w:bCs/>
          <w:sz w:val="28"/>
          <w:szCs w:val="28"/>
        </w:rPr>
      </w:pPr>
      <w:r>
        <w:rPr>
          <w:b/>
          <w:bCs/>
          <w:color w:val="000000"/>
          <w:sz w:val="28"/>
          <w:szCs w:val="28"/>
        </w:rPr>
        <w:t xml:space="preserve">ĐƠN VỊ THỰC TẬP</w:t>
      </w:r>
      <w:r>
        <w:rPr>
          <w:b/>
          <w:bCs/>
          <w:sz w:val="28"/>
          <w:szCs w:val="28"/>
        </w:rPr>
      </w:r>
      <w:r>
        <w:rPr>
          <w:b/>
          <w:bCs/>
          <w:sz w:val="28"/>
          <w:szCs w:val="28"/>
        </w:rPr>
      </w:r>
    </w:p>
    <w:p w14:paraId="71AC6D81" w14:textId="77777777">
      <w:pPr>
        <w:pBdr/>
        <w:spacing w:after="0" w:before="0" w:line="360" w:lineRule="auto"/>
        <w:ind/>
        <w:jc w:val="center"/>
        <w:rPr>
          <w:b/>
          <w:bCs/>
          <w:sz w:val="28"/>
          <w:szCs w:val="28"/>
        </w:rPr>
      </w:pPr>
      <w:r>
        <w:rPr>
          <w:b/>
          <w:bCs/>
          <w:color w:val="000000"/>
          <w:sz w:val="28"/>
          <w:szCs w:val="28"/>
        </w:rPr>
        <w:t xml:space="preserve">CÔNG TY CỔ PHẦN HSPTEK</w:t>
      </w:r>
      <w:r>
        <w:rPr>
          <w:b/>
          <w:bCs/>
          <w:sz w:val="28"/>
          <w:szCs w:val="28"/>
        </w:rPr>
      </w:r>
      <w:r>
        <w:rPr>
          <w:b/>
          <w:bCs/>
          <w:sz w:val="28"/>
          <w:szCs w:val="28"/>
        </w:rPr>
      </w:r>
    </w:p>
    <w:p w14:paraId="7EF1E645" w14:textId="77777777">
      <w:pPr>
        <w:pStyle w:val="1010"/>
        <w:pBdr/>
        <w:spacing w:after="0" w:before="0" w:line="360" w:lineRule="auto"/>
        <w:ind/>
        <w:rPr>
          <w:sz w:val="28"/>
          <w:szCs w:val="28"/>
        </w:rPr>
      </w:pPr>
      <w:r>
        <w:rPr>
          <w:sz w:val="28"/>
          <w:szCs w:val="28"/>
          <w:lang w:val="vi"/>
        </w:rPr>
      </w:r>
      <w:r>
        <w:rPr>
          <w:sz w:val="28"/>
          <w:szCs w:val="28"/>
        </w:rPr>
      </w:r>
      <w:r>
        <w:rPr>
          <w:sz w:val="28"/>
          <w:szCs w:val="28"/>
        </w:rPr>
      </w:r>
    </w:p>
    <w:p w14:paraId="211BE160" w14:textId="77777777">
      <w:pPr>
        <w:pBdr/>
        <w:tabs>
          <w:tab w:val="center" w:leader="none" w:pos="4535"/>
        </w:tabs>
        <w:spacing w:after="0" w:before="0" w:line="360" w:lineRule="auto"/>
        <w:ind w:right="140"/>
        <w:jc w:val="center"/>
        <w:rPr>
          <w:b/>
          <w:bCs/>
          <w:sz w:val="28"/>
          <w:szCs w:val="28"/>
        </w:rPr>
      </w:pPr>
      <w:r>
        <w:rPr>
          <w:b/>
          <w:bCs/>
          <w:sz w:val="28"/>
          <w:szCs w:val="28"/>
          <w:lang w:val="vi-VN"/>
        </w:rPr>
      </w:r>
      <w:r>
        <w:rPr>
          <w:b/>
          <w:bCs/>
          <w:sz w:val="28"/>
          <w:szCs w:val="28"/>
        </w:rPr>
      </w:r>
      <w:r>
        <w:rPr>
          <w:b/>
          <w:bCs/>
          <w:sz w:val="28"/>
          <w:szCs w:val="28"/>
        </w:rPr>
      </w:r>
    </w:p>
    <w:p w14:paraId="45A1E08A" w14:textId="77777777">
      <w:pPr>
        <w:pBdr/>
        <w:tabs>
          <w:tab w:val="center" w:leader="none" w:pos="4535"/>
        </w:tabs>
        <w:spacing w:after="0" w:before="0" w:line="360" w:lineRule="auto"/>
        <w:ind w:left="1976"/>
        <w:rPr>
          <w:sz w:val="28"/>
          <w:szCs w:val="28"/>
        </w:rPr>
      </w:pPr>
      <w:r>
        <w:rPr>
          <w:sz w:val="28"/>
          <w:szCs w:val="28"/>
        </w:rPr>
      </w:r>
      <w:r>
        <w:rPr>
          <w:sz w:val="28"/>
          <w:szCs w:val="28"/>
        </w:rPr>
      </w:r>
      <w:r>
        <w:rPr>
          <w:sz w:val="28"/>
          <w:szCs w:val="28"/>
        </w:rPr>
      </w:r>
    </w:p>
    <w:p w14:paraId="6E2FDE9A" w14:textId="77777777">
      <w:pPr>
        <w:pBdr/>
        <w:spacing w:after="0" w:before="0" w:line="360" w:lineRule="auto"/>
        <w:ind w:hanging="418" w:left="2110"/>
        <w:rPr>
          <w:b/>
          <w:sz w:val="28"/>
          <w:szCs w:val="28"/>
        </w:rPr>
      </w:pPr>
      <w:r>
        <w:rPr>
          <w:b/>
          <w:color w:val="000000"/>
          <w:sz w:val="28"/>
          <w:szCs w:val="28"/>
        </w:rPr>
        <w:t xml:space="preserve">Giảng viên hướng dẫn</w:t>
      </w:r>
      <w:r>
        <w:rPr>
          <w:b/>
          <w:color w:val="000000"/>
          <w:sz w:val="28"/>
          <w:szCs w:val="28"/>
          <w:lang w:val="vi-VN"/>
        </w:rPr>
        <w:t xml:space="preserve"> </w:t>
      </w:r>
      <w:r>
        <w:rPr>
          <w:b/>
          <w:color w:val="000000"/>
          <w:sz w:val="28"/>
          <w:szCs w:val="28"/>
        </w:rPr>
        <w:t xml:space="preserve">: TS</w:t>
      </w:r>
      <w:r>
        <w:rPr>
          <w:b/>
          <w:color w:val="000000"/>
          <w:sz w:val="28"/>
          <w:szCs w:val="28"/>
          <w:lang w:val="vi-VN"/>
        </w:rPr>
        <w:t xml:space="preserve">.</w:t>
      </w:r>
      <w:r>
        <w:rPr>
          <w:b/>
          <w:color w:val="000000"/>
          <w:sz w:val="28"/>
          <w:szCs w:val="28"/>
          <w:lang w:val="en-US"/>
        </w:rPr>
        <w:t xml:space="preserve"> </w:t>
      </w:r>
      <w:r>
        <w:rPr>
          <w:b/>
          <w:color w:val="000000"/>
          <w:sz w:val="28"/>
          <w:szCs w:val="28"/>
          <w:lang w:val="en-US"/>
        </w:rPr>
        <w:t xml:space="preserve">Trần </w:t>
      </w:r>
      <w:r>
        <w:rPr>
          <w:b/>
          <w:color w:val="000000"/>
          <w:sz w:val="28"/>
          <w:szCs w:val="28"/>
          <w:lang w:val="en-US"/>
        </w:rPr>
        <w:t xml:space="preserve">Ngọc </w:t>
      </w:r>
      <w:r>
        <w:rPr>
          <w:b/>
          <w:color w:val="000000"/>
          <w:sz w:val="28"/>
          <w:szCs w:val="28"/>
          <w:lang w:val="en-US"/>
        </w:rPr>
        <w:t xml:space="preserve">Quý</w:t>
      </w:r>
      <w:r>
        <w:rPr>
          <w:b/>
          <w:sz w:val="28"/>
          <w:szCs w:val="28"/>
        </w:rPr>
      </w:r>
      <w:r>
        <w:rPr>
          <w:b/>
          <w:sz w:val="28"/>
          <w:szCs w:val="28"/>
        </w:rPr>
      </w:r>
    </w:p>
    <w:p w14:paraId="3D7BBD4C" w14:textId="77777777">
      <w:pPr>
        <w:pBdr/>
        <w:spacing w:after="0" w:before="0" w:line="360" w:lineRule="auto"/>
        <w:ind w:hanging="418" w:left="2110"/>
        <w:rPr>
          <w:b/>
          <w:sz w:val="28"/>
          <w:szCs w:val="28"/>
        </w:rPr>
      </w:pPr>
      <w:r>
        <w:rPr>
          <w:b/>
          <w:color w:val="000000"/>
          <w:sz w:val="28"/>
          <w:szCs w:val="28"/>
        </w:rPr>
        <w:t xml:space="preserve">Người hướng dẫn: </w:t>
      </w:r>
      <w:r>
        <w:rPr>
          <w:b/>
          <w:color w:val="000000"/>
          <w:sz w:val="28"/>
          <w:szCs w:val="28"/>
        </w:rPr>
        <w:t xml:space="preserve">Hồ </w:t>
      </w:r>
      <w:r>
        <w:rPr>
          <w:b/>
          <w:color w:val="000000"/>
          <w:sz w:val="28"/>
          <w:szCs w:val="28"/>
        </w:rPr>
        <w:t xml:space="preserve">Phi Hòa</w:t>
      </w:r>
      <w:r>
        <w:rPr>
          <w:b/>
          <w:sz w:val="28"/>
          <w:szCs w:val="28"/>
        </w:rPr>
      </w:r>
      <w:r>
        <w:rPr>
          <w:b/>
          <w:sz w:val="28"/>
          <w:szCs w:val="28"/>
        </w:rPr>
      </w:r>
    </w:p>
    <w:p w14:paraId="4F19D01F" w14:textId="77777777">
      <w:pPr>
        <w:pBdr/>
        <w:spacing w:after="0" w:before="0" w:line="360" w:lineRule="auto"/>
        <w:ind/>
        <w:rPr>
          <w:b/>
          <w:sz w:val="28"/>
          <w:szCs w:val="28"/>
        </w:rPr>
      </w:pPr>
      <w:r>
        <w:rPr>
          <w:b/>
          <w:color w:val="000000"/>
          <w:sz w:val="28"/>
          <w:szCs w:val="28"/>
        </w:rPr>
        <w:t xml:space="preserve">                        Họ và tên sinh viên: </w:t>
      </w:r>
      <w:r>
        <w:rPr>
          <w:b/>
          <w:color w:val="000000"/>
          <w:sz w:val="28"/>
          <w:szCs w:val="28"/>
        </w:rPr>
        <w:t xml:space="preserve">Vũ </w:t>
      </w:r>
      <w:r>
        <w:rPr>
          <w:b/>
          <w:color w:val="000000"/>
          <w:sz w:val="28"/>
          <w:szCs w:val="28"/>
        </w:rPr>
        <w:t xml:space="preserve">Duy Khanh</w:t>
      </w:r>
      <w:r>
        <w:rPr>
          <w:b/>
          <w:sz w:val="28"/>
          <w:szCs w:val="28"/>
        </w:rPr>
      </w:r>
      <w:r>
        <w:rPr>
          <w:b/>
          <w:sz w:val="28"/>
          <w:szCs w:val="28"/>
        </w:rPr>
      </w:r>
    </w:p>
    <w:p w14:paraId="2C5201FD" w14:textId="77777777">
      <w:pPr>
        <w:pBdr/>
        <w:spacing w:after="0" w:before="0" w:line="360" w:lineRule="auto"/>
        <w:ind/>
        <w:rPr>
          <w:b/>
          <w:sz w:val="28"/>
          <w:szCs w:val="28"/>
        </w:rPr>
      </w:pPr>
      <w:r>
        <w:rPr>
          <w:b/>
          <w:color w:val="000000"/>
          <w:sz w:val="28"/>
          <w:szCs w:val="28"/>
        </w:rPr>
        <w:t xml:space="preserve">                        Mã sinh viên: DT060228</w:t>
      </w:r>
      <w:r>
        <w:rPr>
          <w:b/>
          <w:sz w:val="28"/>
          <w:szCs w:val="28"/>
        </w:rPr>
      </w:r>
      <w:r>
        <w:rPr>
          <w:b/>
          <w:sz w:val="28"/>
          <w:szCs w:val="28"/>
        </w:rPr>
      </w:r>
    </w:p>
    <w:p w14:paraId="612320BF" w14:textId="77777777">
      <w:pPr>
        <w:pBdr/>
        <w:spacing w:after="0" w:before="0" w:line="360" w:lineRule="auto"/>
        <w:ind/>
        <w:rPr>
          <w:b/>
          <w:sz w:val="28"/>
          <w:szCs w:val="28"/>
        </w:rPr>
      </w:pPr>
      <w:r>
        <w:rPr>
          <w:b/>
          <w:color w:val="000000"/>
          <w:sz w:val="28"/>
          <w:szCs w:val="28"/>
        </w:rPr>
        <w:t xml:space="preserve">                        Lớp: DT6B</w:t>
      </w:r>
      <w:r>
        <w:rPr>
          <w:b/>
          <w:sz w:val="28"/>
          <w:szCs w:val="28"/>
        </w:rPr>
      </w:r>
      <w:r>
        <w:rPr>
          <w:b/>
          <w:sz w:val="28"/>
          <w:szCs w:val="28"/>
        </w:rPr>
      </w:r>
    </w:p>
    <w:p w14:paraId="1BAC376D"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38D703A0"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2BB2DF5A" w14:textId="77777777">
      <w:pPr>
        <w:pBdr/>
        <w:tabs>
          <w:tab w:val="center" w:leader="none" w:pos="4535"/>
        </w:tabs>
        <w:spacing w:after="0" w:before="0" w:line="360" w:lineRule="auto"/>
        <w:ind/>
        <w:rPr>
          <w:sz w:val="28"/>
          <w:szCs w:val="28"/>
        </w:rPr>
      </w:pPr>
      <w:r>
        <w:rPr>
          <w:sz w:val="28"/>
          <w:szCs w:val="28"/>
          <w:lang w:val="vi-VN"/>
        </w:rPr>
      </w:r>
      <w:r>
        <w:rPr>
          <w:sz w:val="28"/>
          <w:szCs w:val="28"/>
        </w:rPr>
      </w:r>
      <w:r>
        <w:rPr>
          <w:sz w:val="28"/>
          <w:szCs w:val="28"/>
        </w:rPr>
      </w:r>
    </w:p>
    <w:p w14:paraId="082F4B74"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196E46C2"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369D3AFF" w14:textId="77777777">
      <w:pPr>
        <w:pBdr/>
        <w:tabs>
          <w:tab w:val="center" w:leader="none" w:pos="4535"/>
        </w:tabs>
        <w:spacing w:after="0" w:before="0" w:line="360" w:lineRule="auto"/>
        <w:ind/>
        <w:jc w:val="center"/>
        <w:rPr>
          <w:sz w:val="28"/>
          <w:szCs w:val="28"/>
        </w:rPr>
      </w:pPr>
      <w:r>
        <w:rPr>
          <w:b/>
          <w:color w:val="000000"/>
          <w:sz w:val="28"/>
          <w:szCs w:val="28"/>
        </w:rPr>
        <w:t xml:space="preserve">Hà Nội – 2026</w:t>
      </w:r>
      <w:r>
        <w:rPr>
          <w:sz w:val="28"/>
          <w:szCs w:val="28"/>
        </w:rPr>
      </w:r>
      <w:r>
        <w:rPr>
          <w:sz w:val="28"/>
          <w:szCs w:val="28"/>
        </w:rPr>
      </w:r>
    </w:p>
    <w:p w14:paraId="48ED1D28" w14:textId="77777777">
      <w:pPr>
        <w:pStyle w:val="953"/>
        <w:pBdr/>
        <w:spacing w:after="0" w:before="0" w:line="360" w:lineRule="auto"/>
        <w:ind/>
        <w:rPr>
          <w:color w:val="000000" w:themeColor="text1"/>
          <w:sz w:val="28"/>
          <w:szCs w:val="28"/>
        </w:rPr>
        <w:sectPr>
          <w:headerReference w:type="default" r:id="rId9"/>
          <w:footerReference w:type="default" r:id="rId11"/>
          <w:footnotePr/>
          <w:endnotePr/>
          <w:type w:val="continuous"/>
          <w:pgSz w:h="16838" w:orient="portrait" w:w="11906"/>
          <w:pgMar w:top="1272" w:right="1134" w:bottom="1134" w:left="1701" w:header="567" w:footer="567" w:gutter="0"/>
          <w:pgNumType w:fmt="lowerRoman" w:start="1"/>
          <w:cols w:num="1" w:sep="0" w:space="720" w:equalWidth="1"/>
          <w:titlePg/>
        </w:sectPr>
      </w:pPr>
      <w:r>
        <w:rPr>
          <w:color w:val="000000" w:themeColor="text1"/>
          <w:sz w:val="28"/>
          <w:szCs w:val="28"/>
        </w:rPr>
      </w:r>
      <w:r>
        <w:rPr>
          <w:color w:val="000000" w:themeColor="text1"/>
          <w:sz w:val="28"/>
          <w:szCs w:val="28"/>
        </w:rPr>
      </w:r>
      <w:r>
        <w:rPr>
          <w:color w:val="000000" w:themeColor="text1"/>
          <w:sz w:val="28"/>
          <w:szCs w:val="28"/>
        </w:rPr>
      </w:r>
    </w:p>
    <w:p w14:paraId="4B845D2D" w14:textId="77777777">
      <w:pPr>
        <w:pStyle w:val="941"/>
        <w:pBdr/>
        <w:spacing w:after="0" w:before="0" w:line="360" w:lineRule="auto"/>
        <w:ind/>
        <w:rPr>
          <w:color w:val="000000" w:themeColor="text1"/>
          <w:sz w:val="28"/>
          <w:szCs w:val="28"/>
        </w:rPr>
      </w:pPr>
      <w:r/>
      <w:bookmarkStart w:id="83" w:name="KhanhHead_001"/>
      <w:r/>
      <w:bookmarkStart w:id="9" w:name="ReportToc_001"/>
      <w:r>
        <w:rPr>
          <w:sz w:val="28"/>
          <w:szCs w:val="28"/>
        </w:rPr>
      </w:r>
      <w:bookmarkStart w:id="2" w:name="_Toc240990724"/>
      <w:r>
        <w:rPr>
          <w:color w:val="000000"/>
          <w:sz w:val="28"/>
          <w:szCs w:val="28"/>
        </w:rPr>
        <w:t xml:space="preserve">NH</w:t>
      </w:r>
      <w:r>
        <w:rPr>
          <w:color w:val="000000"/>
          <w:sz w:val="28"/>
          <w:szCs w:val="28"/>
        </w:rPr>
        <w:t xml:space="preserve">Ậ</w:t>
      </w:r>
      <w:r>
        <w:rPr>
          <w:color w:val="000000"/>
          <w:sz w:val="28"/>
          <w:szCs w:val="28"/>
        </w:rPr>
        <w:t xml:space="preserve">N XÉT C</w:t>
      </w:r>
      <w:r>
        <w:rPr>
          <w:color w:val="000000"/>
          <w:sz w:val="28"/>
          <w:szCs w:val="28"/>
        </w:rPr>
        <w:t xml:space="preserve">Ủ</w:t>
      </w:r>
      <w:r>
        <w:rPr>
          <w:color w:val="000000"/>
          <w:sz w:val="28"/>
          <w:szCs w:val="28"/>
        </w:rPr>
        <w:t xml:space="preserve">A GI</w:t>
      </w:r>
      <w:r>
        <w:rPr>
          <w:color w:val="000000"/>
          <w:sz w:val="28"/>
          <w:szCs w:val="28"/>
        </w:rPr>
        <w:t xml:space="preserve">Ả</w:t>
      </w:r>
      <w:r>
        <w:rPr>
          <w:color w:val="000000"/>
          <w:sz w:val="28"/>
          <w:szCs w:val="28"/>
        </w:rPr>
        <w:t xml:space="preserve">NG VIÊN HƯ</w:t>
      </w:r>
      <w:r>
        <w:rPr>
          <w:color w:val="000000"/>
          <w:sz w:val="28"/>
          <w:szCs w:val="28"/>
        </w:rPr>
        <w:t xml:space="preserve">Ớ</w:t>
      </w:r>
      <w:r>
        <w:rPr>
          <w:color w:val="000000"/>
          <w:sz w:val="28"/>
          <w:szCs w:val="28"/>
        </w:rPr>
        <w:t xml:space="preserve">NG D</w:t>
      </w:r>
      <w:r>
        <w:rPr>
          <w:color w:val="000000"/>
          <w:sz w:val="28"/>
          <w:szCs w:val="28"/>
        </w:rPr>
        <w:t xml:space="preserve">Ẫ</w:t>
      </w:r>
      <w:r>
        <w:rPr>
          <w:color w:val="000000"/>
          <w:sz w:val="28"/>
          <w:szCs w:val="28"/>
        </w:rPr>
        <w:t xml:space="preserve">N</w:t>
      </w:r>
      <w:bookmarkEnd w:id="2"/>
      <w:r>
        <w:rPr>
          <w:color w:val="000000" w:themeColor="text1"/>
          <w:sz w:val="28"/>
          <w:szCs w:val="28"/>
        </w:rPr>
      </w:r>
      <w:bookmarkEnd w:id="9"/>
      <w:r/>
      <w:bookmarkEnd w:id="83"/>
      <w:r>
        <w:rPr>
          <w:color w:val="000000" w:themeColor="text1"/>
          <w:sz w:val="28"/>
          <w:szCs w:val="28"/>
        </w:rPr>
      </w:r>
      <w:r>
        <w:rPr>
          <w:color w:val="000000" w:themeColor="text1"/>
          <w:sz w:val="28"/>
          <w:szCs w:val="28"/>
        </w:rPr>
      </w:r>
    </w:p>
    <w:p w14:paraId="2FF7526D"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21F99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870CF1A"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5AC5E997"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59F3B31"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8AEB1DF"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0EAA794"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252BC471"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1B1BD734"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161BA98E"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4460E3"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045B60F"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D66563B"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0A070E2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4BB66CE5"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07C63A9"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2F08156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429BD13"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04765A2"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12C8A0"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1A7749E"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4031D114" w14:textId="77777777">
      <w:pPr>
        <w:pBdr/>
        <w:tabs>
          <w:tab w:val="left" w:leader="dot" w:pos="9639"/>
        </w:tabs>
        <w:spacing w:after="0" w:before="0" w:line="360" w:lineRule="auto"/>
        <w:ind/>
        <w:jc w:val="right"/>
        <w:rPr>
          <w:rFonts w:eastAsiaTheme="minorHAnsi"/>
          <w:color w:val="000000" w:themeColor="text1"/>
          <w:sz w:val="28"/>
          <w:szCs w:val="28"/>
        </w:rPr>
      </w:pPr>
      <w:r>
        <w:rPr>
          <w:rFonts w:eastAsiaTheme="minorHAnsi"/>
          <w:color w:val="000000"/>
          <w:sz w:val="28"/>
          <w:szCs w:val="28"/>
        </w:rPr>
        <w:t xml:space="preserve">Hà N</w:t>
      </w:r>
      <w:r>
        <w:rPr>
          <w:rFonts w:eastAsiaTheme="minorHAnsi"/>
          <w:color w:val="000000"/>
          <w:sz w:val="28"/>
          <w:szCs w:val="28"/>
        </w:rPr>
        <w:t xml:space="preserve">ộ</w:t>
      </w:r>
      <w:r>
        <w:rPr>
          <w:rFonts w:eastAsiaTheme="minorHAnsi"/>
          <w:color w:val="000000"/>
          <w:sz w:val="28"/>
          <w:szCs w:val="28"/>
        </w:rPr>
        <w:t xml:space="preserve">i, </w:t>
      </w:r>
      <w:r>
        <w:rPr>
          <w:rFonts w:eastAsiaTheme="minorHAnsi"/>
          <w:color w:val="000000"/>
          <w:sz w:val="28"/>
          <w:szCs w:val="28"/>
          <w:lang w:val="vi-VN"/>
        </w:rPr>
        <w:t xml:space="preserve">N</w:t>
      </w:r>
      <w:r>
        <w:rPr>
          <w:rFonts w:eastAsiaTheme="minorHAnsi"/>
          <w:color w:val="000000"/>
          <w:sz w:val="28"/>
          <w:szCs w:val="28"/>
        </w:rPr>
        <w:t xml:space="preserve">gày ……. </w:t>
      </w:r>
      <w:r>
        <w:rPr>
          <w:rFonts w:eastAsiaTheme="minorHAnsi"/>
          <w:color w:val="000000"/>
          <w:sz w:val="28"/>
          <w:szCs w:val="28"/>
          <w:lang w:val="vi-VN"/>
        </w:rPr>
        <w:t xml:space="preserve">T</w:t>
      </w:r>
      <w:r>
        <w:rPr>
          <w:rFonts w:eastAsiaTheme="minorHAnsi"/>
          <w:color w:val="000000"/>
          <w:sz w:val="28"/>
          <w:szCs w:val="28"/>
        </w:rPr>
        <w:t xml:space="preserve">háng……. </w:t>
      </w:r>
      <w:r>
        <w:rPr>
          <w:rFonts w:eastAsiaTheme="minorHAnsi"/>
          <w:color w:val="000000"/>
          <w:sz w:val="28"/>
          <w:szCs w:val="28"/>
          <w:lang w:val="vi-VN"/>
        </w:rPr>
        <w:t xml:space="preserve">N</w:t>
      </w:r>
      <w:r>
        <w:rPr>
          <w:rFonts w:eastAsiaTheme="minorHAnsi"/>
          <w:color w:val="000000"/>
          <w:sz w:val="28"/>
          <w:szCs w:val="28"/>
        </w:rPr>
        <w:t xml:space="preserve">ăm 2026</w:t>
      </w:r>
      <w:r>
        <w:rPr>
          <w:rFonts w:eastAsiaTheme="minorHAnsi"/>
          <w:color w:val="000000" w:themeColor="text1"/>
          <w:sz w:val="28"/>
          <w:szCs w:val="28"/>
        </w:rPr>
      </w:r>
      <w:r>
        <w:rPr>
          <w:rFonts w:eastAsiaTheme="minorHAnsi"/>
          <w:color w:val="000000" w:themeColor="text1"/>
          <w:sz w:val="28"/>
          <w:szCs w:val="28"/>
        </w:rPr>
      </w:r>
    </w:p>
    <w:p w14:paraId="522EB386" w14:textId="77777777">
      <w:pPr>
        <w:pBdr/>
        <w:spacing w:after="0" w:before="0" w:line="360" w:lineRule="auto"/>
        <w:ind/>
        <w:rPr>
          <w:b/>
          <w:color w:val="000000" w:themeColor="text1"/>
          <w:sz w:val="28"/>
          <w:szCs w:val="28"/>
        </w:rPr>
      </w:pPr>
      <w:r>
        <w:rPr>
          <w:sz w:val="28"/>
          <w:szCs w:val="28"/>
        </w:rPr>
      </w:r>
      <w:bookmarkStart w:id="3" w:name="_Hlk123669158"/>
      <w:r>
        <w:rPr>
          <w:sz w:val="28"/>
          <w:szCs w:val="28"/>
        </w:rPr>
      </w:r>
      <w:bookmarkEnd w:id="3"/>
      <w:r>
        <w:rPr>
          <w:b/>
          <w:color w:val="000000" w:themeColor="text1"/>
          <w:sz w:val="28"/>
          <w:szCs w:val="28"/>
        </w:rPr>
      </w:r>
      <w:r>
        <w:rPr>
          <w:b/>
          <w:color w:val="000000" w:themeColor="text1"/>
          <w:sz w:val="28"/>
          <w:szCs w:val="28"/>
        </w:rPr>
      </w:r>
    </w:p>
    <w:p w14:paraId="64A9EB8D" w14:textId="77777777">
      <w:pPr>
        <w:pBdr/>
        <w:spacing w:after="0" w:before="0" w:line="360" w:lineRule="auto"/>
        <w:ind/>
        <w:rPr>
          <w:sz w:val="28"/>
          <w:szCs w:val="28"/>
        </w:rPr>
      </w:pPr>
      <w:r>
        <w:rPr>
          <w:sz w:val="28"/>
          <w:szCs w:val="28"/>
        </w:rPr>
      </w:r>
      <w:r>
        <w:rPr>
          <w:sz w:val="28"/>
          <w:szCs w:val="28"/>
        </w:rPr>
      </w:r>
      <w:r>
        <w:rPr>
          <w:sz w:val="28"/>
          <w:szCs w:val="28"/>
        </w:rPr>
      </w:r>
    </w:p>
    <w:p w14:paraId="65BE7230" w14:textId="77777777">
      <w:pPr>
        <w:pBdr/>
        <w:tabs>
          <w:tab w:val="left" w:leader="none" w:pos="5067"/>
        </w:tabs>
        <w:spacing w:after="0" w:before="0" w:line="360" w:lineRule="auto"/>
        <w:ind/>
        <w:rPr>
          <w:sz w:val="28"/>
          <w:szCs w:val="28"/>
        </w:rPr>
      </w:pPr>
      <w:r>
        <w:rPr>
          <w:sz w:val="28"/>
          <w:szCs w:val="28"/>
        </w:rPr>
        <w:tab/>
      </w:r>
      <w:r>
        <w:rPr>
          <w:sz w:val="28"/>
          <w:szCs w:val="28"/>
        </w:rPr>
      </w:r>
      <w:r>
        <w:rPr>
          <w:sz w:val="28"/>
          <w:szCs w:val="28"/>
        </w:rPr>
      </w:r>
    </w:p>
    <w:p w14:paraId="562F7FD7" w14:textId="77777777">
      <w:pPr>
        <w:pBdr/>
        <w:spacing w:after="0" w:before="0" w:line="360" w:lineRule="auto"/>
        <w:ind/>
        <w:jc w:val="center"/>
        <w:rPr>
          <w:sz w:val="28"/>
          <w:szCs w:val="28"/>
        </w:rPr>
      </w:pPr>
      <w:r>
        <w:rPr>
          <w:sz w:val="28"/>
          <w:szCs w:val="28"/>
        </w:rPr>
      </w:r>
      <w:r>
        <w:rPr>
          <w:sz w:val="28"/>
          <w:szCs w:val="28"/>
        </w:rPr>
      </w:r>
      <w:r>
        <w:rPr>
          <w:sz w:val="28"/>
          <w:szCs w:val="28"/>
        </w:rPr>
      </w:r>
    </w:p>
    <w:p w14:paraId="7748443A" w14:textId="77777777">
      <w:pPr>
        <w:pStyle w:val="941"/>
        <w:numPr>
          <w:ilvl w:val="0"/>
          <w:numId w:val="0"/>
        </w:numPr>
        <w:pBdr/>
        <w:spacing w:after="0" w:before="0" w:line="360" w:lineRule="auto"/>
        <w:ind/>
        <w:rPr>
          <w:sz w:val="28"/>
          <w:szCs w:val="28"/>
        </w:rPr>
      </w:pPr>
      <w:r/>
      <w:bookmarkStart w:id="84" w:name="KhanhHead_002"/>
      <w:r/>
      <w:bookmarkStart w:id="10" w:name="ReportToc_002"/>
      <w:r>
        <w:rPr>
          <w:sz w:val="28"/>
          <w:szCs w:val="28"/>
        </w:rPr>
      </w:r>
      <w:bookmarkStart w:id="4" w:name="_Toc240990725"/>
      <w:r>
        <w:rPr>
          <w:color w:val="000000"/>
          <w:sz w:val="28"/>
          <w:szCs w:val="28"/>
          <w:lang w:val="vi-VN"/>
        </w:rPr>
        <w:t xml:space="preserve">L</w:t>
      </w:r>
      <w:r>
        <w:rPr>
          <w:color w:val="000000"/>
          <w:sz w:val="28"/>
          <w:szCs w:val="28"/>
        </w:rPr>
        <w:t xml:space="preserve">Ờ</w:t>
      </w:r>
      <w:r>
        <w:rPr>
          <w:color w:val="000000"/>
          <w:sz w:val="28"/>
          <w:szCs w:val="28"/>
        </w:rPr>
        <w:t xml:space="preserve">I C</w:t>
      </w:r>
      <w:r>
        <w:rPr>
          <w:color w:val="000000"/>
          <w:sz w:val="28"/>
          <w:szCs w:val="28"/>
        </w:rPr>
        <w:t xml:space="preserve">Ả</w:t>
      </w:r>
      <w:r>
        <w:rPr>
          <w:color w:val="000000"/>
          <w:sz w:val="28"/>
          <w:szCs w:val="28"/>
        </w:rPr>
        <w:t xml:space="preserve">M</w:t>
      </w:r>
      <w:r>
        <w:rPr>
          <w:color w:val="000000"/>
          <w:sz w:val="28"/>
          <w:szCs w:val="28"/>
          <w:lang w:val="vi-VN"/>
        </w:rPr>
        <w:t xml:space="preserve"> ƠN</w:t>
      </w:r>
      <w:bookmarkEnd w:id="4"/>
      <w:r>
        <w:rPr>
          <w:sz w:val="28"/>
          <w:szCs w:val="28"/>
        </w:rPr>
      </w:r>
      <w:bookmarkEnd w:id="10"/>
      <w:r/>
      <w:bookmarkEnd w:id="84"/>
      <w:r>
        <w:rPr>
          <w:sz w:val="28"/>
          <w:szCs w:val="28"/>
        </w:rPr>
      </w:r>
      <w:r>
        <w:rPr>
          <w:sz w:val="28"/>
          <w:szCs w:val="28"/>
        </w:rPr>
      </w:r>
    </w:p>
    <w:p w14:paraId="1C146DBF">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Trong quá trình thực tập tốt nghiệp và hoàn thiện báo cáo, em đã nhận được sự quan tâm, hướng dẫn và hỗ trợ từ nhà trường, doanh nghiệp, gia đình và bạn bè.</w:t>
      </w:r>
      <w:r>
        <w:rPr>
          <w:b w:val="0"/>
          <w:bCs w:val="0"/>
          <w:sz w:val="28"/>
          <w:szCs w:val="28"/>
        </w:rPr>
      </w:r>
      <w:r>
        <w:rPr>
          <w:b w:val="0"/>
          <w:bCs w:val="0"/>
          <w:sz w:val="28"/>
          <w:szCs w:val="28"/>
        </w:rPr>
      </w:r>
    </w:p>
    <w:p w14:paraId="7E547712">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trân trọng cảm ơn Học viện </w:t>
      </w:r>
      <w:r>
        <w:rPr>
          <w:rFonts w:ascii="Times New Roman" w:hAnsi="Times New Roman" w:eastAsia="Times New Roman" w:cs="Times New Roman"/>
          <w:b w:val="0"/>
          <w:bCs w:val="0"/>
          <w:color w:val="000000"/>
          <w:sz w:val="28"/>
          <w:szCs w:val="28"/>
        </w:rPr>
        <w:t xml:space="preserve">Kỹ thuật Mật mã cùng quý thầy cô Khoa Điện tử - Vi mạch đã giảng dạy, trang bị kiến thức và tạo nền tảng cho quá trình học tập. Em đặc biệt cảm ơn</w:t>
      </w:r>
      <w:r>
        <w:rPr>
          <w:rFonts w:ascii="Times New Roman" w:hAnsi="Times New Roman" w:eastAsia="Times New Roman" w:cs="Times New Roman"/>
          <w:b w:val="0"/>
          <w:bCs w:val="0"/>
          <w:color w:val="000000"/>
          <w:sz w:val="28"/>
          <w:szCs w:val="28"/>
        </w:rPr>
        <w:t xml:space="preserve"> thầy</w:t>
      </w:r>
      <w:r>
        <w:rPr>
          <w:rFonts w:ascii="Times New Roman" w:hAnsi="Times New Roman" w:eastAsia="Times New Roman" w:cs="Times New Roman"/>
          <w:b w:val="0"/>
          <w:bCs w:val="0"/>
          <w:color w:val="000000"/>
          <w:sz w:val="28"/>
          <w:szCs w:val="28"/>
        </w:rPr>
        <w:t xml:space="preserve"> TS. Trần Ngọc Quý đã hướng dẫn, góp ý và định hướng trong quá trình thực tập cũng như khi hoàn thiện báo cáo.</w:t>
      </w:r>
      <w:r>
        <w:rPr>
          <w:b w:val="0"/>
          <w:bCs w:val="0"/>
          <w:sz w:val="28"/>
          <w:szCs w:val="28"/>
        </w:rPr>
      </w:r>
      <w:r>
        <w:rPr>
          <w:b w:val="0"/>
          <w:bCs w:val="0"/>
          <w:sz w:val="28"/>
          <w:szCs w:val="28"/>
        </w:rPr>
      </w:r>
    </w:p>
    <w:p w14:paraId="3D2A63BE">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cảm ơn Ban lãnh đạo Công ty Cổ phần HSPTEK đã tiếp nhận và tạo điều kiện thực tập</w:t>
      </w:r>
      <w:r>
        <w:rPr>
          <w:rFonts w:ascii="Times New Roman" w:hAnsi="Times New Roman" w:eastAsia="Times New Roman" w:cs="Times New Roman"/>
          <w:b w:val="0"/>
          <w:bCs w:val="0"/>
          <w:color w:val="000000"/>
          <w:sz w:val="28"/>
          <w:szCs w:val="28"/>
        </w:rPr>
        <w:t xml:space="preserve">. Em </w:t>
      </w:r>
      <w:r>
        <w:rPr>
          <w:rFonts w:ascii="Times New Roman" w:hAnsi="Times New Roman" w:eastAsia="Times New Roman" w:cs="Times New Roman"/>
          <w:b w:val="0"/>
          <w:bCs w:val="0"/>
          <w:color w:val="000000"/>
          <w:sz w:val="28"/>
          <w:szCs w:val="28"/>
        </w:rPr>
        <w:t xml:space="preserve">xin</w:t>
      </w:r>
      <w:r>
        <w:rPr>
          <w:rFonts w:ascii="Times New Roman" w:hAnsi="Times New Roman" w:eastAsia="Times New Roman" w:cs="Times New Roman"/>
          <w:b w:val="0"/>
          <w:bCs w:val="0"/>
          <w:color w:val="000000"/>
          <w:sz w:val="28"/>
          <w:szCs w:val="28"/>
        </w:rPr>
        <w:t xml:space="preserve"> </w:t>
      </w:r>
      <w:r>
        <w:rPr>
          <w:rFonts w:ascii="Times New Roman" w:hAnsi="Times New Roman" w:eastAsia="Times New Roman" w:cs="Times New Roman"/>
          <w:b w:val="0"/>
          <w:bCs w:val="0"/>
          <w:color w:val="000000"/>
          <w:sz w:val="28"/>
          <w:szCs w:val="28"/>
        </w:rPr>
        <w:t xml:space="preserve">cảm ơn anh Hồ Phi Hòa cùng các anh chị đồng nghiệp đã tận tình hướng dẫn, chia sẻ kiến thức và hỗ trợ trong thời gian em làm việc tại công ty.</w:t>
      </w:r>
      <w:r>
        <w:rPr>
          <w:b w:val="0"/>
          <w:bCs w:val="0"/>
          <w:sz w:val="28"/>
          <w:szCs w:val="28"/>
        </w:rPr>
      </w:r>
      <w:r>
        <w:rPr>
          <w:b w:val="0"/>
          <w:bCs w:val="0"/>
          <w:sz w:val="28"/>
          <w:szCs w:val="28"/>
        </w:rPr>
      </w:r>
    </w:p>
    <w:p w14:paraId="50491526">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cảm ơn gia đình và bạn bè đã luôn động viên, ủng hộ. Do kiến thức và kinh nghiệm thực tế còn hạn chế, báo cáo khó tránh khỏi thiếu sót; em mong nhận được những góp ý và chỉ dẫn của quý thầy cô để tiếp tục hoàn thiện.</w:t>
      </w:r>
      <w:r>
        <w:rPr>
          <w:b w:val="0"/>
          <w:bCs w:val="0"/>
          <w:sz w:val="28"/>
          <w:szCs w:val="28"/>
        </w:rPr>
      </w:r>
      <w:r>
        <w:rPr>
          <w:b w:val="0"/>
          <w:bCs w:val="0"/>
          <w:sz w:val="28"/>
          <w:szCs w:val="28"/>
        </w:rPr>
      </w:r>
    </w:p>
    <w:p w14:paraId="1BD1CDED">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chân thành cảm ơn!</w:t>
      </w:r>
      <w:r>
        <w:rPr>
          <w:b w:val="0"/>
          <w:bCs w:val="0"/>
          <w:sz w:val="28"/>
          <w:szCs w:val="28"/>
        </w:rPr>
      </w:r>
      <w:r>
        <w:rPr>
          <w:b w:val="0"/>
          <w:bCs w:val="0"/>
          <w:sz w:val="28"/>
          <w:szCs w:val="28"/>
        </w:rPr>
      </w:r>
    </w:p>
    <w:p w14:paraId="689F0567">
      <w:pPr>
        <w:pBdr>
          <w:top w:val="none" w:color="000000" w:sz="4" w:space="0"/>
          <w:left w:val="none" w:color="000000" w:sz="4" w:space="0"/>
          <w:bottom w:val="none" w:color="000000" w:sz="4" w:space="0"/>
          <w:right w:val="none" w:color="000000" w:sz="4" w:space="0"/>
        </w:pBdr>
        <w:spacing w:after="0" w:before="0" w:line="360" w:lineRule="auto"/>
        <w:ind w:right="0" w:firstLine="720" w:left="0"/>
        <w:rPr>
          <w:rFonts w:ascii="Times New Roman" w:hAnsi="Times New Roman" w:eastAsia="Times New Roman" w:cs="Times New Roman"/>
          <w:b w:val="0"/>
          <w:bCs w:val="0"/>
          <w:color w:val="000000"/>
          <w:sz w:val="28"/>
          <w:szCs w:val="28"/>
          <w:highlight w:val="none"/>
        </w:rPr>
      </w:pP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color w:val="000000"/>
          <w:sz w:val="28"/>
          <w:szCs w:val="28"/>
          <w:highlight w:val="none"/>
        </w:rPr>
      </w:r>
    </w:p>
    <w:p w14:paraId="276372B8">
      <w:pPr>
        <w:pBdr>
          <w:top w:val="none" w:color="000000" w:sz="4" w:space="0"/>
          <w:left w:val="none" w:color="000000" w:sz="4" w:space="0"/>
          <w:bottom w:val="none" w:color="000000" w:sz="4" w:space="0"/>
          <w:right w:val="none" w:color="000000" w:sz="4" w:space="0"/>
        </w:pBdr>
        <w:spacing w:after="0" w:before="0" w:line="360" w:lineRule="auto"/>
        <w:ind w:right="0" w:firstLine="720" w:left="0"/>
        <w:rPr>
          <w:rFonts w:ascii="Times New Roman" w:hAnsi="Times New Roman" w:eastAsia="Times New Roman" w:cs="Times New Roman"/>
          <w:b w:val="0"/>
          <w:bCs w:val="0"/>
          <w:sz w:val="28"/>
          <w:szCs w:val="28"/>
        </w:rPr>
      </w:pP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sz w:val="28"/>
          <w:szCs w:val="28"/>
        </w:rPr>
      </w:r>
      <w:r>
        <w:rPr>
          <w:rFonts w:ascii="Times New Roman" w:hAnsi="Times New Roman" w:eastAsia="Times New Roman" w:cs="Times New Roman"/>
          <w:b w:val="0"/>
          <w:bCs w:val="0"/>
          <w:sz w:val="28"/>
          <w:szCs w:val="28"/>
        </w:rPr>
      </w:r>
    </w:p>
    <w:sdt>
      <w:sdtPr>
        <w15:appearance w15:val="boundingBox"/>
        <w:id w:val="1618178881"/>
        <w:docPartObj>
          <w:docPartGallery w:val="Table of Contents"/>
          <w:docPartUnique w:val="true"/>
        </w:docPartObj>
        <w:rPr>
          <w:rFonts w:eastAsia="Times New Roman" w:cs="Times New Roman"/>
          <w:b w:val="0"/>
          <w:caps w:val="0"/>
          <w:szCs w:val="28"/>
        </w:rPr>
      </w:sdtPr>
      <w:sdtContent>
        <w:p w14:paraId="7F4C3F52" w14:textId="77777777">
          <w:pPr>
            <w:pStyle w:val="941"/>
            <w:numPr>
              <w:ilvl w:val="0"/>
              <w:numId w:val="0"/>
            </w:numPr>
            <w:pBdr/>
            <w:spacing w:after="0" w:before="0" w:line="360" w:lineRule="auto"/>
            <w:ind/>
            <w:rPr>
              <w:sz w:val="28"/>
              <w:szCs w:val="28"/>
            </w:rPr>
          </w:pPr>
          <w:r>
            <w:rPr>
              <w:sz w:val="28"/>
              <w:szCs w:val="28"/>
            </w:rPr>
          </w:r>
          <w:bookmarkStart w:id="5" w:name="_Toc240990726"/>
          <w:r>
            <w:rPr>
              <w:color w:val="000000"/>
              <w:sz w:val="28"/>
              <w:szCs w:val="28"/>
            </w:rPr>
            <w:t xml:space="preserve">M</w:t>
          </w:r>
          <w:r>
            <w:rPr>
              <w:color w:val="000000"/>
              <w:sz w:val="28"/>
              <w:szCs w:val="28"/>
            </w:rPr>
            <w:t xml:space="preserve">Ụ</w:t>
          </w:r>
          <w:r>
            <w:rPr>
              <w:color w:val="000000"/>
              <w:sz w:val="28"/>
              <w:szCs w:val="28"/>
            </w:rPr>
            <w:t xml:space="preserve">C L</w:t>
          </w:r>
          <w:r>
            <w:rPr>
              <w:color w:val="000000"/>
              <w:sz w:val="28"/>
              <w:szCs w:val="28"/>
            </w:rPr>
            <w:t xml:space="preserve">Ụ</w:t>
          </w:r>
          <w:r>
            <w:rPr>
              <w:color w:val="000000"/>
              <w:sz w:val="28"/>
              <w:szCs w:val="28"/>
            </w:rPr>
            <w:t xml:space="preserve">C</w:t>
          </w:r>
          <w:bookmarkEnd w:id="5"/>
          <w:r>
            <w:rPr>
              <w:sz w:val="28"/>
              <w:szCs w:val="28"/>
            </w:rPr>
          </w:r>
          <w:r>
            <w:rPr>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NHẬN XÉT CỦA GIẢNG VIÊN HƯỚNG DẪN</w:t>
          </w:r>
          <w:r>
            <w:rPr>
              <w:rFonts w:ascii="Times New Roman" w:hAnsi="Times New Roman" w:eastAsia="Times New Roman" w:cs="Times New Roman"/>
              <w:sz w:val="28"/>
              <w:szCs w:val="28"/>
            </w:rPr>
            <w:tab/>
          </w:r>
          <w:fldSimple w:instr="PAGEREF KhanhHead_001 \h ">
            <w:r>
              <w:rPr>
                <w:rFonts w:ascii="Times New Roman" w:hAnsi="Times New Roman" w:eastAsia="Times New Roman" w:cs="Times New Roman"/>
                <w:color w:val="000000"/>
                <w:sz w:val="28"/>
                <w:szCs w:val="28"/>
              </w:rPr>
              <w:t xml:space="preserve">3</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LỜI CẢM ƠN</w:t>
          </w:r>
          <w:r>
            <w:rPr>
              <w:rFonts w:ascii="Times New Roman" w:hAnsi="Times New Roman" w:eastAsia="Times New Roman" w:cs="Times New Roman"/>
              <w:sz w:val="28"/>
              <w:szCs w:val="28"/>
            </w:rPr>
            <w:tab/>
          </w:r>
          <w:fldSimple w:instr="PAGEREF KhanhHead_002 \h ">
            <w:r>
              <w:rPr>
                <w:rFonts w:ascii="Times New Roman" w:hAnsi="Times New Roman" w:eastAsia="Times New Roman" w:cs="Times New Roman"/>
                <w:color w:val="000000"/>
                <w:sz w:val="28"/>
                <w:szCs w:val="28"/>
              </w:rPr>
              <w:t xml:space="preserve">3</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HÌNH</w:t>
          </w:r>
          <w:r>
            <w:rPr>
              <w:rFonts w:ascii="Times New Roman" w:hAnsi="Times New Roman" w:eastAsia="Times New Roman" w:cs="Times New Roman"/>
              <w:sz w:val="28"/>
              <w:szCs w:val="28"/>
            </w:rPr>
            <w:tab/>
          </w:r>
          <w:fldSimple w:instr="PAGEREF KhanhHead_003 \h ">
            <w:r>
              <w:rPr>
                <w:rFonts w:ascii="Times New Roman" w:hAnsi="Times New Roman" w:eastAsia="Times New Roman" w:cs="Times New Roman"/>
                <w:color w:val="000000"/>
                <w:sz w:val="28"/>
                <w:szCs w:val="28"/>
              </w:rPr>
              <w:t xml:space="preserve">6</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BẢNG</w:t>
          </w:r>
          <w:r>
            <w:rPr>
              <w:rFonts w:ascii="Times New Roman" w:hAnsi="Times New Roman" w:eastAsia="Times New Roman" w:cs="Times New Roman"/>
              <w:sz w:val="28"/>
              <w:szCs w:val="28"/>
            </w:rPr>
            <w:tab/>
          </w:r>
          <w:fldSimple w:instr="PAGEREF KhanhHead_004 \h ">
            <w:r>
              <w:rPr>
                <w:rFonts w:ascii="Times New Roman" w:hAnsi="Times New Roman" w:eastAsia="Times New Roman" w:cs="Times New Roman"/>
                <w:color w:val="000000"/>
                <w:sz w:val="28"/>
                <w:szCs w:val="28"/>
              </w:rPr>
              <w:t xml:space="preserve">7</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TỪ VIẾT TẮT</w:t>
          </w:r>
          <w:r>
            <w:rPr>
              <w:rFonts w:ascii="Times New Roman" w:hAnsi="Times New Roman" w:eastAsia="Times New Roman" w:cs="Times New Roman"/>
              <w:sz w:val="28"/>
              <w:szCs w:val="28"/>
            </w:rPr>
            <w:tab/>
          </w:r>
          <w:fldSimple w:instr="PAGEREF KhanhHead_005 \h ">
            <w:r>
              <w:rPr>
                <w:rFonts w:ascii="Times New Roman" w:hAnsi="Times New Roman" w:eastAsia="Times New Roman" w:cs="Times New Roman"/>
                <w:color w:val="000000"/>
                <w:sz w:val="28"/>
                <w:szCs w:val="28"/>
              </w:rPr>
              <w:t xml:space="preserve">8</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MỞ ĐẦU</w:t>
          </w:r>
          <w:r>
            <w:rPr>
              <w:rFonts w:ascii="Times New Roman" w:hAnsi="Times New Roman" w:eastAsia="Times New Roman" w:cs="Times New Roman"/>
              <w:sz w:val="28"/>
              <w:szCs w:val="28"/>
            </w:rPr>
            <w:tab/>
          </w:r>
          <w:fldSimple w:instr="PAGEREF KhanhHead_006 \h ">
            <w:r>
              <w:rPr>
                <w:rFonts w:ascii="Times New Roman" w:hAnsi="Times New Roman" w:eastAsia="Times New Roman" w:cs="Times New Roman"/>
                <w:color w:val="000000"/>
                <w:sz w:val="28"/>
                <w:szCs w:val="28"/>
              </w:rPr>
              <w:t xml:space="preserve">10</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CHƯƠNG 1. GIỚI THIỆU CHUNG VỀ CÔNG TY CỔ PHẦN HSPTEK</w:t>
          </w:r>
          <w:r>
            <w:rPr>
              <w:rFonts w:ascii="Times New Roman" w:hAnsi="Times New Roman" w:eastAsia="Times New Roman" w:cs="Times New Roman"/>
              <w:sz w:val="28"/>
              <w:szCs w:val="28"/>
            </w:rPr>
            <w:tab/>
          </w:r>
          <w:fldSimple w:instr="PAGEREF KhanhHead_007 \h ">
            <w:r>
              <w:rPr>
                <w:rFonts w:ascii="Times New Roman" w:hAnsi="Times New Roman" w:eastAsia="Times New Roman" w:cs="Times New Roman"/>
                <w:color w:val="000000"/>
                <w:sz w:val="28"/>
                <w:szCs w:val="28"/>
              </w:rPr>
              <w:t xml:space="preserve">12</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1.1. Thông tin chung về Công ty Cổ phần HSPTEK</w:t>
          </w:r>
          <w:r>
            <w:tab/>
          </w:r>
          <w:fldSimple w:instr="PAGEREF KhanhHead_008 \h ">
            <w:r>
              <w:rPr>
                <w:color w:val="000000"/>
              </w:rPr>
              <w:t xml:space="preserve">12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1.1.1. Thông tin chung về doanh nghiệp</w:t>
          </w:r>
          <w:r>
            <w:rPr>
              <w:rFonts w:ascii="Times New Roman" w:hAnsi="Times New Roman" w:eastAsia="Times New Roman" w:cs="Times New Roman"/>
              <w:sz w:val="28"/>
              <w:szCs w:val="28"/>
            </w:rPr>
            <w:tab/>
          </w:r>
          <w:fldSimple w:instr="PAGEREF KhanhHead_009 \h ">
            <w:r>
              <w:rPr>
                <w:rFonts w:ascii="Times New Roman" w:hAnsi="Times New Roman" w:eastAsia="Times New Roman" w:cs="Times New Roman"/>
                <w:color w:val="000000"/>
                <w:sz w:val="28"/>
                <w:szCs w:val="28"/>
              </w:rPr>
              <w:t xml:space="preserve">12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1.1.2. Quá trình hình thành và phát triển</w:t>
          </w:r>
          <w:r>
            <w:rPr>
              <w:rFonts w:ascii="Times New Roman" w:hAnsi="Times New Roman" w:eastAsia="Times New Roman" w:cs="Times New Roman"/>
              <w:sz w:val="28"/>
              <w:szCs w:val="28"/>
            </w:rPr>
            <w:tab/>
          </w:r>
          <w:fldSimple w:instr="PAGEREF KhanhHead_010 \h ">
            <w:r>
              <w:rPr>
                <w:rFonts w:ascii="Times New Roman" w:hAnsi="Times New Roman" w:eastAsia="Times New Roman" w:cs="Times New Roman"/>
                <w:color w:val="000000"/>
                <w:sz w:val="28"/>
                <w:szCs w:val="28"/>
              </w:rPr>
              <w:t xml:space="preserve">12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E0388368"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1.1.2.1. Quá trình hình thành</w:t>
          </w:r>
          <w:r>
            <w:rPr>
              <w:rFonts w:ascii="Times New Roman" w:hAnsi="Times New Roman" w:eastAsia="Times New Roman" w:cs="Times New Roman"/>
              <w:sz w:val="28"/>
              <w:szCs w:val="28"/>
            </w:rPr>
            <w:tab/>
          </w:r>
          <w:fldSimple w:instr="PAGEREF KhanhHead_101 \h ">
            <w:r>
              <w:rPr>
                <w:rFonts w:ascii="Times New Roman" w:hAnsi="Times New Roman" w:eastAsia="Times New Roman" w:cs="Times New Roman"/>
                <w:color w:val="000000"/>
                <w:sz w:val="28"/>
                <w:szCs w:val="28"/>
              </w:rPr>
              <w:t xml:space="preserve">12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BAA0E000"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1.1.2.2. Các dấu mốc phát triển và thành tựu</w:t>
          </w:r>
          <w:r>
            <w:rPr>
              <w:rFonts w:ascii="Times New Roman" w:hAnsi="Times New Roman" w:eastAsia="Times New Roman" w:cs="Times New Roman"/>
              <w:sz w:val="28"/>
              <w:szCs w:val="28"/>
            </w:rPr>
            <w:tab/>
          </w:r>
          <w:fldSimple w:instr="PAGEREF KhanhHead_102 \h ">
            <w:r>
              <w:rPr>
                <w:rFonts w:ascii="Times New Roman" w:hAnsi="Times New Roman" w:eastAsia="Times New Roman" w:cs="Times New Roman"/>
                <w:color w:val="000000"/>
                <w:sz w:val="28"/>
                <w:szCs w:val="28"/>
              </w:rPr>
              <w:t xml:space="preserve">13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1.2. Lĩnh vực hoạt động và dịch vụ</w:t>
          </w:r>
          <w:r>
            <w:tab/>
          </w:r>
          <w:fldSimple w:instr="PAGEREF KhanhHead_011 \h ">
            <w:r>
              <w:rPr>
                <w:color w:val="000000"/>
              </w:rPr>
              <w:t xml:space="preserve">14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1.2.1. Thiết kế phần cứng, tần số vô tuyến, cơ khí và phần mềm nhúng</w:t>
          </w:r>
          <w:r>
            <w:rPr>
              <w:rFonts w:ascii="Times New Roman" w:hAnsi="Times New Roman" w:eastAsia="Times New Roman" w:cs="Times New Roman"/>
              <w:sz w:val="28"/>
              <w:szCs w:val="28"/>
            </w:rPr>
            <w:tab/>
          </w:r>
          <w:fldSimple w:instr="PAGEREF KhanhHead_012 \h ">
            <w:r>
              <w:rPr>
                <w:rFonts w:ascii="Times New Roman" w:hAnsi="Times New Roman" w:eastAsia="Times New Roman" w:cs="Times New Roman"/>
                <w:color w:val="000000"/>
                <w:sz w:val="28"/>
                <w:szCs w:val="28"/>
              </w:rPr>
              <w:t xml:space="preserve">14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1.2.2. Dịch vụ thiết kế theo yêu cầu và sản xuất</w:t>
          </w:r>
          <w:r>
            <w:rPr>
              <w:rFonts w:ascii="Times New Roman" w:hAnsi="Times New Roman" w:eastAsia="Times New Roman" w:cs="Times New Roman"/>
              <w:sz w:val="28"/>
              <w:szCs w:val="28"/>
            </w:rPr>
            <w:tab/>
          </w:r>
          <w:fldSimple w:instr="PAGEREF KhanhHead_013 \h ">
            <w:r>
              <w:rPr>
                <w:rFonts w:ascii="Times New Roman" w:hAnsi="Times New Roman" w:eastAsia="Times New Roman" w:cs="Times New Roman"/>
                <w:color w:val="000000"/>
                <w:sz w:val="28"/>
                <w:szCs w:val="28"/>
              </w:rPr>
              <w:t xml:space="preserve">15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1.2.3. Kiểm thử, chứng nhận và tạo mẫu nhanh</w:t>
          </w:r>
          <w:r>
            <w:rPr>
              <w:rFonts w:ascii="Times New Roman" w:hAnsi="Times New Roman" w:eastAsia="Times New Roman" w:cs="Times New Roman"/>
              <w:sz w:val="28"/>
              <w:szCs w:val="28"/>
            </w:rPr>
            <w:tab/>
          </w:r>
          <w:fldSimple w:instr="PAGEREF KhanhHead_014 \h ">
            <w:r>
              <w:rPr>
                <w:rFonts w:ascii="Times New Roman" w:hAnsi="Times New Roman" w:eastAsia="Times New Roman" w:cs="Times New Roman"/>
                <w:color w:val="000000"/>
                <w:sz w:val="28"/>
                <w:szCs w:val="28"/>
              </w:rPr>
              <w:t xml:space="preserve">16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1.2.4. Nền tảng Qualcomm trong phát triển sản phẩm</w:t>
          </w:r>
          <w:r>
            <w:rPr>
              <w:rFonts w:ascii="Times New Roman" w:hAnsi="Times New Roman" w:eastAsia="Times New Roman" w:cs="Times New Roman"/>
              <w:sz w:val="28"/>
              <w:szCs w:val="28"/>
            </w:rPr>
            <w:tab/>
          </w:r>
          <w:fldSimple w:instr="PAGEREF KhanhHead_015 \h ">
            <w:r>
              <w:rPr>
                <w:rFonts w:ascii="Times New Roman" w:hAnsi="Times New Roman" w:eastAsia="Times New Roman" w:cs="Times New Roman"/>
                <w:color w:val="000000"/>
                <w:sz w:val="28"/>
                <w:szCs w:val="28"/>
              </w:rPr>
              <w:t xml:space="preserve">17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1.3. Sản phẩm và giải pháp</w:t>
          </w:r>
          <w:r>
            <w:tab/>
          </w:r>
          <w:fldSimple w:instr="PAGEREF KhanhHead_016 \h ">
            <w:r>
              <w:rPr>
                <w:color w:val="000000"/>
              </w:rPr>
              <w:t xml:space="preserve">19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 Mô-đun KIMQ trên nền tảng Qualcomm</w:t>
          </w:r>
          <w:r>
            <w:rPr>
              <w:rFonts w:ascii="Times New Roman" w:hAnsi="Times New Roman" w:eastAsia="Times New Roman" w:cs="Times New Roman"/>
              <w:sz w:val="28"/>
              <w:szCs w:val="28"/>
            </w:rPr>
            <w:tab/>
          </w:r>
          <w:fldSimple w:instr="PAGEREF KhanhHead_017 \h ">
            <w:r>
              <w:rPr>
                <w:rFonts w:ascii="Times New Roman" w:hAnsi="Times New Roman" w:eastAsia="Times New Roman" w:cs="Times New Roman"/>
                <w:color w:val="000000"/>
                <w:sz w:val="28"/>
                <w:szCs w:val="28"/>
              </w:rPr>
              <w:t xml:space="preserve">20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1.3.1.1. KIMQ 5430</w:t>
          </w:r>
          <w:r>
            <w:rPr>
              <w:rFonts w:ascii="Times New Roman" w:hAnsi="Times New Roman" w:eastAsia="Times New Roman" w:cs="Times New Roman"/>
              <w:sz w:val="28"/>
              <w:szCs w:val="28"/>
            </w:rPr>
            <w:tab/>
          </w:r>
          <w:fldSimple w:instr="PAGEREF KhanhHead_092 \h ">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1.3.1.2. KIMQ 6490</w:t>
          </w:r>
          <w:r>
            <w:rPr>
              <w:rFonts w:ascii="Times New Roman" w:hAnsi="Times New Roman" w:eastAsia="Times New Roman" w:cs="Times New Roman"/>
              <w:sz w:val="28"/>
              <w:szCs w:val="28"/>
            </w:rPr>
            <w:tab/>
          </w:r>
          <w:fldSimple w:instr="PAGEREF KhanhHead_093 \h ">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1.3.1.3. KIMQ 8550</w:t>
          </w:r>
          <w:r>
            <w:rPr>
              <w:rFonts w:ascii="Times New Roman" w:hAnsi="Times New Roman" w:eastAsia="Times New Roman" w:cs="Times New Roman"/>
              <w:sz w:val="28"/>
              <w:szCs w:val="28"/>
            </w:rPr>
            <w:tab/>
          </w:r>
          <w:fldSimple w:instr="PAGEREF KhanhHead_094 \h ">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1.3.2. KIMQ IQ9 – máy tính AI biên công nghiệp</w:t>
          </w:r>
          <w:r>
            <w:rPr>
              <w:rFonts w:ascii="Times New Roman" w:hAnsi="Times New Roman" w:eastAsia="Times New Roman" w:cs="Times New Roman"/>
              <w:sz w:val="28"/>
              <w:szCs w:val="28"/>
            </w:rPr>
            <w:tab/>
          </w:r>
          <w:fldSimple w:instr="PAGEREF KhanhHead_095 \h ">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 Các sản phẩm AI Box</w:t>
          </w:r>
          <w:r>
            <w:rPr>
              <w:rFonts w:ascii="Times New Roman" w:hAnsi="Times New Roman" w:eastAsia="Times New Roman" w:cs="Times New Roman"/>
              <w:sz w:val="28"/>
              <w:szCs w:val="28"/>
            </w:rPr>
            <w:tab/>
          </w:r>
          <w:fldSimple w:instr="PAGEREF KhanhHead_018 \h ">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1.3.3.1. AIBOX 5430</w:t>
          </w:r>
          <w:r>
            <w:rPr>
              <w:rFonts w:ascii="Times New Roman" w:hAnsi="Times New Roman" w:eastAsia="Times New Roman" w:cs="Times New Roman"/>
              <w:sz w:val="28"/>
              <w:szCs w:val="28"/>
            </w:rPr>
            <w:tab/>
          </w:r>
          <w:fldSimple w:instr="PAGEREF KhanhHead_096 \h ">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1.3.3.2. AIBOX 6490</w:t>
          </w:r>
          <w:r>
            <w:rPr>
              <w:rFonts w:ascii="Times New Roman" w:hAnsi="Times New Roman" w:eastAsia="Times New Roman" w:cs="Times New Roman"/>
              <w:sz w:val="28"/>
              <w:szCs w:val="28"/>
            </w:rPr>
            <w:tab/>
          </w:r>
          <w:fldSimple w:instr="PAGEREF KhanhHead_097 \h ">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1.3.3.3. AIBOX 8550</w:t>
          </w:r>
          <w:r>
            <w:rPr>
              <w:rFonts w:ascii="Times New Roman" w:hAnsi="Times New Roman" w:eastAsia="Times New Roman" w:cs="Times New Roman"/>
              <w:sz w:val="28"/>
              <w:szCs w:val="28"/>
            </w:rPr>
            <w:tab/>
          </w:r>
          <w:fldSimple w:instr="PAGEREF KhanhHead_098 \h ">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 Development Kit và bo mạch mở rộng</w:t>
          </w:r>
          <w:r>
            <w:rPr>
              <w:rFonts w:ascii="Times New Roman" w:hAnsi="Times New Roman" w:eastAsia="Times New Roman" w:cs="Times New Roman"/>
              <w:sz w:val="28"/>
              <w:szCs w:val="28"/>
            </w:rPr>
            <w:tab/>
          </w:r>
          <w:fldSimple w:instr="PAGEREF KhanhHead_019 \h ">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1.3.4.1. Development Kit</w:t>
          </w:r>
          <w:r>
            <w:rPr>
              <w:rFonts w:ascii="Times New Roman" w:hAnsi="Times New Roman" w:eastAsia="Times New Roman" w:cs="Times New Roman"/>
              <w:sz w:val="28"/>
              <w:szCs w:val="28"/>
            </w:rPr>
            <w:tab/>
          </w:r>
          <w:fldSimple w:instr="PAGEREF KhanhHead_099 \h ">
            <w:r>
              <w:rPr>
                <w:rFonts w:ascii="Times New Roman" w:hAnsi="Times New Roman" w:eastAsia="Times New Roman" w:cs="Times New Roman"/>
                <w:color w:val="000000"/>
                <w:sz w:val="28"/>
                <w:szCs w:val="28"/>
              </w:rPr>
              <w:t xml:space="preserve">24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1.3.4.2. KIMQ IO Board</w:t>
          </w:r>
          <w:r>
            <w:rPr>
              <w:rFonts w:ascii="Times New Roman" w:hAnsi="Times New Roman" w:eastAsia="Times New Roman" w:cs="Times New Roman"/>
              <w:sz w:val="28"/>
              <w:szCs w:val="28"/>
            </w:rPr>
            <w:tab/>
          </w:r>
          <w:fldSimple w:instr="PAGEREF KhanhHead_100 \h ">
            <w:r>
              <w:rPr>
                <w:rFonts w:ascii="Times New Roman" w:hAnsi="Times New Roman" w:eastAsia="Times New Roman" w:cs="Times New Roman"/>
                <w:color w:val="000000"/>
                <w:sz w:val="28"/>
                <w:szCs w:val="28"/>
              </w:rPr>
              <w:t xml:space="preserve">24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1.3.5. Giải pháp Mobility, AIoT, thị giác máy tính và thiết bị mạng</w:t>
          </w:r>
          <w:r>
            <w:rPr>
              <w:rFonts w:ascii="Times New Roman" w:hAnsi="Times New Roman" w:eastAsia="Times New Roman" w:cs="Times New Roman"/>
              <w:sz w:val="28"/>
              <w:szCs w:val="28"/>
            </w:rPr>
            <w:tab/>
          </w:r>
          <w:fldSimple w:instr="PAGEREF KhanhHead_090 \h ">
            <w:r>
              <w:rPr>
                <w:rFonts w:ascii="Times New Roman" w:hAnsi="Times New Roman" w:eastAsia="Times New Roman" w:cs="Times New Roman"/>
                <w:color w:val="000000"/>
                <w:sz w:val="28"/>
                <w:szCs w:val="28"/>
              </w:rPr>
              <w:t xml:space="preserve">24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1.3.6. Nền tảng KIMQ tại các sự kiện giới thiệu và triển lãm</w:t>
          </w:r>
          <w:r>
            <w:rPr>
              <w:rFonts w:ascii="Times New Roman" w:hAnsi="Times New Roman" w:eastAsia="Times New Roman" w:cs="Times New Roman"/>
              <w:sz w:val="28"/>
              <w:szCs w:val="28"/>
            </w:rPr>
            <w:tab/>
          </w:r>
          <w:fldSimple w:instr="PAGEREF KhanhHead_091 \h ">
            <w:r>
              <w:rPr>
                <w:rFonts w:ascii="Times New Roman" w:hAnsi="Times New Roman" w:eastAsia="Times New Roman" w:cs="Times New Roman"/>
                <w:color w:val="000000"/>
                <w:sz w:val="28"/>
                <w:szCs w:val="28"/>
              </w:rPr>
              <w:t xml:space="preserve">25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1.4. Bộ phận thực tập và bối cảnh công việc</w:t>
          </w:r>
          <w:r>
            <w:tab/>
          </w:r>
          <w:fldSimple w:instr="PAGEREF KhanhHead_020 \h ">
            <w:r>
              <w:rPr>
                <w:color w:val="000000"/>
              </w:rPr>
              <w:t xml:space="preserve">25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1.4.1. Bộ phận BSP</w:t>
          </w:r>
          <w:r>
            <w:rPr>
              <w:rFonts w:ascii="Times New Roman" w:hAnsi="Times New Roman" w:eastAsia="Times New Roman" w:cs="Times New Roman"/>
              <w:sz w:val="28"/>
              <w:szCs w:val="28"/>
            </w:rPr>
            <w:tab/>
          </w:r>
          <w:fldSimple w:instr="PAGEREF KhanhHead_021 \h ">
            <w:r>
              <w:rPr>
                <w:rFonts w:ascii="Times New Roman" w:hAnsi="Times New Roman" w:eastAsia="Times New Roman" w:cs="Times New Roman"/>
                <w:color w:val="000000"/>
                <w:sz w:val="28"/>
                <w:szCs w:val="28"/>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1.4.2. Vị trí và định hướng thực tập</w:t>
          </w:r>
          <w:r>
            <w:rPr>
              <w:rFonts w:ascii="Times New Roman" w:hAnsi="Times New Roman" w:eastAsia="Times New Roman" w:cs="Times New Roman"/>
              <w:sz w:val="28"/>
              <w:szCs w:val="28"/>
            </w:rPr>
            <w:tab/>
          </w:r>
          <w:fldSimple w:instr="PAGEREF KhanhHead_022 \h ">
            <w:r>
              <w:rPr>
                <w:rFonts w:ascii="Times New Roman" w:hAnsi="Times New Roman" w:eastAsia="Times New Roman" w:cs="Times New Roman"/>
                <w:color w:val="000000"/>
                <w:sz w:val="28"/>
                <w:szCs w:val="28"/>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1.5. Tầm nhìn, sứ mệnh và giá trị cốt lõi</w:t>
          </w:r>
          <w:r>
            <w:tab/>
          </w:r>
          <w:fldSimple w:instr="PAGEREF KhanhHead_023 \h ">
            <w:r>
              <w:rPr>
                <w:color w:val="000000"/>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1.6. Khái quát bối cảnh thực tập</w:t>
          </w:r>
          <w:r>
            <w:tab/>
          </w:r>
          <w:fldSimple w:instr="PAGEREF KhanhHead_024 \h ">
            <w:r>
              <w:rPr>
                <w:color w:val="000000"/>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CHƯƠNG 2. NỘI DUNG CÔNG VIỆC ĐƯỢC ĐẢM NHẬN TẠI HSPTEK</w:t>
          </w:r>
          <w:r>
            <w:rPr>
              <w:rFonts w:ascii="Times New Roman" w:hAnsi="Times New Roman" w:eastAsia="Times New Roman" w:cs="Times New Roman"/>
              <w:sz w:val="28"/>
              <w:szCs w:val="28"/>
            </w:rPr>
            <w:tab/>
          </w:r>
          <w:fldSimple w:instr="PAGEREF KhanhHead_025 \h ">
            <w:r>
              <w:rPr>
                <w:rFonts w:ascii="Times New Roman" w:hAnsi="Times New Roman" w:eastAsia="Times New Roman" w:cs="Times New Roman"/>
                <w:color w:val="000000"/>
                <w:sz w:val="28"/>
                <w:szCs w:val="28"/>
              </w:rPr>
              <w:t xml:space="preserve">28</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2.1. Vị trí thực tập và định hướng công việc</w:t>
          </w:r>
          <w:r>
            <w:tab/>
          </w:r>
          <w:fldSimple w:instr="PAGEREF KhanhHead_026 \h ">
            <w:r>
              <w:rPr>
                <w:color w:val="000000"/>
              </w:rPr>
              <w:t xml:space="preserve">28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2.1.1. Vai trò khái quát của bộ phận BSP</w:t>
          </w:r>
          <w:r>
            <w:rPr>
              <w:rFonts w:ascii="Times New Roman" w:hAnsi="Times New Roman" w:eastAsia="Times New Roman" w:cs="Times New Roman"/>
              <w:sz w:val="28"/>
              <w:szCs w:val="28"/>
            </w:rPr>
            <w:tab/>
          </w:r>
          <w:fldSimple w:instr="PAGEREF KhanhHead_027 \h ">
            <w:r>
              <w:rPr>
                <w:rFonts w:ascii="Times New Roman" w:hAnsi="Times New Roman" w:eastAsia="Times New Roman" w:cs="Times New Roman"/>
                <w:color w:val="000000"/>
                <w:sz w:val="28"/>
                <w:szCs w:val="28"/>
              </w:rPr>
              <w:t xml:space="preserve">28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2.1.2. Định hướng Network trong kỳ thực tập</w:t>
          </w:r>
          <w:r>
            <w:rPr>
              <w:rFonts w:ascii="Times New Roman" w:hAnsi="Times New Roman" w:eastAsia="Times New Roman" w:cs="Times New Roman"/>
              <w:sz w:val="28"/>
              <w:szCs w:val="28"/>
            </w:rPr>
            <w:tab/>
          </w:r>
          <w:fldSimple w:instr="PAGEREF KhanhHead_028 \h ">
            <w:r>
              <w:rPr>
                <w:rFonts w:ascii="Times New Roman" w:hAnsi="Times New Roman" w:eastAsia="Times New Roman" w:cs="Times New Roman"/>
                <w:color w:val="000000"/>
                <w:sz w:val="28"/>
                <w:szCs w:val="28"/>
              </w:rPr>
              <w:t xml:space="preserve">28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2.2. Cơ sở kỹ thuật phục vụ quá trình thực tập</w:t>
          </w:r>
          <w:r>
            <w:tab/>
          </w:r>
          <w:fldSimple w:instr="PAGEREF KhanhHead_029 \h ">
            <w:r>
              <w:rPr>
                <w:color w:val="000000"/>
              </w:rPr>
              <w:t xml:space="preserve">29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2.2.1. Linux trong hệ thống nhúng</w:t>
          </w:r>
          <w:r>
            <w:rPr>
              <w:rFonts w:ascii="Times New Roman" w:hAnsi="Times New Roman" w:eastAsia="Times New Roman" w:cs="Times New Roman"/>
              <w:sz w:val="28"/>
              <w:szCs w:val="28"/>
            </w:rPr>
            <w:tab/>
          </w:r>
          <w:fldSimple w:instr="PAGEREF KhanhHead_030 \h ">
            <w:r>
              <w:rPr>
                <w:rFonts w:ascii="Times New Roman" w:hAnsi="Times New Roman" w:eastAsia="Times New Roman" w:cs="Times New Roman"/>
                <w:color w:val="000000"/>
                <w:sz w:val="28"/>
                <w:szCs w:val="28"/>
              </w:rPr>
              <w:t xml:space="preserve">30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2.2.2. Nền tảng Qualcomm và công việc </w:t>
          </w:r>
          <w:del w:id="15" w:author="Codex" w:date="2026-09-28T17:41:36Z">
            <w:r>
              <w:rPr>
                <w:rFonts w:ascii="Times New Roman" w:hAnsi="Times New Roman" w:eastAsia="Times New Roman" w:cs="Times New Roman"/>
                <w:color w:val="000000"/>
                <w:sz w:val="28"/>
                <w:szCs w:val="28"/>
              </w:rPr>
              <w:delText>b</w:delText>
            </w:r>
          </w:del>
          <w:ins w:id="16" w:author="Codex" w:date="2026-09-28T17:41:36Z">
            <w:r>
              <w:rPr>
                <w:rFonts w:ascii="Times New Roman" w:hAnsi="Times New Roman" w:eastAsia="Times New Roman" w:cs="Times New Roman"/>
                <w:color w:val="000000"/>
                <w:sz w:val="28"/>
                <w:szCs w:val="28"/>
              </w:rPr>
              <w:t>B</w:t>
            </w:r>
          </w:ins>
          <w:r>
            <w:rPr>
              <w:rFonts w:ascii="Times New Roman" w:hAnsi="Times New Roman" w:eastAsia="Times New Roman" w:cs="Times New Roman"/>
              <w:color w:val="000000"/>
              <w:sz w:val="28"/>
              <w:szCs w:val="28"/>
            </w:rPr>
            <w:t>ring-up</w:t>
          </w:r>
          <w:r>
            <w:rPr>
              <w:rFonts w:ascii="Times New Roman" w:hAnsi="Times New Roman" w:eastAsia="Times New Roman" w:cs="Times New Roman"/>
              <w:sz w:val="28"/>
              <w:szCs w:val="28"/>
            </w:rPr>
            <w:tab/>
          </w:r>
          <w:fldSimple w:instr="PAGEREF KhanhHead_031 \h ">
            <w:r>
              <w:rPr>
                <w:rFonts w:ascii="Times New Roman" w:hAnsi="Times New Roman" w:eastAsia="Times New Roman" w:cs="Times New Roman"/>
                <w:color w:val="000000"/>
                <w:sz w:val="28"/>
                <w:szCs w:val="28"/>
              </w:rPr>
              <w:t xml:space="preserve">30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2.2.3. Cấu trúc phần mềm nền tảng và quy trình triển khai</w:t>
          </w:r>
          <w:r>
            <w:rPr>
              <w:rFonts w:ascii="Times New Roman" w:hAnsi="Times New Roman" w:eastAsia="Times New Roman" w:cs="Times New Roman"/>
              <w:sz w:val="28"/>
              <w:szCs w:val="28"/>
            </w:rPr>
            <w:tab/>
          </w:r>
          <w:fldSimple w:instr="PAGEREF KhanhHead_032 \h ">
            <w:r>
              <w:rPr>
                <w:rFonts w:ascii="Times New Roman" w:hAnsi="Times New Roman" w:eastAsia="Times New Roman" w:cs="Times New Roman"/>
                <w:color w:val="000000"/>
                <w:sz w:val="28"/>
                <w:szCs w:val="28"/>
              </w:rPr>
              <w:t xml:space="preserve">32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2.2.4. Linux, Android và các bản phân phối</w:t>
          </w:r>
          <w:r>
            <w:rPr>
              <w:rFonts w:ascii="Times New Roman" w:hAnsi="Times New Roman" w:eastAsia="Times New Roman" w:cs="Times New Roman"/>
              <w:sz w:val="28"/>
              <w:szCs w:val="28"/>
            </w:rPr>
            <w:tab/>
          </w:r>
          <w:fldSimple w:instr="PAGEREF KhanhHead_033 \h ">
            <w:r>
              <w:rPr>
                <w:rFonts w:ascii="Times New Roman" w:hAnsi="Times New Roman" w:eastAsia="Times New Roman" w:cs="Times New Roman"/>
                <w:color w:val="000000"/>
                <w:sz w:val="28"/>
                <w:szCs w:val="28"/>
              </w:rPr>
              <w:t xml:space="preserve">33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2.2.5. Mạng máy tính, mô hình TCP/IP và OSI</w:t>
          </w:r>
          <w:r>
            <w:rPr>
              <w:rFonts w:ascii="Times New Roman" w:hAnsi="Times New Roman" w:eastAsia="Times New Roman" w:cs="Times New Roman"/>
              <w:sz w:val="28"/>
              <w:szCs w:val="28"/>
            </w:rPr>
            <w:tab/>
          </w:r>
          <w:fldSimple w:instr="PAGEREF KhanhHead_034 \h ">
            <w:r>
              <w:rPr>
                <w:rFonts w:ascii="Times New Roman" w:hAnsi="Times New Roman" w:eastAsia="Times New Roman" w:cs="Times New Roman"/>
                <w:color w:val="000000"/>
                <w:sz w:val="28"/>
                <w:szCs w:val="28"/>
              </w:rPr>
              <w:t xml:space="preserve">34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2.2.6. Kiến trúc mạng trong Linux trên thiết bị nhúng</w:t>
          </w:r>
          <w:r>
            <w:rPr>
              <w:rFonts w:ascii="Times New Roman" w:hAnsi="Times New Roman" w:eastAsia="Times New Roman" w:cs="Times New Roman"/>
              <w:sz w:val="28"/>
              <w:szCs w:val="28"/>
            </w:rPr>
            <w:tab/>
          </w:r>
          <w:fldSimple w:instr="PAGEREF KhanhHead_035 \h ">
            <w:r>
              <w:rPr>
                <w:rFonts w:ascii="Times New Roman" w:hAnsi="Times New Roman" w:eastAsia="Times New Roman" w:cs="Times New Roman"/>
                <w:color w:val="000000"/>
                <w:sz w:val="28"/>
                <w:szCs w:val="28"/>
              </w:rPr>
              <w:t xml:space="preserve">36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2.2.7. Quan hệ giữa driver, firmware và phần cứng</w:t>
          </w:r>
          <w:r>
            <w:rPr>
              <w:rFonts w:ascii="Times New Roman" w:hAnsi="Times New Roman" w:eastAsia="Times New Roman" w:cs="Times New Roman"/>
              <w:sz w:val="28"/>
              <w:szCs w:val="28"/>
            </w:rPr>
            <w:tab/>
          </w:r>
          <w:fldSimple w:instr="PAGEREF KhanhHead_036 \h ">
            <w:r>
              <w:rPr>
                <w:rFonts w:ascii="Times New Roman" w:hAnsi="Times New Roman" w:eastAsia="Times New Roman" w:cs="Times New Roman"/>
                <w:color w:val="000000"/>
                <w:sz w:val="28"/>
                <w:szCs w:val="28"/>
              </w:rPr>
              <w:t xml:space="preserve">38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2.2.8. Bằng chứng kỹ thuật trong quá trình phân tích</w:t>
          </w:r>
          <w:r>
            <w:rPr>
              <w:rFonts w:ascii="Times New Roman" w:hAnsi="Times New Roman" w:eastAsia="Times New Roman" w:cs="Times New Roman"/>
              <w:sz w:val="28"/>
              <w:szCs w:val="28"/>
            </w:rPr>
            <w:tab/>
          </w:r>
          <w:fldSimple w:instr="PAGEREF KhanhHead_037 \h ">
            <w:r>
              <w:rPr>
                <w:rFonts w:ascii="Times New Roman" w:hAnsi="Times New Roman" w:eastAsia="Times New Roman" w:cs="Times New Roman"/>
                <w:color w:val="000000"/>
                <w:sz w:val="28"/>
                <w:szCs w:val="28"/>
              </w:rPr>
              <w:t xml:space="preserve">39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2.2.9. Kết nối di động và vai trò của modem</w:t>
          </w:r>
          <w:r>
            <w:rPr>
              <w:rFonts w:ascii="Times New Roman" w:hAnsi="Times New Roman" w:eastAsia="Times New Roman" w:cs="Times New Roman"/>
              <w:sz w:val="28"/>
              <w:szCs w:val="28"/>
            </w:rPr>
            <w:tab/>
          </w:r>
          <w:fldSimple w:instr="PAGEREF KhanhHead_038 \h ">
            <w:r>
              <w:rPr>
                <w:rFonts w:ascii="Times New Roman" w:hAnsi="Times New Roman" w:eastAsia="Times New Roman" w:cs="Times New Roman"/>
                <w:color w:val="000000"/>
                <w:sz w:val="28"/>
                <w:szCs w:val="28"/>
              </w:rPr>
              <w:t xml:space="preserve">39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2.3. Các giai đoạn tìm hiểu và thực tập</w:t>
          </w:r>
          <w:r>
            <w:tab/>
          </w:r>
          <w:fldSimple w:instr="PAGEREF KhanhHead_039 \h ">
            <w:r>
              <w:rPr>
                <w:color w:val="000000"/>
              </w:rPr>
              <w:t xml:space="preserve">40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2.3.1. Giai đoạn củng cố kiến thức nền</w:t>
          </w:r>
          <w:r>
            <w:rPr>
              <w:rFonts w:ascii="Times New Roman" w:hAnsi="Times New Roman" w:eastAsia="Times New Roman" w:cs="Times New Roman"/>
              <w:sz w:val="28"/>
              <w:szCs w:val="28"/>
            </w:rPr>
            <w:tab/>
          </w:r>
          <w:fldSimple w:instr="PAGEREF KhanhHead_040 \h ">
            <w:r>
              <w:rPr>
                <w:rFonts w:ascii="Times New Roman" w:hAnsi="Times New Roman" w:eastAsia="Times New Roman" w:cs="Times New Roman"/>
                <w:color w:val="000000"/>
                <w:sz w:val="28"/>
                <w:szCs w:val="28"/>
              </w:rPr>
              <w:t xml:space="preserve">41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2.3.2. Giai đoạn đọc tài liệu và tìm hiểu bo mạch</w:t>
          </w:r>
          <w:r>
            <w:rPr>
              <w:rFonts w:ascii="Times New Roman" w:hAnsi="Times New Roman" w:eastAsia="Times New Roman" w:cs="Times New Roman"/>
              <w:sz w:val="28"/>
              <w:szCs w:val="28"/>
            </w:rPr>
            <w:tab/>
          </w:r>
          <w:fldSimple w:instr="PAGEREF KhanhHead_041 \h ">
            <w:r>
              <w:rPr>
                <w:rFonts w:ascii="Times New Roman" w:hAnsi="Times New Roman" w:eastAsia="Times New Roman" w:cs="Times New Roman"/>
                <w:color w:val="000000"/>
                <w:sz w:val="28"/>
                <w:szCs w:val="28"/>
              </w:rPr>
              <w:t xml:space="preserve">41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2.3.3. Giai đoạn thao tác trên bo mạch phát triển</w:t>
          </w:r>
          <w:r>
            <w:rPr>
              <w:rFonts w:ascii="Times New Roman" w:hAnsi="Times New Roman" w:eastAsia="Times New Roman" w:cs="Times New Roman"/>
              <w:sz w:val="28"/>
              <w:szCs w:val="28"/>
            </w:rPr>
            <w:tab/>
          </w:r>
          <w:fldSimple w:instr="PAGEREF KhanhHead_042 \h ">
            <w:r>
              <w:rPr>
                <w:rFonts w:ascii="Times New Roman" w:hAnsi="Times New Roman" w:eastAsia="Times New Roman" w:cs="Times New Roman"/>
                <w:color w:val="000000"/>
                <w:sz w:val="28"/>
                <w:szCs w:val="28"/>
              </w:rPr>
              <w:t xml:space="preserve">42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2.3.4. Giai đoạn tiếp cận nội dung Network</w:t>
          </w:r>
          <w:r>
            <w:rPr>
              <w:rFonts w:ascii="Times New Roman" w:hAnsi="Times New Roman" w:eastAsia="Times New Roman" w:cs="Times New Roman"/>
              <w:sz w:val="28"/>
              <w:szCs w:val="28"/>
            </w:rPr>
            <w:tab/>
          </w:r>
          <w:fldSimple w:instr="PAGEREF KhanhHead_043 \h ">
            <w:r>
              <w:rPr>
                <w:rFonts w:ascii="Times New Roman" w:hAnsi="Times New Roman" w:eastAsia="Times New Roman" w:cs="Times New Roman"/>
                <w:color w:val="000000"/>
                <w:sz w:val="28"/>
                <w:szCs w:val="28"/>
              </w:rPr>
              <w:t xml:space="preserve">43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2.3.5. Vai trò của hướng dẫn và quá trình tự học</w:t>
          </w:r>
          <w:r>
            <w:rPr>
              <w:rFonts w:ascii="Times New Roman" w:hAnsi="Times New Roman" w:eastAsia="Times New Roman" w:cs="Times New Roman"/>
              <w:sz w:val="28"/>
              <w:szCs w:val="28"/>
            </w:rPr>
            <w:tab/>
          </w:r>
          <w:fldSimple w:instr="PAGEREF KhanhHead_044 \h ">
            <w:r>
              <w:rPr>
                <w:rFonts w:ascii="Times New Roman" w:hAnsi="Times New Roman" w:eastAsia="Times New Roman" w:cs="Times New Roman"/>
                <w:color w:val="000000"/>
                <w:sz w:val="28"/>
                <w:szCs w:val="28"/>
              </w:rPr>
              <w:t xml:space="preserve">43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2.4. Phương pháp tiếp cận vấn đề Network ở mức khái quát</w:t>
          </w:r>
          <w:r>
            <w:tab/>
          </w:r>
          <w:fldSimple w:instr="PAGEREF KhanhHead_045 \h ">
            <w:r>
              <w:rPr>
                <w:color w:val="000000"/>
              </w:rPr>
              <w:t xml:space="preserve">44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2.4.1. Mô tả triệu chứng và xác lập điều kiện ban đầu</w:t>
          </w:r>
          <w:r>
            <w:rPr>
              <w:rFonts w:ascii="Times New Roman" w:hAnsi="Times New Roman" w:eastAsia="Times New Roman" w:cs="Times New Roman"/>
              <w:sz w:val="28"/>
              <w:szCs w:val="28"/>
            </w:rPr>
            <w:tab/>
          </w:r>
          <w:fldSimple w:instr="PAGEREF KhanhHead_046 \h ">
            <w:r>
              <w:rPr>
                <w:rFonts w:ascii="Times New Roman" w:hAnsi="Times New Roman" w:eastAsia="Times New Roman" w:cs="Times New Roman"/>
                <w:color w:val="000000"/>
                <w:sz w:val="28"/>
                <w:szCs w:val="28"/>
              </w:rPr>
              <w:t xml:space="preserve">44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2.4.2. Lần theo chuỗi kết nối theo từng lớp</w:t>
          </w:r>
          <w:r>
            <w:rPr>
              <w:rFonts w:ascii="Times New Roman" w:hAnsi="Times New Roman" w:eastAsia="Times New Roman" w:cs="Times New Roman"/>
              <w:sz w:val="28"/>
              <w:szCs w:val="28"/>
            </w:rPr>
            <w:tab/>
          </w:r>
          <w:fldSimple w:instr="PAGEREF KhanhHead_047 \h ">
            <w:r>
              <w:rPr>
                <w:rFonts w:ascii="Times New Roman" w:hAnsi="Times New Roman" w:eastAsia="Times New Roman" w:cs="Times New Roman"/>
                <w:color w:val="000000"/>
                <w:sz w:val="28"/>
                <w:szCs w:val="28"/>
              </w:rPr>
              <w:t xml:space="preserve">45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2.4.3. Phân biệt giả thuyết phần mềm và phần cứng</w:t>
          </w:r>
          <w:r>
            <w:rPr>
              <w:rFonts w:ascii="Times New Roman" w:hAnsi="Times New Roman" w:eastAsia="Times New Roman" w:cs="Times New Roman"/>
              <w:sz w:val="28"/>
              <w:szCs w:val="28"/>
            </w:rPr>
            <w:tab/>
          </w:r>
          <w:fldSimple w:instr="PAGEREF KhanhHead_048 \h ">
            <w:r>
              <w:rPr>
                <w:rFonts w:ascii="Times New Roman" w:hAnsi="Times New Roman" w:eastAsia="Times New Roman" w:cs="Times New Roman"/>
                <w:color w:val="000000"/>
                <w:sz w:val="28"/>
                <w:szCs w:val="28"/>
              </w:rPr>
              <w:t xml:space="preserve">47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2.4.4. Các yếu tố riêng của kết nối Wi-Fi</w:t>
          </w:r>
          <w:r>
            <w:rPr>
              <w:rFonts w:ascii="Times New Roman" w:hAnsi="Times New Roman" w:eastAsia="Times New Roman" w:cs="Times New Roman"/>
              <w:sz w:val="28"/>
              <w:szCs w:val="28"/>
            </w:rPr>
            <w:tab/>
          </w:r>
          <w:fldSimple w:instr="PAGEREF KhanhHead_049 \h ">
            <w:r>
              <w:rPr>
                <w:rFonts w:ascii="Times New Roman" w:hAnsi="Times New Roman" w:eastAsia="Times New Roman" w:cs="Times New Roman"/>
                <w:color w:val="000000"/>
                <w:sz w:val="28"/>
                <w:szCs w:val="28"/>
              </w:rPr>
              <w:t xml:space="preserve">48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2.4.5. Ghi nhận bằng chứng và trao đổi trong nhóm</w:t>
          </w:r>
          <w:r>
            <w:rPr>
              <w:rFonts w:ascii="Times New Roman" w:hAnsi="Times New Roman" w:eastAsia="Times New Roman" w:cs="Times New Roman"/>
              <w:sz w:val="28"/>
              <w:szCs w:val="28"/>
            </w:rPr>
            <w:tab/>
          </w:r>
          <w:fldSimple w:instr="PAGEREF KhanhHead_050 \h ">
            <w:r>
              <w:rPr>
                <w:rFonts w:ascii="Times New Roman" w:hAnsi="Times New Roman" w:eastAsia="Times New Roman" w:cs="Times New Roman"/>
                <w:color w:val="000000"/>
                <w:sz w:val="28"/>
                <w:szCs w:val="28"/>
              </w:rPr>
              <w:t xml:space="preserve">48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2.4.6. Giới hạn của nội dung phân tích trong báo cáo</w:t>
          </w:r>
          <w:r>
            <w:rPr>
              <w:rFonts w:ascii="Times New Roman" w:hAnsi="Times New Roman" w:eastAsia="Times New Roman" w:cs="Times New Roman"/>
              <w:sz w:val="28"/>
              <w:szCs w:val="28"/>
            </w:rPr>
            <w:tab/>
          </w:r>
          <w:fldSimple w:instr="PAGEREF KhanhHead_051 \h ">
            <w:r>
              <w:rPr>
                <w:rFonts w:ascii="Times New Roman" w:hAnsi="Times New Roman" w:eastAsia="Times New Roman" w:cs="Times New Roman"/>
                <w:color w:val="000000"/>
                <w:sz w:val="28"/>
                <w:szCs w:val="28"/>
              </w:rPr>
              <w:t xml:space="preserve">50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2.5. Tài liệu, thiết bị và môi trường học tập</w:t>
          </w:r>
          <w:r>
            <w:tab/>
          </w:r>
          <w:fldSimple w:instr="PAGEREF KhanhHead_052 \h ">
            <w:r>
              <w:rPr>
                <w:color w:val="000000"/>
              </w:rPr>
              <w:t xml:space="preserve">50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2.6. Tiểu kết chương 2</w:t>
          </w:r>
          <w:r>
            <w:tab/>
          </w:r>
          <w:fldSimple w:instr="PAGEREF KhanhHead_053 \h ">
            <w:r>
              <w:rPr>
                <w:color w:val="000000"/>
              </w:rPr>
              <w:t xml:space="preserve">50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CHƯƠNG 3. KẾT QUẢ, ĐÁNH GIÁ VÀ BÀI HỌC KINH NGHIỆM</w:t>
          </w:r>
          <w:r>
            <w:rPr>
              <w:rFonts w:ascii="Times New Roman" w:hAnsi="Times New Roman" w:eastAsia="Times New Roman" w:cs="Times New Roman"/>
              <w:sz w:val="28"/>
              <w:szCs w:val="28"/>
            </w:rPr>
            <w:tab/>
          </w:r>
          <w:fldSimple w:instr="PAGEREF KhanhHead_054 \h ">
            <w:r>
              <w:rPr>
                <w:rFonts w:ascii="Times New Roman" w:hAnsi="Times New Roman" w:eastAsia="Times New Roman" w:cs="Times New Roman"/>
                <w:color w:val="000000"/>
                <w:sz w:val="28"/>
                <w:szCs w:val="28"/>
              </w:rPr>
              <w:t xml:space="preserve">51</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3.1. Kiến thức và kinh nghiệm thu nhận</w:t>
          </w:r>
          <w:r>
            <w:tab/>
          </w:r>
          <w:fldSimple w:instr="PAGEREF KhanhHead_055 \h ">
            <w:r>
              <w:rPr>
                <w:color w:val="000000"/>
              </w:rPr>
              <w:t xml:space="preserve">51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3.1.1. Kiến thức về Linux và hệ thống nhúng</w:t>
          </w:r>
          <w:r>
            <w:rPr>
              <w:rFonts w:ascii="Times New Roman" w:hAnsi="Times New Roman" w:eastAsia="Times New Roman" w:cs="Times New Roman"/>
              <w:sz w:val="28"/>
              <w:szCs w:val="28"/>
            </w:rPr>
            <w:tab/>
          </w:r>
          <w:fldSimple w:instr="PAGEREF KhanhHead_056 \h ">
            <w:r>
              <w:rPr>
                <w:rFonts w:ascii="Times New Roman" w:hAnsi="Times New Roman" w:eastAsia="Times New Roman" w:cs="Times New Roman"/>
                <w:color w:val="000000"/>
                <w:sz w:val="28"/>
                <w:szCs w:val="28"/>
              </w:rPr>
              <w:t xml:space="preserve">51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3.1.2. Kiến thức về Network và kết nối không dây</w:t>
          </w:r>
          <w:r>
            <w:rPr>
              <w:rFonts w:ascii="Times New Roman" w:hAnsi="Times New Roman" w:eastAsia="Times New Roman" w:cs="Times New Roman"/>
              <w:sz w:val="28"/>
              <w:szCs w:val="28"/>
            </w:rPr>
            <w:tab/>
          </w:r>
          <w:fldSimple w:instr="PAGEREF KhanhHead_057 \h ">
            <w:r>
              <w:rPr>
                <w:rFonts w:ascii="Times New Roman" w:hAnsi="Times New Roman" w:eastAsia="Times New Roman" w:cs="Times New Roman"/>
                <w:color w:val="000000"/>
                <w:sz w:val="28"/>
                <w:szCs w:val="28"/>
              </w:rPr>
              <w:t xml:space="preserve">52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3.1.3. Kinh nghiệm đọc tài liệu và làm việc với nền tảng chuyên biệt</w:t>
          </w:r>
          <w:r>
            <w:rPr>
              <w:rFonts w:ascii="Times New Roman" w:hAnsi="Times New Roman" w:eastAsia="Times New Roman" w:cs="Times New Roman"/>
              <w:sz w:val="28"/>
              <w:szCs w:val="28"/>
            </w:rPr>
            <w:tab/>
          </w:r>
          <w:fldSimple w:instr="PAGEREF KhanhHead_058 \h ">
            <w:r>
              <w:rPr>
                <w:rFonts w:ascii="Times New Roman" w:hAnsi="Times New Roman" w:eastAsia="Times New Roman" w:cs="Times New Roman"/>
                <w:color w:val="000000"/>
                <w:sz w:val="28"/>
                <w:szCs w:val="28"/>
              </w:rPr>
              <w:t xml:space="preserve">53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3.2. Kỹ năng được rèn luyện</w:t>
          </w:r>
          <w:r>
            <w:tab/>
          </w:r>
          <w:fldSimple w:instr="PAGEREF KhanhHead_059 \h ">
            <w:r>
              <w:rPr>
                <w:color w:val="000000"/>
              </w:rPr>
              <w:t xml:space="preserve">54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3.3. Mức độ vận dụng kiến thức đã học</w:t>
          </w:r>
          <w:r>
            <w:tab/>
          </w:r>
          <w:fldSimple w:instr="PAGEREF KhanhHead_060 \h ">
            <w:r>
              <w:rPr>
                <w:color w:val="000000"/>
              </w:rPr>
              <w:t xml:space="preserve">55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3.4. Đánh giá quá trình thực tập và phản hồi</w:t>
          </w:r>
          <w:r>
            <w:tab/>
          </w:r>
          <w:fldSimple w:instr="PAGEREF KhanhHead_061 \h ">
            <w:r>
              <w:rPr>
                <w:color w:val="000000"/>
              </w:rPr>
              <w:t xml:space="preserve">56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3.5. Hạn chế và nội dung cần tiếp tục cải thiện</w:t>
          </w:r>
          <w:r>
            <w:tab/>
          </w:r>
          <w:fldSimple w:instr="PAGEREF KhanhHead_062 \h ">
            <w:r>
              <w:rPr>
                <w:color w:val="000000"/>
              </w:rPr>
              <w:t xml:space="preserve">56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3.6. Bài học kinh nghiệm và định hướng phát triển</w:t>
          </w:r>
          <w:r>
            <w:tab/>
          </w:r>
          <w:fldSimple w:instr="PAGEREF KhanhHead_063 \h ">
            <w:r>
              <w:rPr>
                <w:color w:val="000000"/>
              </w:rPr>
              <w:t xml:space="preserve">57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3.7. Đề xuất và kiến nghị</w:t>
          </w:r>
          <w:r>
            <w:tab/>
          </w:r>
          <w:fldSimple w:instr="PAGEREF KhanhHead_064 \h ">
            <w:r>
              <w:rPr>
                <w:color w:val="000000"/>
              </w:rPr>
              <w:t xml:space="preserve">57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3.7.1. Đối với doanh nghiệp</w:t>
          </w:r>
          <w:r>
            <w:rPr>
              <w:rFonts w:ascii="Times New Roman" w:hAnsi="Times New Roman" w:eastAsia="Times New Roman" w:cs="Times New Roman"/>
              <w:sz w:val="28"/>
              <w:szCs w:val="28"/>
            </w:rPr>
            <w:tab/>
          </w:r>
          <w:fldSimple w:instr="PAGEREF KhanhHead_065 \h ">
            <w:r>
              <w:rPr>
                <w:rFonts w:ascii="Times New Roman" w:hAnsi="Times New Roman" w:eastAsia="Times New Roman" w:cs="Times New Roman"/>
                <w:color w:val="000000"/>
                <w:sz w:val="28"/>
                <w:szCs w:val="28"/>
              </w:rPr>
              <w:t xml:space="preserve">58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3.7.2. Đối với nhà trường</w:t>
          </w:r>
          <w:r>
            <w:rPr>
              <w:rFonts w:ascii="Times New Roman" w:hAnsi="Times New Roman" w:eastAsia="Times New Roman" w:cs="Times New Roman"/>
              <w:sz w:val="28"/>
              <w:szCs w:val="28"/>
            </w:rPr>
            <w:tab/>
          </w:r>
          <w:fldSimple w:instr="PAGEREF KhanhHead_066 \h ">
            <w:r>
              <w:rPr>
                <w:rFonts w:ascii="Times New Roman" w:hAnsi="Times New Roman" w:eastAsia="Times New Roman" w:cs="Times New Roman"/>
                <w:color w:val="000000"/>
                <w:sz w:val="28"/>
                <w:szCs w:val="28"/>
              </w:rPr>
              <w:t xml:space="preserve">58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3.7.3. Đối với sinh viên thực tập…</w:t>
          </w:r>
          <w:r>
            <w:rPr>
              <w:rFonts w:ascii="Times New Roman" w:hAnsi="Times New Roman" w:eastAsia="Times New Roman" w:cs="Times New Roman"/>
              <w:sz w:val="28"/>
              <w:szCs w:val="28"/>
            </w:rPr>
            <w:tab/>
          </w:r>
          <w:fldSimple w:instr="PAGEREF KhanhHead_067 \h ">
            <w:r>
              <w:rPr>
                <w:rFonts w:ascii="Times New Roman" w:hAnsi="Times New Roman" w:eastAsia="Times New Roman" w:cs="Times New Roman"/>
                <w:color w:val="000000"/>
                <w:sz w:val="28"/>
                <w:szCs w:val="28"/>
              </w:rPr>
              <w:t xml:space="preserve">59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3.8. Tiểu kết chương 3</w:t>
          </w:r>
          <w:r>
            <w:tab/>
          </w:r>
          <w:fldSimple w:instr="PAGEREF KhanhHead_068 \h ">
            <w:r>
              <w:rPr>
                <w:color w:val="000000"/>
              </w:rPr>
              <w:t xml:space="preserve">59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KẾT LUẬN</w:t>
          </w:r>
          <w:r>
            <w:rPr>
              <w:rFonts w:ascii="Times New Roman" w:hAnsi="Times New Roman" w:eastAsia="Times New Roman" w:cs="Times New Roman"/>
              <w:sz w:val="28"/>
              <w:szCs w:val="28"/>
            </w:rPr>
            <w:tab/>
          </w:r>
          <w:fldSimple w:instr="PAGEREF KhanhHead_069 \h ">
            <w:r>
              <w:rPr>
                <w:rFonts w:ascii="Times New Roman" w:hAnsi="Times New Roman" w:eastAsia="Times New Roman" w:cs="Times New Roman"/>
                <w:color w:val="000000"/>
                <w:sz w:val="28"/>
                <w:szCs w:val="28"/>
              </w:rPr>
              <w:t xml:space="preserve">60</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TÀI LIỆU THAM KHẢO</w:t>
          </w:r>
          <w:r>
            <w:rPr>
              <w:rFonts w:ascii="Times New Roman" w:hAnsi="Times New Roman" w:eastAsia="Times New Roman" w:cs="Times New Roman"/>
              <w:sz w:val="28"/>
              <w:szCs w:val="28"/>
            </w:rPr>
            <w:tab/>
          </w:r>
          <w:fldSimple w:instr="PAGEREF KhanhHead_087 \h ">
            <w:r>
              <w:rPr>
                <w:rFonts w:ascii="Times New Roman" w:hAnsi="Times New Roman" w:eastAsia="Times New Roman" w:cs="Times New Roman"/>
                <w:color w:val="000000"/>
                <w:sz w:val="28"/>
                <w:szCs w:val="28"/>
              </w:rPr>
              <w:t xml:space="preserve">61</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sdtContent>
    </w:sdt>
    <w:p>
      <w:pPr>
        <w:pStyle w:val="941"/>
        <w:keepNext w:val="true"/>
        <w:pBdr/>
        <w:spacing w:after="0" w:before="0" w:line="360" w:lineRule="auto"/>
        <w:ind/>
        <w:jc w:val="center"/>
        <w:rPr/>
      </w:pPr>
      <w:r/>
      <w:bookmarkStart w:id="85" w:name="KhanhHead_003"/>
      <w:r>
        <w:rPr>
          <w:rFonts w:ascii="Times New Roman" w:hAnsi="Times New Roman" w:eastAsia="Times New Roman" w:cs="Times New Roman"/>
          <w:b/>
          <w:color w:val="000000"/>
          <w:sz w:val="28"/>
        </w:rPr>
        <w:t xml:space="preserve">DANH MỤC HÌNH</w:t>
      </w:r>
      <w:bookmarkEnd w:id="85"/>
      <w:r/>
      <w:r/>
    </w:p>
    <w:p>
      <w:pPr>
        <w:pBdr/>
        <w:tabs>
          <w:tab w:val="right" w:leader="dot" w:pos="8856"/>
        </w:tabs>
        <w:spacing w:after="0" w:before="0" w:line="360" w:lineRule="auto"/>
        <w:ind/>
        <w:jc w:val="left"/>
        <w:rPr/>
      </w:pPr>
      <w:r/>
      <w:bookmarkStart w:id="3016" w:name="KhanhListFig_11"/>
      <w:r>
        <w:rPr>
          <w:rFonts w:ascii="Times New Roman" w:hAnsi="Times New Roman" w:eastAsia="Times New Roman" w:cs="Times New Roman"/>
          <w:color w:val="000000"/>
          <w:sz w:val="28"/>
        </w:rPr>
        <w:t xml:space="preserve">Hình 1.1. Logo Công ty Cổ phần HSPTEK</w:t>
      </w:r>
      <w:r>
        <w:tab/>
      </w:r>
      <w:bookmarkEnd w:id="3016"/>
      <w:r/>
      <w:fldSimple w:instr="PAGEREF KhanhFig_13 \h ">
        <w:r>
          <w:rPr>
            <w:rFonts w:ascii="Times New Roman" w:hAnsi="Times New Roman" w:eastAsia="Times New Roman"/>
            <w:color w:val="000000"/>
            <w:sz w:val="28"/>
          </w:rPr>
          <w:t xml:space="preserve">12</w:t>
        </w:r>
      </w:fldSimple>
      <w:r/>
      <w:r/>
    </w:p>
    <w:p>
      <w:pPr>
        <w:pBdr/>
        <w:tabs>
          <w:tab w:val="right" w:leader="dot" w:pos="8856"/>
        </w:tabs>
        <w:spacing w:after="0" w:before="0" w:line="360" w:lineRule="auto"/>
        <w:ind/>
        <w:jc w:val="left"/>
        <w:rPr/>
      </w:pPr>
      <w:r/>
      <w:bookmarkStart w:id="2103" w:name="KhanhListFig_03"/>
      <w:r>
        <w:rPr>
          <w:rFonts w:ascii="Times New Roman" w:hAnsi="Times New Roman" w:eastAsia="Times New Roman" w:cs="Times New Roman"/>
          <w:color w:val="000000"/>
          <w:sz w:val="28"/>
        </w:rPr>
        <w:t xml:space="preserve">Hình 1.2. Khu trưng bày nền tảng KIMQ tại DCCI Summit 2024</w:t>
      </w:r>
      <w:r>
        <w:tab/>
      </w:r>
      <w:bookmarkEnd w:id="2103"/>
      <w:r/>
      <w:fldSimple w:instr="PAGEREF KhanhFig_01 \h ">
        <w:r>
          <w:rPr>
            <w:rFonts w:ascii="Times New Roman" w:hAnsi="Times New Roman" w:eastAsia="Times New Roman"/>
            <w:color w:val="000000"/>
            <w:sz w:val="28"/>
          </w:rPr>
          <w:t xml:space="preserve">13</w:t>
        </w:r>
      </w:fldSimple>
      <w:r/>
      <w:r/>
    </w:p>
    <w:p>
      <w:pPr>
        <w:pBdr/>
        <w:tabs>
          <w:tab w:val="right" w:leader="dot" w:pos="8856"/>
        </w:tabs>
        <w:spacing w:after="0" w:before="0" w:line="360" w:lineRule="auto"/>
        <w:ind/>
        <w:jc w:val="left"/>
        <w:rPr/>
      </w:pPr>
      <w:r/>
      <w:bookmarkStart w:id="3021" w:name="KhanhListFig_12"/>
      <w:r>
        <w:rPr>
          <w:rFonts w:ascii="Times New Roman" w:hAnsi="Times New Roman" w:eastAsia="Times New Roman" w:cs="Times New Roman"/>
          <w:color w:val="000000"/>
          <w:sz w:val="28"/>
        </w:rPr>
        <w:t xml:space="preserve">Hình 1.3. Trao giải Nhì tại vòng chung kết QVIC 2024</w:t>
      </w:r>
      <w:r>
        <w:tab/>
      </w:r>
      <w:bookmarkEnd w:id="3021"/>
      <w:r/>
      <w:fldSimple w:instr="PAGEREF KhanhFig_14 \h ">
        <w:r>
          <w:rPr>
            <w:rFonts w:ascii="Times New Roman" w:hAnsi="Times New Roman" w:eastAsia="Times New Roman"/>
            <w:color w:val="000000"/>
            <w:sz w:val="28"/>
          </w:rPr>
          <w:t xml:space="preserve">14</w:t>
        </w:r>
      </w:fldSimple>
      <w:r/>
      <w:r/>
    </w:p>
    <w:p>
      <w:pPr>
        <w:pBdr/>
        <w:tabs>
          <w:tab w:val="right" w:leader="dot" w:pos="8856"/>
        </w:tabs>
        <w:spacing w:after="0" w:before="0" w:line="360" w:lineRule="auto"/>
        <w:ind/>
        <w:jc w:val="left"/>
        <w:rPr/>
      </w:pPr>
      <w:r/>
      <w:bookmarkStart w:id="2101" w:name="KhanhListFig_01"/>
      <w:r>
        <w:rPr>
          <w:rFonts w:ascii="Times New Roman" w:hAnsi="Times New Roman" w:eastAsia="Times New Roman" w:cs="Times New Roman"/>
          <w:color w:val="000000"/>
          <w:sz w:val="28"/>
        </w:rPr>
        <w:t xml:space="preserve">Hình 1.4. Mô-đun máy tính KIMQ 5430</w:t>
      </w:r>
      <w:r>
        <w:tab/>
      </w:r>
      <w:bookmarkEnd w:id="2101"/>
      <w:r/>
      <w:fldSimple w:instr="PAGEREF KhanhFig_06 \h ">
        <w:r>
          <w:rPr>
            <w:rFonts w:ascii="Times New Roman" w:hAnsi="Times New Roman" w:eastAsia="Times New Roman"/>
            <w:color w:val="000000"/>
            <w:sz w:val="28"/>
          </w:rPr>
          <w:t xml:space="preserve">21</w:t>
        </w:r>
      </w:fldSimple>
      <w:r/>
      <w:r/>
    </w:p>
    <w:p>
      <w:pPr>
        <w:pBdr/>
        <w:tabs>
          <w:tab w:val="right" w:leader="dot" w:pos="8856"/>
        </w:tabs>
        <w:spacing w:after="0" w:before="0" w:line="360" w:lineRule="auto"/>
        <w:ind/>
        <w:jc w:val="left"/>
        <w:rPr/>
      </w:pPr>
      <w:r/>
      <w:bookmarkStart w:id="3010" w:name="KhanhListFig_08"/>
      <w:r>
        <w:rPr>
          <w:rFonts w:ascii="Times New Roman" w:hAnsi="Times New Roman" w:eastAsia="Times New Roman" w:cs="Times New Roman"/>
          <w:color w:val="000000"/>
          <w:sz w:val="28"/>
        </w:rPr>
        <w:t xml:space="preserve">Hình 1.5. Sơ đồ khối mô-đun máy tính KIMQ 8550</w:t>
      </w:r>
      <w:r>
        <w:tab/>
      </w:r>
      <w:bookmarkEnd w:id="3010"/>
      <w:r/>
      <w:fldSimple w:instr="PAGEREF KhanhFig_08 \h ">
        <w:r>
          <w:rPr>
            <w:rFonts w:ascii="Times New Roman" w:hAnsi="Times New Roman" w:eastAsia="Times New Roman"/>
            <w:color w:val="000000"/>
            <w:sz w:val="28"/>
          </w:rPr>
          <w:t xml:space="preserve">22</w:t>
        </w:r>
      </w:fldSimple>
      <w:r/>
      <w:r/>
    </w:p>
    <w:p>
      <w:pPr>
        <w:pBdr/>
        <w:tabs>
          <w:tab w:val="right" w:leader="dot" w:pos="8856"/>
        </w:tabs>
        <w:spacing w:after="0" w:before="0" w:line="360" w:lineRule="auto"/>
        <w:ind/>
        <w:jc w:val="left"/>
        <w:rPr/>
      </w:pPr>
      <w:r/>
      <w:bookmarkStart w:id="2102" w:name="KhanhListFig_02"/>
      <w:r>
        <w:rPr>
          <w:rFonts w:ascii="Times New Roman" w:hAnsi="Times New Roman" w:eastAsia="Times New Roman" w:cs="Times New Roman"/>
          <w:color w:val="000000"/>
          <w:sz w:val="28"/>
        </w:rPr>
        <w:t xml:space="preserve">Hình 1.6. Máy tính biên AI Box 6490</w:t>
      </w:r>
      <w:r>
        <w:tab/>
      </w:r>
      <w:bookmarkEnd w:id="2102"/>
      <w:r/>
      <w:fldSimple w:instr="PAGEREF KhanhFig_07 \h ">
        <w:r>
          <w:rPr>
            <w:rFonts w:ascii="Times New Roman" w:hAnsi="Times New Roman" w:eastAsia="Times New Roman"/>
            <w:color w:val="000000"/>
            <w:sz w:val="28"/>
          </w:rPr>
          <w:t xml:space="preserve">23</w:t>
        </w:r>
      </w:fldSimple>
      <w:r/>
      <w:r/>
    </w:p>
    <w:p>
      <w:pPr>
        <w:pBdr/>
        <w:tabs>
          <w:tab w:val="right" w:leader="dot" w:pos="8856"/>
        </w:tabs>
        <w:spacing w:after="0" w:before="0" w:line="360" w:lineRule="auto"/>
        <w:ind/>
        <w:jc w:val="left"/>
        <w:rPr/>
      </w:pPr>
      <w:r/>
      <w:bookmarkStart w:id="2104" w:name="KhanhListFig_04"/>
      <w:r>
        <w:rPr>
          <w:rFonts w:ascii="Times New Roman" w:hAnsi="Times New Roman" w:eastAsia="Times New Roman" w:cs="Times New Roman"/>
          <w:color w:val="000000"/>
          <w:sz w:val="28"/>
        </w:rPr>
        <w:t xml:space="preserve">Hình 2.1. Quan hệ khái quát giữa hệ điều hành, BSP và phần cứng nhúng</w:t>
      </w:r>
      <w:r>
        <w:tab/>
      </w:r>
      <w:bookmarkEnd w:id="2104"/>
      <w:r/>
      <w:fldSimple w:instr="PAGEREF KhanhFig_09 \h ">
        <w:r>
          <w:rPr>
            <w:rFonts w:ascii="Times New Roman" w:hAnsi="Times New Roman" w:eastAsia="Times New Roman"/>
            <w:color w:val="000000"/>
            <w:sz w:val="28"/>
          </w:rPr>
          <w:t xml:space="preserve">32</w:t>
        </w:r>
      </w:fldSimple>
      <w:r/>
      <w:r/>
    </w:p>
    <w:p>
      <w:pPr>
        <w:pBdr/>
        <w:tabs>
          <w:tab w:val="right" w:leader="dot" w:pos="8856"/>
        </w:tabs>
        <w:spacing w:after="0" w:before="0" w:line="360" w:lineRule="auto"/>
        <w:ind/>
        <w:jc w:val="left"/>
        <w:rPr/>
      </w:pPr>
      <w:r/>
      <w:bookmarkStart w:id="2105" w:name="KhanhListFig_05"/>
      <w:r>
        <w:rPr>
          <w:rFonts w:ascii="Times New Roman" w:hAnsi="Times New Roman" w:eastAsia="Times New Roman" w:cs="Times New Roman"/>
          <w:color w:val="000000"/>
          <w:sz w:val="28"/>
        </w:rPr>
        <w:t xml:space="preserve">Hình 2.2. Chuỗi từ mã nguồn đến kiểm tra phần mềm trên thiết bị</w:t>
      </w:r>
      <w:r>
        <w:tab/>
      </w:r>
      <w:bookmarkEnd w:id="2105"/>
      <w:r/>
      <w:fldSimple w:instr="PAGEREF KhanhFig_10 \h ">
        <w:r>
          <w:rPr>
            <w:rFonts w:ascii="Times New Roman" w:hAnsi="Times New Roman" w:eastAsia="Times New Roman"/>
            <w:color w:val="000000"/>
            <w:sz w:val="28"/>
          </w:rPr>
          <w:t xml:space="preserve">33</w:t>
        </w:r>
      </w:fldSimple>
      <w:r/>
      <w:r/>
    </w:p>
    <w:p>
      <w:pPr>
        <w:pBdr/>
        <w:tabs>
          <w:tab w:val="right" w:leader="dot" w:pos="8856"/>
        </w:tabs>
        <w:spacing w:after="0" w:before="0" w:line="360" w:lineRule="auto"/>
        <w:ind/>
        <w:jc w:val="left"/>
        <w:rPr/>
      </w:pPr>
      <w:r/>
      <w:bookmarkStart w:id="2106" w:name="KhanhListFig_06"/>
      <w:r>
        <w:rPr>
          <w:rFonts w:ascii="Times New Roman" w:hAnsi="Times New Roman" w:eastAsia="Times New Roman" w:cs="Times New Roman"/>
          <w:color w:val="000000"/>
          <w:sz w:val="28"/>
        </w:rPr>
        <w:t xml:space="preserve">Hình 2.3. Luồng kết nối mạng qua Wi-Fi hoặc mạng di động</w:t>
      </w:r>
      <w:r>
        <w:tab/>
      </w:r>
      <w:bookmarkEnd w:id="2106"/>
      <w:r/>
      <w:fldSimple w:instr="PAGEREF KhanhFig_11 \h ">
        <w:r>
          <w:rPr>
            <w:rFonts w:ascii="Times New Roman" w:hAnsi="Times New Roman" w:eastAsia="Times New Roman"/>
            <w:color w:val="000000"/>
            <w:sz w:val="28"/>
          </w:rPr>
          <w:t xml:space="preserve">40</w:t>
        </w:r>
      </w:fldSimple>
      <w:r/>
      <w:r/>
    </w:p>
    <w:p>
      <w:pPr>
        <w:pBdr/>
        <w:tabs>
          <w:tab w:val="right" w:leader="dot" w:pos="8856"/>
        </w:tabs>
        <w:spacing w:after="0" w:before="0" w:line="360" w:lineRule="auto"/>
        <w:ind/>
        <w:jc w:val="left"/>
        <w:rPr/>
      </w:pPr>
      <w:r/>
      <w:bookmarkStart w:id="2107" w:name="KhanhListFig_07"/>
      <w:r>
        <w:rPr>
          <w:rFonts w:ascii="Times New Roman" w:hAnsi="Times New Roman" w:eastAsia="Times New Roman" w:cs="Times New Roman"/>
          <w:color w:val="000000"/>
          <w:sz w:val="28"/>
        </w:rPr>
        <w:t xml:space="preserve">Hình 2.4. Vòng lặp phân tích, thử nghiệm và cập nhật giả thuyết</w:t>
      </w:r>
      <w:r>
        <w:tab/>
      </w:r>
      <w:bookmarkEnd w:id="2107"/>
      <w:r/>
      <w:fldSimple w:instr="PAGEREF KhanhFig_12 \h ">
        <w:r>
          <w:rPr>
            <w:rFonts w:ascii="Times New Roman" w:hAnsi="Times New Roman" w:eastAsia="Times New Roman"/>
            <w:color w:val="000000"/>
            <w:sz w:val="28"/>
          </w:rPr>
          <w:t xml:space="preserve">47</w:t>
        </w:r>
      </w:fldSimple>
      <w:r/>
      <w:r/>
    </w:p>
    <w:p>
      <w:pPr>
        <w:pStyle w:val="941"/>
        <w:keepNext w:val="true"/>
        <w:pBdr/>
        <w:spacing w:after="0" w:before="0" w:line="360" w:lineRule="auto"/>
        <w:ind/>
        <w:jc w:val="center"/>
        <w:rPr/>
      </w:pPr>
      <w:r/>
      <w:bookmarkStart w:id="86" w:name="KhanhHead_004"/>
      <w:r>
        <w:rPr>
          <w:rFonts w:ascii="Times New Roman" w:hAnsi="Times New Roman" w:eastAsia="Times New Roman" w:cs="Times New Roman"/>
          <w:b/>
          <w:color w:val="000000"/>
          <w:sz w:val="28"/>
        </w:rPr>
        <w:t xml:space="preserve">DANH MỤC BẢNG</w:t>
      </w:r>
      <w:bookmarkEnd w:id="86"/>
      <w:r/>
      <w:r/>
    </w:p>
    <w:p>
      <w:pPr>
        <w:pBdr/>
        <w:tabs>
          <w:tab w:val="right" w:leader="dot" w:pos="8856"/>
        </w:tabs>
        <w:spacing w:after="0" w:before="0" w:line="360" w:lineRule="auto"/>
        <w:ind/>
        <w:jc w:val="left"/>
        <w:rPr/>
      </w:pPr>
      <w:r/>
      <w:bookmarkStart w:id="2301" w:name="KhanhListTbl_01"/>
      <w:r>
        <w:rPr>
          <w:rFonts w:ascii="Times New Roman" w:hAnsi="Times New Roman" w:eastAsia="Times New Roman" w:cs="Times New Roman"/>
          <w:color w:val="000000"/>
          <w:sz w:val="28"/>
        </w:rPr>
        <w:t xml:space="preserve">Bảng 1.1. Năng lực HSPTEK công bố và liên hệ kỹ thuật</w:t>
      </w:r>
      <w:r>
        <w:tab/>
      </w:r>
      <w:bookmarkEnd w:id="2301"/>
      <w:r/>
      <w:fldSimple w:instr="PAGEREF KhanhTable13 \h ">
        <w:r>
          <w:rPr>
            <w:rFonts w:ascii="Times New Roman" w:hAnsi="Times New Roman" w:eastAsia="Times New Roman"/>
            <w:color w:val="000000"/>
            <w:sz w:val="28"/>
          </w:rPr>
          <w:t xml:space="preserve">17</w:t>
        </w:r>
      </w:fldSimple>
      <w:r/>
      <w:r/>
    </w:p>
    <w:p>
      <w:pPr>
        <w:pBdr/>
        <w:tabs>
          <w:tab w:val="right" w:leader="dot" w:pos="8856"/>
        </w:tabs>
        <w:spacing w:after="0" w:before="0" w:line="360" w:lineRule="auto"/>
        <w:ind/>
        <w:jc w:val="left"/>
        <w:rPr/>
      </w:pPr>
      <w:r/>
      <w:bookmarkStart w:id="2301" w:name="KhanhListTbl_07"/>
      <w:r>
        <w:rPr>
          <w:rFonts w:ascii="Times New Roman" w:hAnsi="Times New Roman" w:eastAsia="Times New Roman" w:cs="Times New Roman"/>
          <w:color w:val="000000"/>
          <w:sz w:val="28"/>
        </w:rPr>
        <w:t xml:space="preserve">Bảng 1.2. Các nhóm sản phẩm và nền tảng HSPTEK công bố</w:t>
      </w:r>
      <w:r>
        <w:tab/>
      </w:r>
      <w:bookmarkEnd w:id="2301"/>
      <w:r/>
      <w:fldSimple w:instr="PAGEREF KhanhTbl_04 \h ">
        <w:r>
          <w:rPr>
            <w:rFonts w:ascii="Times New Roman" w:hAnsi="Times New Roman" w:eastAsia="Times New Roman"/>
            <w:color w:val="000000"/>
            <w:sz w:val="28"/>
          </w:rPr>
          <w:t xml:space="preserve">20</w:t>
        </w:r>
      </w:fldSimple>
      <w:r/>
      <w:r/>
    </w:p>
    <w:p>
      <w:pPr>
        <w:pBdr/>
        <w:tabs>
          <w:tab w:val="right" w:leader="dot" w:pos="8856"/>
        </w:tabs>
        <w:spacing w:after="0" w:before="0" w:line="360" w:lineRule="auto"/>
        <w:ind/>
        <w:jc w:val="left"/>
        <w:rPr/>
      </w:pPr>
      <w:r/>
      <w:bookmarkStart w:id="2302" w:name="KhanhListTbl_02"/>
      <w:r>
        <w:rPr>
          <w:rFonts w:ascii="Times New Roman" w:hAnsi="Times New Roman" w:eastAsia="Times New Roman" w:cs="Times New Roman"/>
          <w:color w:val="000000"/>
          <w:sz w:val="28"/>
        </w:rPr>
        <w:t xml:space="preserve">Bảng 1.3. Một số sự kiện giới thiệu nền tảng KIMQ</w:t>
      </w:r>
      <w:r>
        <w:tab/>
      </w:r>
      <w:bookmarkEnd w:id="2302"/>
      <w:r/>
      <w:fldSimple w:instr="PAGEREF KhanhTbl_05 \h ">
        <w:r>
          <w:rPr>
            <w:rFonts w:ascii="Times New Roman" w:hAnsi="Times New Roman" w:eastAsia="Times New Roman"/>
            <w:color w:val="000000"/>
            <w:sz w:val="28"/>
          </w:rPr>
          <w:t xml:space="preserve">25</w:t>
        </w:r>
      </w:fldSimple>
      <w:r/>
      <w:r/>
    </w:p>
    <w:p>
      <w:pPr>
        <w:pBdr/>
        <w:tabs>
          <w:tab w:val="right" w:leader="dot" w:pos="8856"/>
        </w:tabs>
        <w:spacing w:after="0" w:before="0" w:line="360" w:lineRule="auto"/>
        <w:ind/>
        <w:jc w:val="left"/>
        <w:rPr/>
      </w:pPr>
      <w:r/>
      <w:bookmarkStart w:id="2303" w:name="KhanhListTbl_03"/>
      <w:r>
        <w:rPr>
          <w:rFonts w:ascii="Times New Roman" w:hAnsi="Times New Roman" w:eastAsia="Times New Roman" w:cs="Times New Roman"/>
          <w:color w:val="000000"/>
          <w:sz w:val="28"/>
        </w:rPr>
        <w:t xml:space="preserve">Bảng 2.1. Đối chiếu khái quát mô hình OSI và TCP/IP</w:t>
      </w:r>
      <w:r>
        <w:tab/>
      </w:r>
      <w:bookmarkEnd w:id="2303"/>
      <w:r/>
      <w:fldSimple w:instr="PAGEREF KhanhTbl_06 \h ">
        <w:r>
          <w:rPr>
            <w:rFonts w:ascii="Times New Roman" w:hAnsi="Times New Roman" w:eastAsia="Times New Roman"/>
            <w:color w:val="000000"/>
            <w:sz w:val="28"/>
          </w:rPr>
          <w:t xml:space="preserve">36</w:t>
        </w:r>
      </w:fldSimple>
      <w:r/>
      <w:r/>
    </w:p>
    <w:p>
      <w:pPr>
        <w:pBdr/>
        <w:tabs>
          <w:tab w:val="right" w:leader="dot" w:pos="8856"/>
        </w:tabs>
        <w:spacing w:after="0" w:before="0" w:line="360" w:lineRule="auto"/>
        <w:ind/>
        <w:jc w:val="left"/>
        <w:rPr/>
      </w:pPr>
      <w:r/>
      <w:bookmarkStart w:id="2304" w:name="KhanhListTbl_04"/>
      <w:r>
        <w:rPr>
          <w:rFonts w:ascii="Times New Roman" w:hAnsi="Times New Roman" w:eastAsia="Times New Roman" w:cs="Times New Roman"/>
          <w:color w:val="000000"/>
          <w:sz w:val="28"/>
        </w:rPr>
        <w:t xml:space="preserve">Bảng 2.2. Các điểm kiểm tra khái quát trong chuỗi kết nối mạng</w:t>
      </w:r>
      <w:r>
        <w:tab/>
      </w:r>
      <w:bookmarkEnd w:id="2304"/>
      <w:r/>
      <w:fldSimple w:instr="PAGEREF KhanhTbl_07 \h ">
        <w:r>
          <w:rPr>
            <w:rFonts w:ascii="Times New Roman" w:hAnsi="Times New Roman" w:eastAsia="Times New Roman"/>
            <w:color w:val="000000"/>
            <w:sz w:val="28"/>
          </w:rPr>
          <w:t xml:space="preserve">46</w:t>
        </w:r>
      </w:fldSimple>
      <w:r/>
      <w:r/>
    </w:p>
    <w:p>
      <w:pPr>
        <w:pBdr/>
        <w:tabs>
          <w:tab w:val="right" w:leader="dot" w:pos="8856"/>
        </w:tabs>
        <w:spacing w:after="0" w:before="0" w:line="360" w:lineRule="auto"/>
        <w:ind/>
        <w:jc w:val="left"/>
        <w:rPr/>
      </w:pPr>
      <w:r/>
      <w:bookmarkStart w:id="2305" w:name="KhanhListTbl_05"/>
      <w:r>
        <w:rPr>
          <w:rFonts w:ascii="Times New Roman" w:hAnsi="Times New Roman" w:eastAsia="Times New Roman" w:cs="Times New Roman"/>
          <w:color w:val="000000"/>
          <w:sz w:val="28"/>
        </w:rPr>
        <w:t xml:space="preserve">Bảng 3.1. Tổng hợp kiến thức tiếp cận và trạng thái hiện tại</w:t>
      </w:r>
      <w:r>
        <w:tab/>
      </w:r>
      <w:bookmarkEnd w:id="2305"/>
      <w:r/>
      <w:fldSimple w:instr="PAGEREF KhanhTbl_08 \h ">
        <w:r>
          <w:rPr>
            <w:rFonts w:ascii="Times New Roman" w:hAnsi="Times New Roman" w:eastAsia="Times New Roman"/>
            <w:color w:val="000000"/>
            <w:sz w:val="28"/>
          </w:rPr>
          <w:t xml:space="preserve">54</w:t>
        </w:r>
      </w:fldSimple>
      <w:r/>
      <w:r/>
    </w:p>
    <w:p>
      <w:pPr>
        <w:pBdr/>
        <w:tabs>
          <w:tab w:val="right" w:leader="dot" w:pos="8856"/>
        </w:tabs>
        <w:spacing w:after="0" w:before="0" w:line="360" w:lineRule="auto"/>
        <w:ind/>
        <w:jc w:val="left"/>
        <w:rPr/>
      </w:pPr>
      <w:r/>
      <w:bookmarkStart w:id="3012" w:name="KhanhListTbl_06"/>
      <w:r>
        <w:rPr>
          <w:rFonts w:ascii="Times New Roman" w:hAnsi="Times New Roman" w:eastAsia="Times New Roman" w:cs="Times New Roman"/>
          <w:color w:val="000000"/>
          <w:sz w:val="28"/>
        </w:rPr>
        <w:t xml:space="preserve">Bảng 3.2. Liên hệ kiến thức nền tảng với nội dung thực tập</w:t>
      </w:r>
      <w:r>
        <w:tab/>
      </w:r>
      <w:bookmarkEnd w:id="3012"/>
      <w:r/>
      <w:fldSimple w:instr="PAGEREF KhanhTbl_09 \h ">
        <w:r>
          <w:rPr>
            <w:rFonts w:ascii="Times New Roman" w:hAnsi="Times New Roman" w:eastAsia="Times New Roman"/>
            <w:color w:val="000000"/>
            <w:sz w:val="28"/>
          </w:rPr>
          <w:t xml:space="preserve">56</w:t>
        </w:r>
      </w:fldSimple>
      <w:r/>
      <w:r/>
    </w:p>
    <w:p>
      <w:pPr>
        <w:pStyle w:val="941"/>
        <w:keepNext w:val="true"/>
        <w:pBdr/>
        <w:spacing w:after="0" w:before="0" w:line="360" w:lineRule="auto"/>
        <w:ind/>
        <w:jc w:val="center"/>
        <w:rPr/>
      </w:pPr>
      <w:r/>
      <w:bookmarkStart w:id="87" w:name="KhanhHead_005"/>
      <w:r>
        <w:rPr>
          <w:rFonts w:ascii="Times New Roman" w:hAnsi="Times New Roman" w:eastAsia="Times New Roman" w:cs="Times New Roman"/>
          <w:b/>
          <w:color w:val="000000"/>
          <w:sz w:val="28"/>
        </w:rPr>
        <w:t xml:space="preserve">DANH MỤC TỪ VIẾT TẮT</w:t>
      </w:r>
      <w:bookmarkEnd w:id="87"/>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60"/>
        <w:gridCol w:w="7211"/>
      </w:tblGrid>
      <w:tr>
        <w:trPr>
          <w:cantSplit/>
          <w:tblHeader/>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color w:val="000000"/>
                <w:sz w:val="28"/>
              </w:rPr>
              <w:t xml:space="preserve">Viết tắt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color w:val="000000"/>
                <w:sz w:val="28"/>
              </w:rPr>
              <w:t xml:space="preserve">Diễn giải</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Artificial Intelligence - trí tuệ nhân tạo.</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AIoT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Artificial Intelligence of Things - trí tuệ nhân tạo kết hợp Internet vạn vật.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AOSP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Android Open Source Project - dự án mã nguồn mở Android.</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Access Point - điểm truy cập mạng không dây.</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API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Application Programming Interface - giao diện lập trình ứng dụng.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BSP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Board Support Package - gói hỗ trợ phần mềm cho nền tảng phần cứng.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Ngôn ngữ lập trình C và C++.</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SoM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System on Module - dạng mô-đun tính toán thiết kế để kết hợp với bo mạch mang của sản phẩm.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CPU</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Central Processing Unit - bộ xử lý trung tâm.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DHCP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Dynamic Host Configuration Protocol - giao thức cấu hình địa chỉ mạng tự động.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DNS</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Domain Name System - hệ thống phân giải tên miền.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Device Tree - cấu trúc dữ liệu mô tả phần cứng cho hệ điều hành.</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GPIO</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General-Purpose Input/Output - chân vào/ra đa dụng.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HAL</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Hardware Abstraction Layer - lớp trừu tượng hóa phần cứng.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Internet Protocol - giao thức Internet.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IoT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Internet of Things - Internet vạn vật.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LAN</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Local Area Network - mạng cục bộ.</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MAC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Media Access Control - điều khiển truy nhập môi trường truyền; cũng dùng trong tên địa chỉ lớp liên kết.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ODM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Original Design Manufacturer - đơn vị thiết kế và sản xuất theo phạm vi thỏa thuận.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OEM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Original Equipment Manufacturer - nhà sản xuất thiết bị theo mô hình hợp tác cụ thể.</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OSI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Open Systems Interconnection - mô hình tham chiếu kết nối hệ thống mở.</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PCB</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Printed Circuit Board - bo mạch in.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RF</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Radio Frequency - tần số vô tuyến.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RSSI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Received Signal Strength Indicator - chỉ số cường độ tín hiệu nhận.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SDK</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Software Development Kit - bộ công cụ phát triển phần mềm.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SoC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System on Chip - hệ thống tích hợp trên một vi mạch.</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TCP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Transmission Control Protocol - giao thức điều khiển truyền vận.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TCP/IP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Transmission Control Protocol / Internet Protocol - bộ giao thức mạng Internet.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UDP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User Datagram Protocol - giao thức dữ liệu người dùng.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Wi-Fi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Công nghệ mạng cục bộ không dây dựa trên họ tiêu chuẩn IEEE 802.11.</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WWAN</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Wireless Wide Area Network - mạng diện rộng không dây.</w:t>
            </w:r>
            <w:r/>
          </w:p>
        </w:tc>
      </w:tr>
    </w:tbl>
    <w:p w14:paraId="4A2BA404" w14:textId="77777777">
      <w:pPr>
        <w:pBdr/>
        <w:spacing w:after="0" w:before="0" w:line="360" w:lineRule="auto"/>
        <w:ind/>
        <w:rPr>
          <w:sz w:val="28"/>
          <w:szCs w:val="28"/>
        </w:rPr>
      </w:pPr>
      <w:r>
        <w:rPr>
          <w:bCs/>
          <w:color w:val="000000" w:themeColor="text1"/>
          <w:sz w:val="28"/>
          <w:szCs w:val="28"/>
        </w:rPr>
        <w:tab/>
      </w:r>
      <w:r>
        <w:rPr>
          <w:bCs/>
          <w:color w:val="000000" w:themeColor="text1"/>
          <w:sz w:val="28"/>
          <w:szCs w:val="28"/>
        </w:rPr>
        <w:br w:type="page" w:clear="all"/>
      </w:r>
      <w:bookmarkStart w:id="6" w:name="_Hlk210072434"/>
      <w:r>
        <w:rPr>
          <w:sz w:val="28"/>
          <w:szCs w:val="28"/>
        </w:rPr>
      </w:r>
      <w:bookmarkStart w:id="7" w:name="_Toc210061488"/>
      <w:r>
        <w:rPr>
          <w:sz w:val="28"/>
          <w:szCs w:val="28"/>
        </w:rPr>
      </w:r>
      <w:r>
        <w:rPr>
          <w:sz w:val="28"/>
          <w:szCs w:val="28"/>
        </w:rPr>
      </w:r>
    </w:p>
    <w:p>
      <w:pPr>
        <w:pStyle w:val="941"/>
        <w:keepNext w:val="true"/>
        <w:pBdr/>
        <w:spacing w:after="0" w:before="0" w:line="360" w:lineRule="auto"/>
        <w:ind/>
        <w:jc w:val="center"/>
        <w:rPr/>
      </w:pPr>
      <w:r/>
      <w:bookmarkStart w:id="88" w:name="KhanhHead_006"/>
      <w:r/>
      <w:bookmarkStart w:id="11" w:name="ReportToc_003"/>
      <w:r>
        <w:rPr>
          <w:rFonts w:ascii="Times New Roman" w:hAnsi="Times New Roman" w:eastAsia="Times New Roman" w:cs="Times New Roman"/>
          <w:b/>
          <w:color w:val="000000"/>
          <w:sz w:val="28"/>
          <w:szCs w:val="28"/>
          <w:lang w:val="vi-VN"/>
        </w:rPr>
        <w:t xml:space="preserve">MỞ ĐẦU</w:t>
      </w:r>
      <w:bookmarkEnd w:id="11"/>
      <w:r/>
      <w:bookmarkEnd w:id="88"/>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1. Đặt vấn đề</w:t>
      </w:r>
      <w:r/>
    </w:p>
    <w:p>
      <w:pPr>
        <w:pBdr/>
        <w:spacing w:after="0" w:before="0" w:line="360" w:lineRule="auto"/>
        <w:ind w:firstLine="720"/>
        <w:jc w:val="both"/>
        <w:rPr/>
      </w:pPr>
      <w:del w:id="1" w:author="Codex" w:date="2026-09-28T17:20:47Z">
        <w:r>
          <w:rPr>
            <w:rFonts w:ascii="Times New Roman" w:hAnsi="Times New Roman" w:eastAsia="Times New Roman" w:cs="Times New Roman"/>
            <w:color w:val="000000"/>
            <w:sz w:val="28"/>
            <w:szCs w:val="28"/>
            <w:lang w:val="vi-VN"/>
          </w:rPr>
          <w:delText xml:space="preserve">Thiết bị nhúng tích hợp phần cứng và p</w:delText>
        </w:r>
      </w:del>
      <w:del w:id="2" w:author="Codex" w:date="2026-09-28T17:20:47Z">
        <w:r>
          <w:rPr>
            <w:rFonts w:ascii="Times New Roman" w:hAnsi="Times New Roman" w:eastAsia="Times New Roman" w:cs="Times New Roman"/>
            <w:color w:val="000000"/>
            <w:sz w:val="28"/>
            <w:szCs w:val="28"/>
            <w:lang w:val="vi-VN"/>
          </w:rPr>
          <w:delText xml:space="preserve">hần mềm để thực hiện những chức năng chuyên biệt như khởi tạo hệ thống, điều khiển thiết bị ngoại vi, xử lý dữ liệu và trao đổi thông tin. Để hiểu cách thiết bị vận hành, cần xem xét chức năng của từng thành phần và cách chúng phối hợp trong toàn hệ thống.</w:delText>
        </w:r>
      </w:del>
      <w:del w:id="9" w:author="Codex" w:date="2026-09-28T17:41:36Z">
        <w:r>
          <w:rPr>
            <w:rFonts w:ascii="Times New Roman" w:hAnsi="Times New Roman" w:eastAsia="Times New Roman" w:cs="Times New Roman"/>
            <w:color w:val="000000"/>
            <w:sz w:val="28"/>
            <w:szCs w:val="28"/>
            <w:lang w:val="vi-VN"/>
          </w:rPr>
          <w:delText>Thiết bị nhúng là hệ thống kết hợp chặt chẽ giữa phần cứng và phần mềm nhằm thực hiện một hoặc một nhóm chức năng chuyên biệt. Quá trình vận hành của thiết bị bao gồm nhiều hoạt động liên tiếp, từ khởi tạo hệ thống, quản lý tài nguyên và điều khiển ngoại vi đến xử lý, truyền nhận dữ liệu. Vì vậy, việc tiếp cận thiết bị nhúng đòi hỏi không chỉ hiểu từng thành phần riêng lẻ mà còn phải nhận diện được mối quan hệ và cơ chế phối hợp giữa chúng trong toàn hệ thống.</w:delText>
        </w:r>
      </w:del>
      <w:ins w:id="10" w:author="Codex" w:date="2026-09-28T17:41:36Z">
        <w:r>
          <w:rPr>
            <w:rFonts w:ascii="Times New Roman" w:hAnsi="Times New Roman" w:eastAsia="Times New Roman" w:cs="Times New Roman"/>
            <w:color w:val="000000"/>
            <w:sz w:val="28"/>
            <w:szCs w:val="28"/>
            <w:lang w:val="vi-VN"/>
          </w:rPr>
          <w:t>Trong nhiều lĩnh vực, thiết bị nhúng đảm nhiệm các chức năng điều khiển, giám sát và xử lý chuyên biệt. Đây là những hệ thống trong đó phần cứng và phần mềm được lựa chọn, tích hợp để cùng thực hiện một mục tiêu xác định. Tùy yêu cầu ứng dụng, thiết bị có thể khởi tạo hệ thống, quản lý tài nguyên, điều khiển thiết bị ngoại vi, xử lý dữ liệu và trao đổi thông tin. Với thiết bị có kết nối, quá trình vận hành còn bao gồm việc gửi nhận dữ liệu với các thành phần hoặc hệ thống bên ngoài. Vì vậy, thiết bị nhúng cần được nhìn nhận như một chỉnh thể, trong đó chức năng của từng bộ phận gắn với hoạt động của toàn hệ thống.</w:t>
        </w:r>
      </w:ins>
    </w:p>
    <w:p>
      <w:pPr>
        <w:pBdr/>
        <w:spacing w:after="0" w:before="0" w:line="360" w:lineRule="auto"/>
        <w:ind w:firstLine="720"/>
        <w:jc w:val="both"/>
        <w:rPr>
          <w:ins w:id="13" w:author="Codex" w:date="2026-09-28T17:41:36Z"/>
        </w:rPr>
      </w:pPr>
      <w:del w:id="3" w:author="Codex" w:date="2026-09-28T17:20:47Z">
        <w:r>
          <w:rPr>
            <w:rFonts w:ascii="Times New Roman" w:hAnsi="Times New Roman" w:eastAsia="Times New Roman" w:cs="Times New Roman"/>
            <w:color w:val="000000"/>
            <w:sz w:val="28"/>
            <w:szCs w:val="28"/>
            <w:lang w:val="vi-VN"/>
          </w:rPr>
          <w:delText xml:space="preserve">Kiến thức về điện tử, hệ thống nhúng và Internet vạn</w:delText>
        </w:r>
      </w:del>
      <w:del w:id="4" w:author="Codex" w:date="2026-09-28T17:20:47Z">
        <w:r>
          <w:rPr>
            <w:rFonts w:ascii="Times New Roman" w:hAnsi="Times New Roman" w:eastAsia="Times New Roman" w:cs="Times New Roman"/>
            <w:color w:val="000000"/>
            <w:sz w:val="28"/>
            <w:szCs w:val="28"/>
            <w:lang w:val="vi-VN"/>
          </w:rPr>
          <w:delText xml:space="preserve"> vật (IoT) được học ở trường tạo nền tảng ban đầu để tiếp cận lĩnh vực này. Bên cạnh đó, kiến thức về hệ điều hành (Operating System, OS), đặc biệt là Linux trên thiết bị nhúng, giúp làm rõ cách phần mềm quản lý tài nguyên và phối hợp với phần cứng. Mạng m</w:delText>
        </w:r>
      </w:del>
      <w:del w:id="5" w:author="Codex" w:date="2026-09-28T17:20:47Z">
        <w:r>
          <w:rPr>
            <w:rFonts w:ascii="Times New Roman" w:hAnsi="Times New Roman" w:eastAsia="Times New Roman" w:cs="Times New Roman"/>
            <w:color w:val="000000"/>
            <w:sz w:val="28"/>
            <w:szCs w:val="28"/>
            <w:lang w:val="vi-VN"/>
          </w:rPr>
          <w:delText xml:space="preserve">áy tính, hạ tầng mạng và viễn thông bổ sung góc nhìn về khả năng kết nối, truyền dữ liệu và trao đổi thông tin giữa thiết bị với các hệ thống khác. Trên cơ sở đó, báo cáo trình bày quá trình thực tập tại HSPTEK cùng những kiến thức chuyên môn có liên quan.</w:delText>
        </w:r>
      </w:del>
      <w:del w:id="11" w:author="Codex" w:date="2026-09-28T17:41:36Z">
        <w:r>
          <w:rPr>
            <w:rFonts w:ascii="Times New Roman" w:hAnsi="Times New Roman" w:eastAsia="Times New Roman" w:cs="Times New Roman"/>
            <w:color w:val="000000"/>
            <w:sz w:val="28"/>
            <w:szCs w:val="28"/>
            <w:lang w:val="vi-VN"/>
          </w:rPr>
          <w:delText>Nền tảng kiến thức về điện tử, hệ thống nhúng và Internet vạn vật (IoT) được trang bị tại nhà trường tạo cơ sở ban đầu cho quá trình tiếp cận lĩnh vực này. Kiến thức về hệ điều hành (Operating System, OS), đặc biệt là Linux trên thiết bị nhúng, giúp lý giải cách phần mềm quản lý tài nguyên, tổ chức các dịch vụ và tương tác với phần cứng. Đồng thời, mạng máy tính, hạ tầng mạng và viễn thông cung cấp nền tảng để tìm hiểu quá trình thiết lập kết nối, truyền dữ liệu và trao đổi thông tin giữa thiết bị với các hệ thống khác. Từ cơ sở đó, báo cáo trình bày quá trình thực tập tại HSPTEK, nội dung công việc được tiếp cận và những kiến thức chuyên môn có liên quan.</w:delText>
        </w:r>
      </w:del>
      <w:ins w:id="12" w:author="Codex" w:date="2026-09-28T17:41:36Z">
        <w:r>
          <w:rPr>
            <w:rFonts w:ascii="Times New Roman" w:hAnsi="Times New Roman" w:eastAsia="Times New Roman" w:cs="Times New Roman"/>
            <w:color w:val="000000"/>
            <w:sz w:val="28"/>
            <w:szCs w:val="28"/>
            <w:lang w:val="vi-VN"/>
          </w:rPr>
          <w:t>Trong chỉnh thể ấy, phần cứng cung cấp khả năng xử lý, lưu trữ và giao tiếp; phần mềm nền tảng khởi tạo, quản lý và khai thác tài nguyên. Hệ điều hành quản lý tiến trình, bộ nhớ, thiết bị ngoại vi và dịch vụ; trình điều khiển hỗ trợ giao tiếp với phần cứng. Dữ liệu được tiếp nhận, xử lý rồi hiển thị, lưu trữ hoặc truyền đi, nên một kết quả quan sát có thể chịu ảnh hưởng của nhiều lớp. Việc tìm hiểu thiết bị vì vậy cần xem xét trạng thái từng thành phần và cách chúng phối hợp trong toàn hệ thống. Nhờ lớp phần mềm này, ứng dụng có thể khai thác phần cứng thông qua các giao diện và dịch vụ được tổ chức thống nhất.</w:t>
        </w:r>
      </w:ins>
    </w:p>
    <w:p>
      <w:pPr>
        <w:pBdr/>
        <w:spacing w:after="0" w:before="0" w:line="360" w:lineRule="auto"/>
        <w:ind w:firstLine="720"/>
        <w:jc w:val="both"/>
        <w:rPr/>
      </w:pPr>
      <w:ins w:id="14" w:author="Codex" w:date="2026-09-28T17:41:36Z">
        <w:r>
          <w:t>Kiến thức về điện tử, hệ thống nhúng và Internet vạn vật (Internet of Things, IoT) được trang bị tại nhà trường tạo nền tảng ban đầu để tiếp cận lĩnh vực này: điện tử giúp hiểu các giao tiếp phần cứng, kiến thức hệ thống nhúng giúp hình dung cấu trúc và quá trình khởi tạo, còn IoT mở rộng góc nhìn về kết nối và trao đổi dữ liệu. Hệ điều hành (Operating System, OS), đặc biệt là Linux trên thiết bị nhúng, giúp làm rõ cách phần mềm quản lý tài nguyên và hỗ trợ các chức năng hệ thống. Mạng máy tính, hạ tầng mạng và viễn thông bổ sung hiểu biết về kết nối, truyền dẫn và trao đổi thông tin với các hệ thống khác. Trên cơ sở đó, báo cáo trình bày quá trình thực tập tại HSPTEK và những kiến thức chuyên môn liên quan, theo trình tự từ nền tảng chung đến nội dung các chương.</w:t>
        </w:r>
      </w:ins>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2. Mục tiêu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mục tiêu được cụ thể hóa theo những nội dung sau:</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Củng cố và hệ thống hóa kiến thức nền tảng về điện tử, hệ thống nhúng và Linux;</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Tìm hiểu mối quan hệ giữa phần cứng, phần mềm nền tảng và thiết bị ngoại vi trong hệ thống nhúng;</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Nắm khái quát các bước cấu hình, xây dựng và cài đặt phần mềm hệ thống trên thiết bị;</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Rèn luyện kỹ năng đọc tài liệu kỹ thuật, trao đổi chuyên môn và phân tích vấn đề có hệ thống;</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Tổng hợp kiến thức, kỹ năng thu nhận và tự đánh giá những nội dung cần tiếp tục rèn luyện.</w:t>
      </w:r>
      <w:r>
        <w:rPr>
          <w:rFonts w:ascii="Times New Roman" w:hAnsi="Times New Roman" w:eastAsia="Times New Roman" w:cs="Times New Roman"/>
          <w:sz w:val="28"/>
          <w:szCs w:val="28"/>
          <w:lang w:val="vi-VN"/>
        </w:rPr>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3. Phạm vi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Phạm vi báo cáo gồm thông tin công khai về HSPTEK, </w:t>
      </w:r>
      <w:r>
        <w:rPr>
          <w:rFonts w:ascii="Times New Roman" w:hAnsi="Times New Roman" w:eastAsia="Times New Roman" w:cs="Times New Roman"/>
          <w:color w:val="000000"/>
          <w:sz w:val="28"/>
          <w:szCs w:val="28"/>
          <w:lang w:val="vi-VN"/>
        </w:rPr>
        <w:t xml:space="preserve">kiến thức nền tảng liên quan đến hệ thống nhúng và những nội dung thực tập có thể trình bày trên cơ sở thông tin đã xác nhận. Các nội dung chuyên môn được sắp xếp từ khái quát đến cụ thể để làm rõ kiến thức cần thiết trước khi trình bày quá trình thực tập.</w:t>
      </w:r>
      <w:r>
        <w:rPr>
          <w:rFonts w:ascii="Times New Roman" w:hAnsi="Times New Roman" w:eastAsia="Times New Roman" w:cs="Times New Roman"/>
          <w:sz w:val="28"/>
          <w:szCs w:val="28"/>
          <w:lang w:val="vi-VN"/>
        </w:rPr>
      </w:r>
      <w:r/>
    </w:p>
    <w:p>
      <w:pPr>
        <w:keepLines w:val="true"/>
        <w:widowControl w:val="true"/>
        <w:pBdr/>
        <w:spacing w:after="0" w:before="0" w:line="360" w:lineRule="auto"/>
        <w:ind w:firstLine="720"/>
        <w:jc w:val="both"/>
        <w:rPr/>
      </w:pPr>
      <w:r>
        <w:rPr>
          <w:rFonts w:ascii="Times New Roman" w:hAnsi="Times New Roman" w:eastAsia="Times New Roman" w:cs="Times New Roman"/>
          <w:color w:val="000000"/>
          <w:sz w:val="28"/>
        </w:rPr>
        <w:t xml:space="preserve">Để bảo đảm</w:t>
      </w:r>
      <w:r>
        <w:rPr>
          <w:rFonts w:ascii="Times New Roman" w:hAnsi="Times New Roman" w:eastAsia="Times New Roman" w:cs="Times New Roman"/>
          <w:color w:val="000000"/>
          <w:sz w:val="28"/>
        </w:rPr>
        <w:t xml:space="preserve"> yêu cầu bảo mật, báo cáo không nêu tên hoặc mã dự án, mã bo mạch, thông tin khách hàng, nhật ký hệ thống, cấu hình nội bộ hay thông số kiểm thử. Các sơ đồ chỉ minh họa quy trình khái quát; nội dung chưa xác nhận không được trình bày như kết luận kỹ thuật.</w:t>
      </w:r>
      <w:r>
        <w:rPr>
          <w:rFonts w:ascii="Times New Roman" w:hAnsi="Times New Roman" w:eastAsia="Times New Roman" w:cs="Times New Roman"/>
          <w:color w:val="000000"/>
          <w:sz w:val="28"/>
        </w:rPr>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4. Nội dung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Về chuyên môn, báo cáo được sắp xếp từ kiến thức nền tảng về hệ thống nhúng và phần mềm hệ thống tới các nội dung kỹ thuật cụ thể hơn. Quá trình thực tập được trình bày theo từng giai đoạn; những gì đã học, đang tìm hiểu và đã xác nhận được phân biệt rõ.</w:t>
      </w:r>
      <w:r>
        <w:rPr>
          <w:rFonts w:ascii="Times New Roman" w:hAnsi="Times New Roman" w:eastAsia="Times New Roman" w:cs="Times New Roman"/>
          <w:sz w:val="28"/>
          <w:szCs w:val="28"/>
          <w:lang w:val="vi-VN"/>
        </w:rPr>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5. Bố cục báo cáo</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Báo cáo gồm phần Mở đầu, ba chương, Kết luận và Tài liệu tham khảo:</w:t>
      </w:r>
      <w:r>
        <w:rPr>
          <w:rFonts w:ascii="Times New Roman" w:hAnsi="Times New Roman" w:eastAsia="Times New Roman" w:cs="Times New Roman"/>
          <w:sz w:val="28"/>
          <w:szCs w:val="28"/>
          <w:lang w:val="vi-VN"/>
        </w:rPr>
      </w:r>
      <w:bookmarkStart w:id="8" w:name="_2y7a94r9jxtv"/>
      <w:r/>
      <w:bookmarkEnd w:id="0"/>
      <w:r/>
      <w:bookmarkEnd w:id="1"/>
      <w:r/>
      <w:bookmarkEnd w:id="6"/>
      <w:r/>
      <w:bookmarkEnd w:id="7"/>
      <w:r/>
      <w:bookmarkEnd w:id="8"/>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Chương 1 giới thiệu HSPTEK, các năng lực và sản phẩm công khai, qua đó làm rõ bối cảnh thực tập;</w:t>
      </w:r>
      <w:r>
        <w:rPr>
          <w:rFonts w:ascii="Times New Roman" w:hAnsi="Times New Roman" w:eastAsia="Times New Roman" w:cs="Times New Roman"/>
          <w:sz w:val="28"/>
          <w:szCs w:val="28"/>
          <w:lang w:val="vi-VN"/>
        </w:rPr>
      </w:r>
      <w:bookmarkStart w:id="8" w:name="_2y7a94r9jxtv"/>
      <w:r/>
      <w:bookmarkEnd w:id="8"/>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Chương 2 trình bày cơ sở kỹ thuật cần thiết, tiếp theo là quá trình thực tập và các nội dung chuyên môn được tiếp cận;</w:t>
      </w:r>
      <w:r>
        <w:rPr>
          <w:rFonts w:ascii="Times New Roman" w:hAnsi="Times New Roman" w:eastAsia="Times New Roman" w:cs="Times New Roman"/>
          <w:sz w:val="28"/>
          <w:szCs w:val="28"/>
          <w:lang w:val="vi-VN"/>
        </w:rPr>
      </w:r>
      <w:bookmarkStart w:id="8" w:name="_2y7a94r9jxtv"/>
      <w:r/>
      <w:bookmarkEnd w:id="8"/>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Chương 3 tổng hợp kiến thức, kỹ năng, tự đánh giá và hướng tiếp theo.</w:t>
      </w:r>
      <w:r>
        <w:rPr>
          <w:rFonts w:ascii="Times New Roman" w:hAnsi="Times New Roman" w:eastAsia="Times New Roman" w:cs="Times New Roman"/>
          <w:sz w:val="28"/>
          <w:szCs w:val="28"/>
          <w:lang w:val="vi-VN"/>
        </w:rPr>
      </w:r>
      <w:bookmarkStart w:id="8" w:name="_2y7a94r9jxtv"/>
      <w:r/>
      <w:bookmarkEnd w:id="8"/>
      <w:r/>
      <w:r/>
    </w:p>
    <w:p>
      <w:pPr>
        <w:pStyle w:val="941"/>
        <w:keepNext w:val="true"/>
        <w:pBdr/>
        <w:spacing w:after="600" w:before="0" w:line="360" w:lineRule="auto"/>
        <w:ind/>
        <w:jc w:val="center"/>
        <w:rPr/>
      </w:pPr>
      <w:r/>
      <w:bookmarkStart w:id="89" w:name="KhanhHead_007"/>
      <w:r/>
      <w:bookmarkStart w:id="12" w:name="ReportToc_004"/>
      <w:r>
        <w:rPr>
          <w:rFonts w:ascii="Times New Roman" w:hAnsi="Times New Roman" w:eastAsia="Times New Roman" w:cs="Times New Roman"/>
          <w:b/>
          <w:color w:val="000000"/>
          <w:sz w:val="28"/>
          <w:szCs w:val="28"/>
          <w:lang w:val="vi-VN"/>
        </w:rPr>
        <w:t xml:space="preserve">CHƯƠNG 1. GIỚI THIỆU CHUNG VỀ CÔNG TY CỔ PHẦN HSPTEK</w:t>
      </w:r>
      <w:bookmarkEnd w:id="12"/>
      <w:r/>
      <w:bookmarkEnd w:id="89"/>
      <w:r/>
      <w:r/>
    </w:p>
    <w:p>
      <w:pPr>
        <w:keepNext w:val="true"/>
        <w:pBdr/>
        <w:spacing w:after="0" w:before="0" w:line="360" w:lineRule="auto"/>
        <w:ind/>
        <w:jc w:val="left"/>
        <w:rPr/>
      </w:pPr>
      <w:r/>
      <w:bookmarkStart w:id="90" w:name="KhanhHead_008"/>
      <w:r/>
      <w:bookmarkStart w:id="13" w:name="ReportToc_005"/>
      <w:r>
        <w:rPr>
          <w:rFonts w:ascii="Times New Roman" w:hAnsi="Times New Roman" w:eastAsia="Times New Roman" w:cs="Times New Roman"/>
          <w:b/>
          <w:color w:val="000000"/>
          <w:sz w:val="28"/>
          <w:szCs w:val="28"/>
          <w:lang w:val="vi-VN"/>
        </w:rPr>
        <w:t xml:space="preserve">1.1. Thông tin chung về Công ty Cổ phần HSPTEK</w:t>
      </w:r>
      <w:bookmarkEnd w:id="13"/>
      <w:r/>
      <w:bookmarkEnd w:id="90"/>
      <w:r/>
      <w:r/>
    </w:p>
    <w:p>
      <w:pPr>
        <w:keepNext w:val="true"/>
        <w:pBdr/>
        <w:spacing w:after="0" w:before="0" w:line="360" w:lineRule="auto"/>
        <w:ind/>
        <w:jc w:val="left"/>
        <w:rPr/>
      </w:pPr>
      <w:r/>
      <w:bookmarkStart w:id="91" w:name="KhanhHead_009"/>
      <w:r/>
      <w:bookmarkStart w:id="14" w:name="ReportToc_006"/>
      <w:r>
        <w:rPr>
          <w:rFonts w:ascii="Times New Roman" w:hAnsi="Times New Roman" w:eastAsia="Times New Roman" w:cs="Times New Roman"/>
          <w:b/>
          <w:color w:val="000000"/>
          <w:sz w:val="28"/>
          <w:szCs w:val="28"/>
          <w:lang w:val="vi-VN"/>
        </w:rPr>
        <w:t xml:space="preserve">1.1.1. Thông tin chung về doanh nghiệp</w:t>
      </w:r>
      <w:bookmarkEnd w:id="14"/>
      <w:r/>
      <w:bookmarkEnd w:id="9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Công</w:t>
      </w:r>
      <w:r>
        <w:rPr>
          <w:rFonts w:ascii="Times New Roman" w:hAnsi="Times New Roman" w:eastAsia="Times New Roman" w:cs="Times New Roman"/>
          <w:color w:val="000000"/>
          <w:sz w:val="28"/>
          <w:szCs w:val="28"/>
          <w:lang w:val="vi-VN"/>
        </w:rPr>
        <w:t xml:space="preserve"> ty Cổ phần HSPTEK (HSPTEK Joint Stock Company) hoạt động trong lĩnh vực nghiên cứu, phát triển và sản xuất sản phẩm điện tử công nghệ cao. Website chính thức cho biết đội ngũ của công ty có hơn 15 năm kinh nghiệm trong các lĩnh vực này; con số này mô tả k</w:t>
      </w:r>
      <w:r>
        <w:rPr>
          <w:rFonts w:ascii="Times New Roman" w:hAnsi="Times New Roman" w:eastAsia="Times New Roman" w:cs="Times New Roman"/>
          <w:color w:val="000000"/>
          <w:sz w:val="28"/>
          <w:szCs w:val="28"/>
          <w:lang w:val="vi-VN"/>
        </w:rPr>
        <w:t xml:space="preserve">inh nghiệm đội ngũ, không phải thời gian hoạt động của công ty. Các nhóm sản phẩm được giới thiệu gồm điện thoại thông minh, thiết bị nhà thông minh, camera trí tuệ nhân tạo (AI) và thiết bị AIoT, tức thiết bị kết hợp trí tuệ nhân tạo với Internet vạn vật.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năng lực chuyên môn được HSPTEK giới thiệu gồm thiết kế cơ khí; thiết kế tần số vô tuyến (Radio Frequency, RF) và ăng-ten; phát triển hệ điều hành và phần mềm nhúng. Phạm vi hỗ trợ được mô tả kéo dài từ tạo mẫu ban đầu đến sản xuất hàng loạt.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Tại thời điểm tra cứu, website chính thức công bố địa chỉ của công ty là BT1-E9, Khu Đô thị Phương Viên, xã Sơn Đồng, Hà Nội; website là hsptek.com.</w:t>
      </w:r>
      <w:r/>
    </w:p>
    <w:p>
      <w:pPr>
        <w:pBdr/>
        <w:spacing w:after="0" w:before="0" w:line="360" w:lineRule="auto"/>
        <w:ind/>
        <w:jc w:val="center"/>
        <w:rPr/>
      </w:pPr>
      <w:r>
        <mc:AlternateContent>
          <mc:Choice Requires="wpg">
            <w:drawing>
              <wp:inline xmlns:wp="http://schemas.openxmlformats.org/drawingml/2006/wordprocessingDrawing" distT="0" distB="0" distL="0" distR="0">
                <wp:extent cx="4320000" cy="1498537"/>
                <wp:effectExtent l="0" t="0" r="0" b="0"/>
                <wp:docPr id="5" name="Logo HSPTEK" descr="Logo Công ty Cổ phần HSPTEK lấy từ website chính thứ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o HSPTEK" descr="Logo Công ty Cổ phần HSPTEK lấy từ website chính thức."/>
                        <pic:cNvPicPr>
                          <a:picLocks noChangeAspect="1"/>
                        </pic:cNvPicPr>
                        <pic:nvPr/>
                      </pic:nvPicPr>
                      <pic:blipFill rotWithShape="1">
                        <a:blip r:embed="rId16"/>
                        <a:stretch/>
                      </pic:blipFill>
                      <pic:spPr bwMode="auto">
                        <a:xfrm>
                          <a:off x="0" y="0"/>
                          <a:ext cx="4320000" cy="14985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40.16pt;height:118.00pt;mso-wrap-distance-left:0.00pt;mso-wrap-distance-top:0.00pt;mso-wrap-distance-right:0.00pt;mso-wrap-distance-bottom:0.00pt;z-index:1;" stroked="false">
                <v:imagedata r:id="rId16" o:title=""/>
                <o:lock v:ext="edit" rotation="t"/>
              </v:shape>
            </w:pict>
          </mc:Fallback>
        </mc:AlternateContent>
      </w:r>
      <w:r/>
    </w:p>
    <w:p>
      <w:pPr>
        <w:keepNext w:val="true"/>
        <w:pBdr/>
        <w:spacing w:after="0" w:before="0" w:line="360" w:lineRule="auto"/>
        <w:ind/>
        <w:jc w:val="center"/>
        <w:rPr/>
      </w:pPr>
      <w:r/>
      <w:bookmarkStart w:id="3015" w:name="KhanhFig_13"/>
      <w:r>
        <w:rPr>
          <w:rFonts w:ascii="Times New Roman" w:hAnsi="Times New Roman" w:eastAsia="Times New Roman" w:cs="Times New Roman"/>
          <w:b/>
          <w:i/>
          <w:iCs/>
          <w:color w:val="000000"/>
          <w:sz w:val="28"/>
        </w:rPr>
        <w:t xml:space="preserve">Hình 1.1. Logo Công ty Cổ phần HSPTEK</w:t>
      </w:r>
      <w:bookmarkEnd w:id="3015"/>
      <w:r/>
      <w:r/>
    </w:p>
    <w:p>
      <w:pPr>
        <w:keepNext w:val="true"/>
        <w:pBdr/>
        <w:spacing w:after="0" w:before="0" w:line="360" w:lineRule="auto"/>
        <w:ind/>
        <w:jc w:val="left"/>
        <w:rPr/>
      </w:pPr>
      <w:r/>
      <w:bookmarkStart w:id="92" w:name="KhanhHead_010"/>
      <w:r/>
      <w:bookmarkStart w:id="15" w:name="ReportToc_007"/>
      <w:r>
        <w:rPr>
          <w:rFonts w:ascii="Times New Roman" w:hAnsi="Times New Roman" w:eastAsia="Times New Roman" w:cs="Times New Roman"/>
          <w:b/>
          <w:color w:val="000000"/>
          <w:sz w:val="28"/>
          <w:szCs w:val="28"/>
          <w:lang w:val="vi-VN"/>
        </w:rPr>
        <w:t xml:space="preserve">1.1.2. Quá trình hình thành và phát triển</w:t>
      </w:r>
      <w:bookmarkEnd w:id="15"/>
      <w:r/>
      <w:bookmarkEnd w:id="92"/>
      <w:r/>
      <w:r/>
    </w:p>
    <w:p>
      <w:pPr>
        <w:keepNext w:val="true"/>
        <w:pBdr/>
        <w:spacing w:after="0" w:before="0" w:line="360" w:lineRule="auto"/>
        <w:ind w:firstLine="0"/>
        <w:jc w:val="left"/>
        <w:rPr/>
      </w:pPr>
      <w:r/>
      <w:bookmarkStart w:id="3018" w:name="KhanhHead_101"/>
      <w:r>
        <w:rPr>
          <w:rFonts w:ascii="Times New Roman" w:hAnsi="Times New Roman" w:eastAsia="Times New Roman" w:cs="Times New Roman"/>
          <w:b/>
          <w:color w:val="000000"/>
          <w:sz w:val="28"/>
        </w:rPr>
        <w:t xml:space="preserve">1.1.2.1. Quá trình hình thành</w:t>
      </w:r>
      <w:bookmarkEnd w:id="3018"/>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Công ty Cổ phần HSPTEK được thành lập năm 2023. Hồ sơ doanh nghiệp cho biết công ty hình thành trên nền tảng đội ngũ có kinh nghiệm trong nghiên cứu, phát triển và sản xuất sản phẩm điện tử công nghệ cao.</w:t>
      </w:r>
      <w:r/>
    </w:p>
    <w:p>
      <w:pPr>
        <w:keepNext w:val="true"/>
        <w:pBdr/>
        <w:spacing w:after="0" w:before="0" w:line="360" w:lineRule="auto"/>
        <w:ind w:firstLine="0"/>
        <w:jc w:val="left"/>
        <w:rPr/>
      </w:pPr>
      <w:r/>
      <w:bookmarkStart w:id="3020" w:name="KhanhHead_102"/>
      <w:r>
        <w:rPr>
          <w:rFonts w:ascii="Times New Roman" w:hAnsi="Times New Roman" w:eastAsia="Times New Roman" w:cs="Times New Roman"/>
          <w:b/>
          <w:color w:val="000000"/>
          <w:sz w:val="28"/>
        </w:rPr>
        <w:t xml:space="preserve">1.1.2.2. Các dấu mốc phát triển và thành tựu</w:t>
      </w:r>
      <w:bookmarkEnd w:id="302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mốc dưới đây được sắp xếp theo trình tự thời gian, căn cứ thông tin do HSPTEK và các đơn vị tổ chức công bố:</w:t>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3/2024: </w:t>
      </w:r>
      <w:r>
        <w:rPr>
          <w:rFonts w:ascii="Times New Roman" w:hAnsi="Times New Roman" w:eastAsia="Times New Roman" w:cs="Times New Roman"/>
          <w:color w:val="000000"/>
          <w:sz w:val="28"/>
          <w:szCs w:val="28"/>
          <w:lang w:val="vi-VN"/>
        </w:rPr>
        <w:t xml:space="preserve">HSPTEK giới thiệu nền tảng máy tính AI điện toán biên KIMQ tại DCCI Summit 2024. Theo doanh nghiệp, các mô-đun KIMQ 5430 và KIMQ 6490 sử dụng nền tảng Qualcomm QCS5430 và QCS6490.</w:t>
      </w:r>
      <w:r/>
    </w:p>
    <w:p>
      <w:pPr>
        <w:keepNext w:val="true"/>
        <w:pBdr/>
        <w:spacing w:after="0" w:before="0" w:line="360" w:lineRule="auto"/>
        <w:ind/>
        <w:jc w:val="center"/>
        <w:rPr/>
      </w:pPr>
      <w:r>
        <mc:AlternateContent>
          <mc:Choice Requires="wpg">
            <w:drawing>
              <wp:inline xmlns:wp="http://schemas.openxmlformats.org/drawingml/2006/wordprocessingDrawing" distT="0" distB="0" distL="0" distR="0">
                <wp:extent cx="4892040" cy="3669030"/>
                <wp:effectExtent l="0" t="0" r="0" b="0"/>
                <wp:docPr id="6" name="Picture 903694901" descr="Khu trưng bày nền tảng KIMQ của HSPTEK với mô-đun và AI Box tại một sự kiện công nghệ." title="Hình 1.1. Khu trưng bày các sản phẩm KIMQ tại DCCI Summit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sptek_kimq2.jpg"/>
                        <pic:cNvPicPr>
                          <a:picLocks noChangeAspect="1"/>
                        </pic:cNvPicPr>
                        <pic:nvPr/>
                      </pic:nvPicPr>
                      <pic:blipFill rotWithShape="1">
                        <a:blip r:embed="rId17"/>
                        <a:stretch/>
                      </pic:blipFill>
                      <pic:spPr bwMode="auto">
                        <a:xfrm>
                          <a:off x="0" y="0"/>
                          <a:ext cx="4892039" cy="3669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85.20pt;height:288.90pt;mso-wrap-distance-left:0.00pt;mso-wrap-distance-top:0.00pt;mso-wrap-distance-right:0.00pt;mso-wrap-distance-bottom:0.00pt;z-index:1;" stroked="false">
                <v:imagedata r:id="rId17" o:title=""/>
                <o:lock v:ext="edit" rotation="t"/>
              </v:shape>
            </w:pict>
          </mc:Fallback>
        </mc:AlternateContent>
      </w:r>
      <w:r/>
    </w:p>
    <w:p>
      <w:pPr>
        <w:pBdr/>
        <w:spacing w:after="0" w:before="0" w:line="360" w:lineRule="auto"/>
        <w:ind/>
        <w:jc w:val="center"/>
        <w:rPr/>
      </w:pPr>
      <w:r/>
      <w:bookmarkStart w:id="170" w:name="KhanhFig_01"/>
      <w:r>
        <w:rPr>
          <w:rFonts w:ascii="Times New Roman" w:hAnsi="Times New Roman" w:eastAsia="Times New Roman" w:cs="Times New Roman"/>
          <w:i/>
          <w:iCs/>
          <w:color w:val="000000"/>
          <w:sz w:val="28"/>
        </w:rPr>
        <w:t xml:space="preserve">Hình 1.2. Khu trưng bày nền tảng KIMQ tại DCCI Summit 2024</w:t>
      </w:r>
      <w:bookmarkEnd w:id="170"/>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8/2024: </w:t>
      </w:r>
      <w:r>
        <w:rPr>
          <w:rFonts w:ascii="Times New Roman" w:hAnsi="Times New Roman" w:eastAsia="Times New Roman" w:cs="Times New Roman"/>
          <w:color w:val="000000"/>
          <w:sz w:val="28"/>
          <w:szCs w:val="28"/>
          <w:lang w:val="vi-VN"/>
        </w:rPr>
        <w:t xml:space="preserve">HSPTEK đạt giải Nhì tại vòng chung kết Qualcomm Vietnam Innovation Challenge (QVIC) 2024. Kết quả này cũng được Qualcomm ghi nhận trong danh sách đơn vị đạt giải.</w:t>
      </w:r>
      <w:r/>
    </w:p>
    <w:p>
      <w:pPr>
        <w:keepNext w:val="true"/>
        <w:pBdr/>
        <w:spacing w:after="0" w:before="0" w:line="360" w:lineRule="auto"/>
        <w:ind/>
        <w:jc w:val="center"/>
        <w:rPr/>
      </w:pPr>
      <w:r>
        <mc:AlternateContent>
          <mc:Choice Requires="wpg">
            <w:drawing>
              <wp:inline xmlns:wp="http://schemas.openxmlformats.org/drawingml/2006/wordprocessingDrawing" distT="0" distB="0" distL="0" distR="0">
                <wp:extent cx="4572000" cy="3048000"/>
                <wp:effectExtent l="0" t="0" r="0" b="0"/>
                <wp:docPr id="7" name="QVIC 2024 award" descr="Lễ trao giải tại vòng chung kết QVIC 2024; HSPTEK đạt Giải Nhì theo thông tin công bố của HSPTEK và Qualcomm." title="Hình 1.1. Khu trưng bày các sản phẩm KIMQ tại DCCI Summit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QVIC 2024 award"/>
                        <pic:cNvPicPr>
                          <a:picLocks noChangeAspect="1"/>
                        </pic:cNvPicPr>
                        <pic:nvPr/>
                      </pic:nvPicPr>
                      <pic:blipFill rotWithShape="1">
                        <a:blip r:embed="rId18"/>
                        <a:stretch/>
                      </pic:blipFill>
                      <pic:spPr bwMode="auto">
                        <a:xfrm>
                          <a:off x="0" y="0"/>
                          <a:ext cx="4892039" cy="3669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60.00pt;height:240.00pt;mso-wrap-distance-left:0.00pt;mso-wrap-distance-top:0.00pt;mso-wrap-distance-right:0.00pt;mso-wrap-distance-bottom:0.00pt;z-index:1;" stroked="false">
                <v:imagedata r:id="rId18" o:title=""/>
                <o:lock v:ext="edit" rotation="t"/>
              </v:shape>
            </w:pict>
          </mc:Fallback>
        </mc:AlternateContent>
      </w:r>
      <w:r/>
    </w:p>
    <w:p>
      <w:pPr>
        <w:pBdr/>
        <w:spacing w:after="0" w:before="0" w:line="360" w:lineRule="auto"/>
        <w:ind/>
        <w:jc w:val="center"/>
        <w:rPr/>
      </w:pPr>
      <w:r/>
      <w:bookmarkStart w:id="3017" w:name="KhanhFig_14"/>
      <w:r>
        <w:rPr>
          <w:rFonts w:ascii="Times New Roman" w:hAnsi="Times New Roman" w:eastAsia="Times New Roman" w:cs="Times New Roman"/>
          <w:i/>
          <w:iCs/>
          <w:color w:val="000000"/>
          <w:sz w:val="28"/>
        </w:rPr>
        <w:t xml:space="preserve">Hình 1.3. Trao giải Nhì tại vòng chung kết QVIC 2024</w:t>
      </w:r>
      <w:bookmarkEnd w:id="3017"/>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1/2025: </w:t>
      </w:r>
      <w:r>
        <w:rPr>
          <w:rFonts w:ascii="Times New Roman" w:hAnsi="Times New Roman" w:eastAsia="Times New Roman" w:cs="Times New Roman"/>
          <w:color w:val="000000"/>
          <w:sz w:val="28"/>
          <w:szCs w:val="28"/>
          <w:lang w:val="vi-VN"/>
        </w:rPr>
        <w:t xml:space="preserve">nền tảng máy tính AI</w:t>
      </w:r>
      <w:r>
        <w:rPr>
          <w:rFonts w:ascii="Times New Roman" w:hAnsi="Times New Roman" w:eastAsia="Times New Roman" w:cs="Times New Roman"/>
          <w:color w:val="000000"/>
          <w:sz w:val="28"/>
          <w:szCs w:val="28"/>
          <w:lang w:val="vi-VN"/>
        </w:rPr>
        <w:t xml:space="preserve">oT KIMQ được trao Giải Vàng trong khuôn khổ Giải thưởng Sản phẩm công nghệ số Make in Vietnam 2024. HSPTEK công bố mốc này trong bài viết kỷ niệm hai năm thành lập; danh sách của Bộ Thông tin và Truyền thông cũng nêu KIMQ trong nhóm sản phẩm đạt Giải Vàng.</w:t>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3/2025: </w:t>
      </w:r>
      <w:r>
        <w:rPr>
          <w:rFonts w:ascii="Times New Roman" w:hAnsi="Times New Roman" w:eastAsia="Times New Roman" w:cs="Times New Roman"/>
          <w:color w:val="000000"/>
          <w:sz w:val="28"/>
          <w:szCs w:val="28"/>
          <w:lang w:val="vi-VN"/>
        </w:rPr>
        <w:t xml:space="preserve">HSPTEK cho biết lô sản phẩm MP (Mass Production, sản xuất hàng loạt) đầu tiên đã được xuất khẩu.</w:t>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5/2025: </w:t>
      </w:r>
      <w:r>
        <w:rPr>
          <w:rFonts w:ascii="Times New Roman" w:hAnsi="Times New Roman" w:eastAsia="Times New Roman" w:cs="Times New Roman"/>
          <w:color w:val="000000"/>
          <w:sz w:val="28"/>
          <w:szCs w:val="28"/>
          <w:lang w:val="vi-VN"/>
        </w:rPr>
        <w:t xml:space="preserve">doanh nghiệp công bố ra mắt mô-đun KIMQ 8550.</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mốc trên ghi nhận quá trình HSPTEK công bố sản phẩm KIMQ, đạt giải thưởng và thông tin về xuất khẩu. Đây là các mốc do doanh nghiệp hoặc đơn vị tổ chức công bố; báo cáo không xem chúng là đánh giá độc lập về mức độ thương mại hóa.</w:t>
      </w:r>
      <w:r/>
    </w:p>
    <w:p>
      <w:pPr>
        <w:keepNext w:val="true"/>
        <w:pBdr/>
        <w:spacing w:after="0" w:before="0" w:line="360" w:lineRule="auto"/>
        <w:ind/>
        <w:jc w:val="left"/>
        <w:rPr/>
      </w:pPr>
      <w:r/>
      <w:bookmarkStart w:id="93" w:name="KhanhHead_011"/>
      <w:r/>
      <w:bookmarkStart w:id="16" w:name="ReportToc_008"/>
      <w:r>
        <w:rPr>
          <w:rFonts w:ascii="Times New Roman" w:hAnsi="Times New Roman" w:eastAsia="Times New Roman" w:cs="Times New Roman"/>
          <w:b/>
          <w:color w:val="000000"/>
          <w:sz w:val="28"/>
          <w:szCs w:val="28"/>
          <w:lang w:val="vi-VN"/>
        </w:rPr>
        <w:t xml:space="preserve">1.2. Lĩnh vực hoạt động và dịch vụ</w:t>
      </w:r>
      <w:bookmarkEnd w:id="16"/>
      <w:r/>
      <w:bookmarkEnd w:id="93"/>
      <w:r/>
      <w:r/>
    </w:p>
    <w:p>
      <w:pPr>
        <w:keepNext w:val="true"/>
        <w:pBdr/>
        <w:spacing w:after="0" w:before="0" w:line="360" w:lineRule="auto"/>
        <w:ind/>
        <w:jc w:val="left"/>
        <w:rPr/>
      </w:pPr>
      <w:r/>
      <w:bookmarkStart w:id="94" w:name="KhanhHead_012"/>
      <w:r/>
      <w:bookmarkStart w:id="17" w:name="ReportToc_009"/>
      <w:r>
        <w:rPr>
          <w:rFonts w:ascii="Times New Roman" w:hAnsi="Times New Roman" w:eastAsia="Times New Roman" w:cs="Times New Roman"/>
          <w:b/>
          <w:color w:val="000000"/>
          <w:sz w:val="28"/>
          <w:szCs w:val="28"/>
          <w:lang w:val="vi-VN"/>
        </w:rPr>
        <w:t xml:space="preserve">1.2.1. Thiết kế phần cứng, tần số vô tuyến, cơ khí và phần mềm nhúng</w:t>
      </w:r>
      <w:bookmarkEnd w:id="17"/>
      <w:r/>
      <w:bookmarkEnd w:id="9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giai đoạn thiết kế điện tử, sơ đồ nguyên lý mô tả cách các linh kiện được kết nối; bo mạch in (Printed Circuit Board, PCB) là nền để gắn linh kiện và tạo các kết nối điện. HSPTEK giới thiệu dịch vụ xây dựng sơ </w:t>
      </w:r>
      <w:r>
        <w:rPr>
          <w:rFonts w:ascii="Times New Roman" w:hAnsi="Times New Roman" w:eastAsia="Times New Roman" w:cs="Times New Roman"/>
          <w:color w:val="000000"/>
          <w:sz w:val="28"/>
          <w:szCs w:val="28"/>
          <w:lang w:val="vi-VN"/>
        </w:rPr>
        <w:t xml:space="preserve">đồ nguyên lý, thiết kế PCB và mô phỏng tín hiệu. Ở mảng tần số vô tuyến (RF), dịch vụ gồm thiết kế ăng-ten và mạch vô tuyến, cùng hoạt động kiểm tra phù hợp. Thiết kế cơ khí gồm kiểu dáng, chi tiết kỹ thuật, mô hình 3D, mô phỏng lắp ráp và phân tích nhiệt.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mảng phần mềm, công ty giới thiệu kinh nghiệm phát triển hệ điều hành và ứng dụng cho thiết bị điện tử trên Linu</w:t>
      </w:r>
      <w:r>
        <w:rPr>
          <w:rFonts w:ascii="Times New Roman" w:hAnsi="Times New Roman" w:eastAsia="Times New Roman" w:cs="Times New Roman"/>
          <w:color w:val="000000"/>
          <w:sz w:val="28"/>
          <w:szCs w:val="28"/>
          <w:lang w:val="vi-VN"/>
        </w:rPr>
        <w:t xml:space="preserve">x và Android. Hệ điều hành quản lý tài nguyên thiết bị và cung cấp môi trường để ứng dụng vận hành; vì vậy, phần mềm cần phù hợp với phần cứng mà sản phẩm sử dụng. Các lĩnh vực trên là những năng lực do doanh nghiệp công bố trong chuỗi phát triển sản phẩm.</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95" w:name="KhanhHead_013"/>
      <w:r/>
      <w:bookmarkStart w:id="18" w:name="ReportToc_010"/>
      <w:r>
        <w:rPr>
          <w:rFonts w:ascii="Times New Roman" w:hAnsi="Times New Roman" w:eastAsia="Times New Roman" w:cs="Times New Roman"/>
          <w:b/>
          <w:color w:val="000000"/>
          <w:sz w:val="28"/>
          <w:szCs w:val="28"/>
          <w:lang w:val="vi-VN"/>
        </w:rPr>
        <w:t xml:space="preserve">1.2.2. Dịch vụ thiết kế theo yêu cầu và sản xuất</w:t>
      </w:r>
      <w:bookmarkEnd w:id="18"/>
      <w:r/>
      <w:bookmarkEnd w:id="9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sản xuất theo đơn đặt hàng, ODM (Original Design Manufacturer) thường chỉ mô hình nhà cung cấp tham gia thiết kế hoặc phát triển sản phẩm; OEM (Original Equipment Manufacturer) thường chỉ mô hình sản xuất theo thiết kế hay yê</w:t>
      </w:r>
      <w:r>
        <w:rPr>
          <w:rFonts w:ascii="Times New Roman" w:hAnsi="Times New Roman" w:eastAsia="Times New Roman" w:cs="Times New Roman"/>
          <w:color w:val="000000"/>
          <w:sz w:val="28"/>
          <w:szCs w:val="28"/>
          <w:lang w:val="vi-VN"/>
        </w:rPr>
        <w:t xml:space="preserve">u cầu của đối tác. HSPTEK giới thiệu dịch vụ ODM/OEM gồm thiết kế sản phẩm, thiết kế cơ khí và điện tử, thiết kế RF, phát triển phần mềm, tạo mẫu, thử nghiệm và sản xuất. Công ty cũng nêu các hoạt động đo kiểm, bảo đảm chất lượng và quản lý chuỗi cung ứng.</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Trang dịch vụ của doanh nghiệp giới thiệu các công đoạn sản xuất như ki</w:t>
      </w:r>
      <w:r>
        <w:rPr>
          <w:rFonts w:ascii="Times New Roman" w:hAnsi="Times New Roman" w:eastAsia="Times New Roman" w:cs="Times New Roman"/>
          <w:color w:val="000000"/>
          <w:sz w:val="28"/>
          <w:szCs w:val="28"/>
          <w:lang w:val="vi-VN"/>
        </w:rPr>
        <w:t xml:space="preserve">ểm tra linh kiện đầu vào, dây chuyền SMT (Surface-Mount Technology, công nghệ gắn linh kiện bề mặt), lắp ráp, kiểm tra bằng tia X và sửa chữa bo mạch. Đây là mô tả năng lực do doanh nghiệp công bố; công đoạn áp dụng cụ thể phụ thuộc từng sản phẩm và dự án.</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Trên thực tế, ranh giới giữa ODM và OEM không cố định hoàn toàn: hợ</w:t>
      </w:r>
      <w:r>
        <w:rPr>
          <w:rFonts w:ascii="Times New Roman" w:hAnsi="Times New Roman" w:eastAsia="Times New Roman" w:cs="Times New Roman"/>
          <w:color w:val="000000"/>
          <w:sz w:val="28"/>
        </w:rPr>
        <w:t xml:space="preserve">p đồng có thể phân chia trách nhiệm thiết kế, cung ứng linh kiện, thử nghiệm và sản xuất theo những cách khác nhau. Vì vậy, các thuật ngữ này được dùng trong báo cáo ở mức khái quát để mô tả loại hình dịch vụ, không suy ra trách nhiệm cụ thể của một dự án.</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Chuỗi tạo mẫu và sản xuất cần có tài liệu chế tạo, lắp r</w:t>
      </w:r>
      <w:r>
        <w:rPr>
          <w:rFonts w:ascii="Times New Roman" w:hAnsi="Times New Roman" w:eastAsia="Times New Roman" w:cs="Times New Roman"/>
          <w:color w:val="000000"/>
          <w:sz w:val="28"/>
        </w:rPr>
        <w:t xml:space="preserve">áp và kiểm tra đủ rõ để các mẫu tiếp theo có thể được đối chiếu. Những công đoạn kiểm tra đầu vào, lắp ráp, kiểm tra mối hàn và sửa chữa bo mạch là các ví dụ được doanh nghiệp nêu trên trang dịch vụ; đây không phải căn cứ để kết luận về phần việc thực tập.</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96" w:name="KhanhHead_014"/>
      <w:r/>
      <w:bookmarkStart w:id="19" w:name="ReportToc_011"/>
      <w:r>
        <w:rPr>
          <w:rFonts w:ascii="Times New Roman" w:hAnsi="Times New Roman" w:eastAsia="Times New Roman" w:cs="Times New Roman"/>
          <w:b/>
          <w:color w:val="000000"/>
          <w:sz w:val="28"/>
          <w:szCs w:val="28"/>
          <w:lang w:val="vi-VN"/>
        </w:rPr>
        <w:t xml:space="preserve">1.2.3. Kiểm thử, chứng nhận và tạo mẫu nhanh</w:t>
      </w:r>
      <w:bookmarkEnd w:id="19"/>
      <w:r/>
      <w:bookmarkEnd w:id="9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HSPTEK giới thiệu các hoạt </w:t>
      </w:r>
      <w:r>
        <w:rPr>
          <w:rFonts w:ascii="Times New Roman" w:hAnsi="Times New Roman" w:eastAsia="Times New Roman" w:cs="Times New Roman"/>
          <w:color w:val="000000"/>
          <w:sz w:val="28"/>
          <w:szCs w:val="28"/>
          <w:lang w:val="vi-VN"/>
        </w:rPr>
        <w:t xml:space="preserve">động kiểm thử ở nhiều phạm vi, từ từng thành phần đến toàn bộ hệ thống, cùng kiểm thử hồi quy, kiểm thử môi trường và đánh giá khả năng tương tác giữa thiết bị với hệ thống khác. Công ty cũng nêu hoạt động đánh giá sự phù hợp với yêu cầu của FCC (Federal C</w:t>
      </w:r>
      <w:r>
        <w:rPr>
          <w:rFonts w:ascii="Times New Roman" w:hAnsi="Times New Roman" w:eastAsia="Times New Roman" w:cs="Times New Roman"/>
          <w:color w:val="000000"/>
          <w:sz w:val="28"/>
          <w:szCs w:val="28"/>
          <w:lang w:val="vi-VN"/>
        </w:rPr>
        <w:t xml:space="preserve">ommunications Commission, cơ quan quản lý truyền thông tại Hoa Kỳ), yêu cầu gắn dấu CE đối với sản phẩm thuộc phạm vi quy định của Liên minh châu Âu và RoHS (Restriction of Hazardous Substances, hạn chế một số chất nguy hại trong thiết bị điện và điện tử).</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Tạo mẫu nhanh là bước làm ra mẫu ban đầu để kiểm tra thiết kế và phát hiện vấn đề trước khi sản xuất. HSPTEK giới thiệu hoạt động này cùng với thử nghiệm và đánh giá sản phẩm; hiệu quả và phạm vi kiểm tra phụ thuộc cấu hình mẫu cụ thể.</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Các loại kiểm thử trả lời những câu hỏi khác nhau. Kiểm thử đơn vị xem xét một thành phần riêng; kiểm thử tích hợp xem các thành phần phối hợp ra sao; kiểm thử hệ thống đánh giá thiết bị như một chỉnh thể; kiểm thử chấp nhận đối chiếu </w:t>
      </w:r>
      <w:r>
        <w:rPr>
          <w:rFonts w:ascii="Times New Roman" w:hAnsi="Times New Roman" w:eastAsia="Times New Roman" w:cs="Times New Roman"/>
          <w:color w:val="000000"/>
          <w:sz w:val="28"/>
        </w:rPr>
        <w:t xml:space="preserve">kết quả với yêu cầu đã thống nhất. Kiểm thử hồi quy kiểm tra chức năng cũ sau khi có thay đổi; kiểm thử môi trường đánh giá hoạt động trong những điều kiện xác định. Kết quả đạt ở một loại kiểm thử không tự động chứng minh các loại còn lại đều đạt yêu cầu.</w:t>
      </w:r>
      <w:r>
        <w:rPr>
          <w:rFonts w:ascii="Times New Roman" w:hAnsi="Times New Roman" w:eastAsia="Times New Roman" w:cs="Times New Roman"/>
          <w:color w:val="000000"/>
          <w:sz w:val="28"/>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44"/>
        <w:gridCol w:w="3761"/>
        <w:gridCol w:w="3466"/>
      </w:tblGrid>
      <w:tr>
        <w:trPr>
          <w:cantSplit/>
          <w:tblHeader/>
        </w:trPr>
        <w:tc>
          <w:tcPr>
            <w:shd w:val="clear" w:color="auto" w:fill="ffffff"/>
            <w:tcBorders/>
            <w:tcMar>
              <w:left w:w="85" w:type="dxa"/>
              <w:top w:w="20" w:type="dxa"/>
              <w:right w:w="85" w:type="dxa"/>
              <w:bottom w:w="20" w:type="dxa"/>
            </w:tcMar>
            <w:tcW w:w="1844" w:type="dxa"/>
            <w:vAlign w:val="center"/>
          </w:tcPr>
          <w:p>
            <w:pPr>
              <w:pageBreakBefore w:val="true"/>
              <w:pBdr/>
              <w:spacing w:after="0" w:before="0" w:line="360" w:lineRule="auto"/>
              <w:ind w:firstLine="0" w:left="0"/>
              <w:jc w:val="center"/>
              <w:rPr/>
            </w:pPr>
            <w:r>
              <w:rPr>
                <w:rFonts w:ascii="Times New Roman" w:hAnsi="Times New Roman" w:eastAsia="Times New Roman" w:cs="Times New Roman"/>
                <w:b/>
                <w:color w:val="000000"/>
                <w:sz w:val="28"/>
              </w:rPr>
              <w:t xml:space="preserve">Khâu</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Năng lực HSPTEK công bố</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kỹ thuật trong chuỗi sản phẩm</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Thiết kế điện tử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Sơ đồ nguyên lý, thiết kế PCB và mô phỏng tín hiệu.</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Bố trí linh kiện, nguồn và giao diện cần phù hợp với phần mềm và thiết bị đích.</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RF và anten</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anten, mạch RF, kiểm tra và chứng nhận RF.</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Liên quan đường truyền vô tuyến, vị trí anten và phép thử RF.</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Cơ khí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kiểu dáng, chi tiết, mô hình 3D, lắp ráp và phân tích nhiệt.</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Ảnh hưởng không gian lắp đặt, tản nhiệt, vị trí anten và khả năng bảo trì.</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Phần mềm nhúng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Phát triển hệ điều hành và phần mềm ứng dụng trên Linux, Android.</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Cấu hình hệ điều hành và phần mềm để sử dụng phần cứng được tích hợp.</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Tạo mẫu và kiểm thử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Tạo mẫu nhanh; kiểm thử đơn vị, tích hợp, hệ thống, hồi quy và môi trường.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Đánh giá từng thành phần và sự phối hợp giữa chúng trong điều kiện xác định.</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Sản xuất</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SMT, lắp ráp, kiểm tra X-ray, sửa chữa bo mạch và chuỗi cung ứng.</w:t>
            </w:r>
            <w:r/>
          </w:p>
        </w:tc>
        <w:tc>
          <w:tcPr>
            <w:shd w:val="clear" w:color="auto" w:fill="ffffff"/>
            <w:tcBorders/>
            <w:tcMar>
              <w:left w:w="85" w:type="dxa"/>
              <w:top w:w="20" w:type="dxa"/>
              <w:right w:w="85" w:type="dxa"/>
              <w:bottom w:w="20" w:type="dxa"/>
            </w:tcMar>
            <w:tcW w:w="3466" w:type="dxa"/>
            <w:vAlign w:val="center"/>
          </w:tcPr>
          <w:p>
            <w:pPr>
              <w:keepNext w:val="true"/>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và tài liệu cần hỗ trợ lắp ráp, kiểm tra và tái lập kết quả.</w:t>
            </w:r>
            <w:r/>
          </w:p>
        </w:tc>
      </w:tr>
    </w:tbl>
    <w:p>
      <w:pPr>
        <w:keepNext w:val="true"/>
        <w:pBdr/>
        <w:spacing w:after="0" w:before="0" w:line="360" w:lineRule="auto"/>
        <w:ind/>
        <w:jc w:val="center"/>
        <w:rPr/>
      </w:pPr>
      <w:r/>
      <w:bookmarkStart w:id="3014" w:name="KhanhTable13"/>
      <w:r>
        <w:rPr>
          <w:rFonts w:ascii="Times New Roman" w:hAnsi="Times New Roman" w:eastAsia="Times New Roman" w:cs="Times New Roman"/>
          <w:b/>
          <w:i/>
          <w:iCs/>
          <w:color w:val="000000"/>
          <w:sz w:val="28"/>
        </w:rPr>
        <w:t xml:space="preserve">Bảng 1.1. Năng lực HSPTEK công bố và liên hệ kỹ thuật</w:t>
      </w:r>
      <w:bookmarkEnd w:id="3014"/>
      <w:r/>
      <w:r/>
    </w:p>
    <w:p>
      <w:pPr>
        <w:keepNext w:val="true"/>
        <w:pBdr/>
        <w:spacing w:after="0" w:before="0" w:line="360" w:lineRule="auto"/>
        <w:ind/>
        <w:jc w:val="left"/>
        <w:rPr/>
      </w:pPr>
      <w:r/>
      <w:bookmarkStart w:id="97" w:name="KhanhHead_015"/>
      <w:r/>
      <w:bookmarkStart w:id="20" w:name="ReportToc_012"/>
      <w:r>
        <w:rPr>
          <w:rFonts w:ascii="Times New Roman" w:hAnsi="Times New Roman" w:eastAsia="Times New Roman" w:cs="Times New Roman"/>
          <w:b/>
          <w:color w:val="000000"/>
          <w:sz w:val="28"/>
          <w:szCs w:val="28"/>
          <w:lang w:val="vi-VN"/>
        </w:rPr>
        <w:t xml:space="preserve">1.2.4. Nền tảng Qualcomm trong phát triển sản phẩm</w:t>
      </w:r>
      <w:bookmarkEnd w:id="20"/>
      <w:r/>
      <w:bookmarkEnd w:id="9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HSPTEK cho biết dịch vụ ODM/OEM sử dụng nền tảng chip của Qualcomm và MediaTek. Website doanh nghiệp cũng đề cập mạng lưới đối tác gồm nh</w:t>
      </w:r>
      <w:r>
        <w:rPr>
          <w:rFonts w:ascii="Times New Roman" w:hAnsi="Times New Roman" w:eastAsia="Times New Roman" w:cs="Times New Roman"/>
          <w:color w:val="000000"/>
          <w:sz w:val="28"/>
          <w:szCs w:val="28"/>
          <w:lang w:val="vi-VN"/>
        </w:rPr>
        <w:t xml:space="preserve">óm nghiên cứu và phát triển (R&amp;D) của Qualcomm cùng phòng thử nghiệm. Đây là các vai trò khác nhau: Qualcomm vừa cung cấp nền tảng xử lý cho một số sản phẩm, vừa được nêu trong mạng lưới đối tác; danh mục công nghệ của HSPTEK không chỉ giới hạn ở Qualcomm.</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mô-đun KIMQ 5430, KIMQ 6490 và KIMQ 8550 là sản phẩm do HSPTEK giới thiệu trên các SoC Qualcomm tương ứng. Ngoài mô-đu</w:t>
      </w:r>
      <w:r>
        <w:rPr>
          <w:rFonts w:ascii="Times New Roman" w:hAnsi="Times New Roman" w:eastAsia="Times New Roman" w:cs="Times New Roman"/>
          <w:color w:val="000000"/>
          <w:sz w:val="28"/>
          <w:szCs w:val="28"/>
          <w:lang w:val="vi-VN"/>
        </w:rPr>
        <w:t xml:space="preserve">n, một số thiết bị AI Box (máy tính điện toán biên dạng hộp, tích hợp mô-đun tính toán và cổng kết nối) cũng được phát triển trên các nền tảng này. Thông tin sản phẩm không đồng nghĩa với việc nội dung thực tập trực tiếp bao gồm phát triển các sản phẩm đó.</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SoC tích hợp</w:t>
      </w:r>
      <w:r>
        <w:rPr>
          <w:rFonts w:ascii="Times New Roman" w:hAnsi="Times New Roman" w:eastAsia="Times New Roman" w:cs="Times New Roman"/>
          <w:color w:val="000000"/>
          <w:sz w:val="28"/>
        </w:rPr>
        <w:t xml:space="preserve"> nhiều chức năng xử lý và giao tiếp trên một vi mạch, nhưng thiết bị hoàn chỉnh còn cần bo mạch, bộ nhớ, nguồn, ngoại vi, phần mềm khởi động và hệ điều hành. Phần mềm nền tảng gồm nhân hệ điều hành (kernel), trình điều khiển (driver) để hệ điều hành điều k</w:t>
      </w:r>
      <w:r>
        <w:rPr>
          <w:rFonts w:ascii="Times New Roman" w:hAnsi="Times New Roman" w:eastAsia="Times New Roman" w:cs="Times New Roman"/>
          <w:color w:val="000000"/>
          <w:sz w:val="28"/>
        </w:rPr>
        <w:t xml:space="preserve">hiển phần cứng, firmware là chương trình mức thấp gắn với phần cứng, và các dịch vụ hoặc ứng dụng chạy ngoài nhân hệ điều hành (userspace). Khả năng khởi động và vận hành phụ thuộc vào sự phối hợp giữa các thành phần này, không chỉ ở bước biên dịch kernel.</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Với một nền tảng SoC cụ thể, tài liệu kỹ thuật của nhà cung cấp giúp xác định phiên bản, cấu hình và quy trình xây dựng phần mềm được hỗ</w:t>
      </w:r>
      <w:r>
        <w:rPr>
          <w:rFonts w:ascii="Times New Roman" w:hAnsi="Times New Roman" w:eastAsia="Times New Roman" w:cs="Times New Roman"/>
          <w:color w:val="000000"/>
          <w:sz w:val="28"/>
        </w:rPr>
        <w:t xml:space="preserve"> trợ. Một số tài liệu có thể yêu cầu quyền truy cập hoặc điều kiện cấp phép; phần trình bày ở đây chỉ dựa trên thông tin công khai và kiến thức khái quát. Việc đối chiếu đúng tài liệu giúp hiểu quan hệ giữa mã nguồn, cấu hình bo mạch và phiên bản phần mềm.</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Trong các ứng dụng như camera hoặc thiết bị cô</w:t>
      </w:r>
      <w:r>
        <w:rPr>
          <w:rFonts w:ascii="Times New Roman" w:hAnsi="Times New Roman" w:eastAsia="Times New Roman" w:cs="Times New Roman"/>
          <w:color w:val="000000"/>
          <w:sz w:val="28"/>
        </w:rPr>
        <w:t xml:space="preserve">ng nghiệp cần phản hồi nhanh, xử lý dữ liệu ở gần nguồn có thể giảm lượng dữ liệu phải gửi đến máy chủ ở xa. Mức độ phù hợp phụ thuộc cấu hình thiết bị, loại dữ liệu và yêu cầu của ứng dụng; đây là bối cảnh sử dụng được giới thiệu cho một số sản phẩm KIMQ.</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Phần cứng và phần mềm cần được xem xét đồng bộ. Bo mạch quyết định nguồn, bus, chân kết nối và ngoại vi; thiết kế cơ khí bố trí không gian, tản nhiệt và vị trí ăng-ten; thiết </w:t>
      </w:r>
      <w:r>
        <w:rPr>
          <w:rFonts w:ascii="Times New Roman" w:hAnsi="Times New Roman" w:eastAsia="Times New Roman" w:cs="Times New Roman"/>
          <w:color w:val="000000"/>
          <w:sz w:val="28"/>
        </w:rPr>
        <w:t xml:space="preserve">kế RF ảnh hưởng đến đường truyền và đặc tính vô tuyến; phần mềm phải nhận biết, cấu hình và điều khiển các thành phần đã tích hợp. Một chức năng có thể không hoạt động như mong muốn nếu giao diện giữa các thành phần chưa được cấu hình hoặc xác minh đầy đủ.</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Giai đoạn tích hợp ban đầu, thường gọi là </w:t>
      </w:r>
      <w:del w:id="17" w:author="Codex" w:date="2026-09-28T17:41:36Z">
        <w:r>
          <w:rPr>
            <w:rFonts w:ascii="Times New Roman" w:hAnsi="Times New Roman" w:eastAsia="Times New Roman" w:cs="Times New Roman"/>
            <w:color w:val="000000"/>
            <w:sz w:val="28"/>
          </w:rPr>
          <w:delText>b</w:delText>
        </w:r>
      </w:del>
      <w:ins w:id="18" w:author="Codex" w:date="2026-09-28T17:41:36Z">
        <w:r>
          <w:rPr>
            <w:rFonts w:ascii="Times New Roman" w:hAnsi="Times New Roman" w:eastAsia="Times New Roman" w:cs="Times New Roman"/>
            <w:color w:val="000000"/>
            <w:sz w:val="28"/>
          </w:rPr>
          <w:t>B</w:t>
        </w:r>
      </w:ins>
      <w:r>
        <w:rPr>
          <w:rFonts w:ascii="Times New Roman" w:hAnsi="Times New Roman" w:eastAsia="Times New Roman" w:cs="Times New Roman"/>
          <w:color w:val="000000"/>
          <w:sz w:val="28"/>
        </w:rPr>
        <w:t>ring-up, là quá trình đưa phần cứng và phần mềm nền tảng đến trạng thái có thể khởi động, nhận di</w:t>
      </w:r>
      <w:r>
        <w:rPr>
          <w:rFonts w:ascii="Times New Roman" w:hAnsi="Times New Roman" w:eastAsia="Times New Roman" w:cs="Times New Roman"/>
          <w:color w:val="000000"/>
          <w:sz w:val="28"/>
        </w:rPr>
        <w:t xml:space="preserve">ện thành phần và kiểm tra chức năng cơ bản. Sơ đồ, mô tả giao tiếp, phiên bản nền tảng và yêu cầu cấp nguồn giúp xác định bối cảnh trước khi kiểm tra hành vi ở cấp hệ điều hành. Vì vậy, </w:t>
      </w:r>
      <w:del w:id="19" w:author="Codex" w:date="2026-09-28T17:41:36Z">
        <w:r>
          <w:rPr>
            <w:rFonts w:ascii="Times New Roman" w:hAnsi="Times New Roman" w:eastAsia="Times New Roman" w:cs="Times New Roman"/>
            <w:color w:val="000000"/>
            <w:sz w:val="28"/>
          </w:rPr>
          <w:delText>b</w:delText>
        </w:r>
      </w:del>
      <w:ins w:id="20" w:author="Codex" w:date="2026-09-28T17:41:36Z">
        <w:r>
          <w:rPr>
            <w:rFonts w:ascii="Times New Roman" w:hAnsi="Times New Roman" w:eastAsia="Times New Roman" w:cs="Times New Roman"/>
            <w:color w:val="000000"/>
            <w:sz w:val="28"/>
          </w:rPr>
          <w:t>B</w:t>
        </w:r>
      </w:ins>
      <w:r>
        <w:rPr>
          <w:rFonts w:ascii="Times New Roman" w:hAnsi="Times New Roman" w:eastAsia="Times New Roman" w:cs="Times New Roman"/>
          <w:color w:val="000000"/>
          <w:sz w:val="28"/>
        </w:rPr>
        <w:t>ring-up có liên hệ với cả thiết kế phần cứng lẫn phát triển phần mềm.</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98" w:name="KhanhHead_016"/>
      <w:r/>
      <w:bookmarkStart w:id="21" w:name="ReportToc_013"/>
      <w:r>
        <w:rPr>
          <w:rFonts w:ascii="Times New Roman" w:hAnsi="Times New Roman" w:eastAsia="Times New Roman" w:cs="Times New Roman"/>
          <w:b/>
          <w:color w:val="000000"/>
          <w:sz w:val="28"/>
          <w:szCs w:val="28"/>
          <w:lang w:val="vi-VN"/>
        </w:rPr>
        <w:t xml:space="preserve">1.3. Sản phẩm và giải pháp</w:t>
      </w:r>
      <w:bookmarkEnd w:id="21"/>
      <w:r/>
      <w:bookmarkEnd w:id="98"/>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Mục này tổng hợp các nền tảng và nhóm sản phẩm HSPTEK giới thiệu công</w:t>
      </w:r>
      <w:r>
        <w:rPr>
          <w:rFonts w:ascii="Times New Roman" w:hAnsi="Times New Roman" w:eastAsia="Times New Roman" w:cs="Times New Roman"/>
          <w:b w:val="0"/>
          <w:color w:val="000000"/>
          <w:sz w:val="28"/>
        </w:rPr>
        <w:t xml:space="preserve"> khai. Các model được nêu để làm rõ bối cảnh phát triển sản phẩm của doanh nghiệp, không đồng nghĩa với bo mạch đang dùng trong nhiệm vụ thực tập. Tên gọi và cấu hình có thể thay đổi theo phiên bản; nội dung dưới đây chỉ nêu thông tin nhà sản xuất công bố.</w:t>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Các sản phẩm KIMQ được giới thiệu như mô-đun tính toán nhúng sử dụng bộ xử lý ứng dụng Qualcomm, có thể chạy hệ điều hành Linux </w:t>
      </w:r>
      <w:r>
        <w:rPr>
          <w:rFonts w:ascii="Times New Roman" w:hAnsi="Times New Roman" w:eastAsia="Times New Roman" w:cs="Times New Roman"/>
          <w:b w:val="0"/>
          <w:color w:val="000000"/>
          <w:sz w:val="28"/>
        </w:rPr>
        <w:t xml:space="preserve">hoặc Android tùy cấu hình. Nhóm này phục vụ thiết bị cần chạy phần mềm nền tảng và ứng dụng phong phú; khác với bộ vi điều khiển thường dành cho tác vụ điều khiển gọn và chuyên biệt. Hai loại có mục tiêu khác nhau và không thay thế nhau trong mọi ứng dụng.</w:t>
      </w:r>
      <w:r>
        <w:rPr>
          <w:rFonts w:ascii="Times New Roman" w:hAnsi="Times New Roman" w:eastAsia="Times New Roman" w:cs="Times New Roman"/>
          <w:b w:val="0"/>
          <w:color w:val="000000"/>
          <w:sz w:val="28"/>
        </w:rPr>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Danh mục công khai có thể được hiểu theo mức độ tích hợp: mô-đun KIMQ cung cấp phần tín</w:t>
      </w:r>
      <w:r>
        <w:rPr>
          <w:rFonts w:ascii="Times New Roman" w:hAnsi="Times New Roman" w:eastAsia="Times New Roman" w:cs="Times New Roman"/>
          <w:b w:val="0"/>
          <w:color w:val="000000"/>
          <w:sz w:val="28"/>
        </w:rPr>
        <w:t xml:space="preserve">h toán để lắp vào sản phẩm; bo mạch mở rộng bổ sung đầu nối và giao tiếp phục vụ tích hợp hoặc thử nghiệm; AI Box kết hợp mô-đun với vỏ và các cổng kết nối thành thiết bị hoàn chỉnh hơn. Các dạng sản phẩm này tạo bối cảnh cho phần mô tả chi tiết tiếp theo.</w:t>
      </w:r>
      <w:r>
        <w:rPr>
          <w:rFonts w:ascii="Times New Roman" w:hAnsi="Times New Roman" w:eastAsia="Times New Roman" w:cs="Times New Roman"/>
          <w:b w:val="0"/>
          <w:color w:val="000000"/>
          <w:sz w:val="28"/>
        </w:rPr>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So với máy tính một bo mạch phổ biến như Raspberry Pi, KIMQ hoặc AI Box có thể phù hợp hơn với một số yêu cầu như tăng tố</w:t>
      </w:r>
      <w:r>
        <w:rPr>
          <w:rFonts w:ascii="Times New Roman" w:hAnsi="Times New Roman" w:eastAsia="Times New Roman" w:cs="Times New Roman"/>
          <w:b w:val="0"/>
          <w:color w:val="000000"/>
          <w:sz w:val="28"/>
        </w:rPr>
        <w:t xml:space="preserve">c AI tích hợp, giao tiếp camera MIPI, kết nối di động hoặc I/O công nghiệp. Đây không phải kết luận rằng mọi sản phẩm HSPTEK vượt trội hơn mọi phiên bản Raspberry Pi; việc so sánh cần đặt cùng ứng dụng, cấu hình, phần mềm, công suất và điều kiện tản nhiệt.</w:t>
      </w:r>
      <w:r>
        <w:rPr>
          <w:rFonts w:ascii="Times New Roman" w:hAnsi="Times New Roman" w:eastAsia="Times New Roman" w:cs="Times New Roman"/>
          <w:b w:val="0"/>
          <w:color w:val="000000"/>
          <w:sz w:val="28"/>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180"/>
        <w:gridCol w:w="2592"/>
        <w:gridCol w:w="4299"/>
      </w:tblGrid>
      <w:tr>
        <w:trPr>
          <w:cantSplit/>
          <w:tblHeader/>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Nhóm</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Sản phẩm hoặc nền tảng</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Vai trò và ứng dụng công bố</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Mô-đun tính toán</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5430, 6490, 8550</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Mô-đun do HSPTEK phát triển trên SoC Qualcomm, tích hợp vào bo mạch mang hoặc thiết bị đích.</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Máy tính biên công nghiệp</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IQ9</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Nền tảng AI biên cho robotics, thiết bị công nghiệp và hệ thống cần giao tiếp mạng/điều khiển.</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 Box</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AIBOX 5430, 6490, 8550</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bị điện toán biên có kết nối ngoại vi, hướng đến xử lý AI, camera và AIoT.</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Bo mạch phát triển</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IO Board; Development Kit</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Kết nối mô-đun với camera, màn hình, USB và ngoại vi để đánh giá hoặc phát triển nguyên mẫu.</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Giải pháp thiết bị</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Gateway, router, camera, di động, drone, robotics</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Nhóm ứng dụng công ty nêu trong danh mục sản phẩm, dịch vụ và giải pháp.</w:t>
            </w:r>
            <w:r/>
          </w:p>
        </w:tc>
      </w:tr>
    </w:tbl>
    <w:p>
      <w:pPr>
        <w:keepNext w:val="true"/>
        <w:pBdr/>
        <w:spacing w:after="0" w:before="0" w:line="360" w:lineRule="auto"/>
        <w:ind/>
        <w:jc w:val="center"/>
        <w:rPr/>
      </w:pPr>
      <w:r/>
      <w:bookmarkStart w:id="178" w:name="KhanhTbl_04"/>
      <w:r>
        <w:rPr>
          <w:rFonts w:ascii="Times New Roman" w:hAnsi="Times New Roman" w:eastAsia="Times New Roman" w:cs="Times New Roman"/>
          <w:b/>
          <w:i/>
          <w:iCs/>
          <w:color w:val="000000"/>
          <w:sz w:val="28"/>
        </w:rPr>
        <w:t xml:space="preserve">Bảng 1.2. Các nhóm sản phẩm và nền tảng HSPTEK công bố</w:t>
      </w:r>
      <w:bookmarkEnd w:id="178"/>
      <w:r/>
      <w:r/>
    </w:p>
    <w:p>
      <w:pPr>
        <w:keepNext w:val="true"/>
        <w:pBdr/>
        <w:spacing w:after="0" w:before="0" w:line="360" w:lineRule="auto"/>
        <w:ind/>
        <w:jc w:val="left"/>
        <w:rPr/>
      </w:pPr>
      <w:r/>
      <w:bookmarkStart w:id="99" w:name="KhanhHead_017"/>
      <w:r/>
      <w:bookmarkStart w:id="22" w:name="ReportToc_014"/>
      <w:r>
        <w:rPr>
          <w:rFonts w:ascii="Times New Roman" w:hAnsi="Times New Roman" w:eastAsia="Times New Roman" w:cs="Times New Roman"/>
          <w:b/>
          <w:color w:val="000000"/>
          <w:sz w:val="28"/>
          <w:szCs w:val="28"/>
          <w:lang w:val="vi-VN"/>
        </w:rPr>
        <w:t xml:space="preserve">1.3.1. Mô-đun KIMQ trên nền tảng Qualcomm</w:t>
      </w:r>
      <w:bookmarkEnd w:id="22"/>
      <w:r/>
      <w:bookmarkEnd w:id="9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System on Module (SoM) là mô-đun tính toán tích hợp SoC cùng một số thành phần cần thiết và được lắp lên bo mạch mang. Bo mạch mang </w:t>
      </w:r>
      <w:r>
        <w:rPr>
          <w:rFonts w:ascii="Times New Roman" w:hAnsi="Times New Roman" w:eastAsia="Times New Roman" w:cs="Times New Roman"/>
          <w:b w:val="0"/>
          <w:color w:val="000000"/>
          <w:sz w:val="28"/>
        </w:rPr>
        <w:t xml:space="preserve">là bo mạch chính cung cấp nguồn, đầu nối và giao tiếp với phần còn lại của sản phẩm. Trong báo cáo này, KIMQ 5430, KIMQ 6490 và KIMQ 8550 là tên các mô-đun sản phẩm do HSPTEK phát triển; chúng lần lượt sử dụng SoC Qualcomm QCS5430, QCS6490 và QCS8550. Như </w:t>
      </w:r>
      <w:r>
        <w:rPr>
          <w:rFonts w:ascii="Times New Roman" w:hAnsi="Times New Roman" w:eastAsia="Times New Roman" w:cs="Times New Roman"/>
          <w:b w:val="0"/>
          <w:color w:val="000000"/>
          <w:sz w:val="28"/>
        </w:rPr>
        <w:t xml:space="preserve">vậy, KIMQ là tên dòng sản phẩm của HSPTEK, Qualcomm là nhà cung cấp SoC, còn SoM chỉ dạng mô-đun. Phần nguồn, ăng-ten, vỏ và ngoại vi được tích hợp theo yêu cầu của thiết bị đích; Linux hoặc Android cần gói phần mềm nền tảng phù hợp với cấu hình phần cứng.</w:t>
      </w:r>
      <w:r>
        <w:rPr>
          <w:rFonts w:ascii="Times New Roman" w:hAnsi="Times New Roman" w:eastAsia="Times New Roman" w:cs="Times New Roman"/>
          <w:b w:val="0"/>
          <w:color w:val="000000"/>
          <w:sz w:val="28"/>
        </w:rPr>
      </w:r>
      <w:r/>
    </w:p>
    <w:p>
      <w:pPr>
        <w:keepNext w:val="true"/>
        <w:pBdr/>
        <w:spacing w:after="0" w:before="0" w:line="360" w:lineRule="auto"/>
        <w:ind w:firstLine="0"/>
        <w:jc w:val="left"/>
        <w:rPr/>
      </w:pPr>
      <w:r/>
      <w:bookmarkStart w:id="179" w:name="KhanhHead_092"/>
      <w:r>
        <w:rPr>
          <w:rFonts w:ascii="Times New Roman" w:hAnsi="Times New Roman" w:eastAsia="Times New Roman" w:cs="Times New Roman"/>
          <w:b/>
          <w:color w:val="000000"/>
          <w:sz w:val="28"/>
        </w:rPr>
        <w:t xml:space="preserve">1.3.1.1. KIMQ 5430</w:t>
      </w:r>
      <w:bookmarkEnd w:id="17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5430 được phát triển trên SoC Qualcomm QCS5430. Trang sản phẩm nêu giao tiếp camera MIPI CSI (MIPI Camera Serial Interface, giao tiếp nối tiếp cho camera), US</w:t>
      </w:r>
      <w:r>
        <w:rPr>
          <w:rFonts w:ascii="Times New Roman" w:hAnsi="Times New Roman" w:eastAsia="Times New Roman" w:cs="Times New Roman"/>
          <w:b w:val="0"/>
          <w:color w:val="000000"/>
          <w:sz w:val="28"/>
        </w:rPr>
        <w:t xml:space="preserve">B và các giao tiếp điều khiển ngoại vi; nền tảng được giới thiệu cho Linux và Android. Ứng dụng công khai gồm thiết bị cầm tay công nghiệp, máy tính bảng, camera AI, drone và điện toán biên. Bo mạch mang và phần mềm cần được thiết kế theo yêu cầu sản phẩm.</w:t>
      </w:r>
      <w:r>
        <w:rPr>
          <w:rFonts w:ascii="Times New Roman" w:hAnsi="Times New Roman" w:eastAsia="Times New Roman" w:cs="Times New Roman"/>
          <w:b w:val="0"/>
          <w:color w:val="000000"/>
          <w:sz w:val="28"/>
        </w:rPr>
      </w:r>
      <w:r/>
    </w:p>
    <w:p>
      <w:pPr>
        <w:pBdr/>
        <w:spacing w:after="0" w:before="0" w:line="360" w:lineRule="auto"/>
        <w:ind/>
        <w:jc w:val="center"/>
        <w:rPr/>
      </w:pPr>
      <w:r>
        <mc:AlternateContent>
          <mc:Choice Requires="wpg">
            <w:drawing>
              <wp:inline xmlns:wp="http://schemas.openxmlformats.org/drawingml/2006/wordprocessingDrawing" distT="0" distB="0" distL="0" distR="0">
                <wp:extent cx="3200400" cy="2138907"/>
                <wp:effectExtent l="0" t="0" r="0" b="0"/>
                <wp:docPr id="8" name="Picture 903694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mq5430.png"/>
                        <pic:cNvPicPr>
                          <a:picLocks noChangeAspect="1"/>
                        </pic:cNvPicPr>
                        <pic:nvPr/>
                      </pic:nvPicPr>
                      <pic:blipFill rotWithShape="1">
                        <a:blip r:embed="rId19"/>
                        <a:stretch/>
                      </pic:blipFill>
                      <pic:spPr bwMode="auto">
                        <a:xfrm>
                          <a:off x="0" y="0"/>
                          <a:ext cx="3200400" cy="21389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52.00pt;height:168.42pt;mso-wrap-distance-left:0.00pt;mso-wrap-distance-top:0.00pt;mso-wrap-distance-right:0.00pt;mso-wrap-distance-bottom:0.00pt;z-index:1;" stroked="false">
                <v:imagedata r:id="rId19" o:title=""/>
                <o:lock v:ext="edit" rotation="t"/>
              </v:shape>
            </w:pict>
          </mc:Fallback>
        </mc:AlternateContent>
      </w:r>
      <w:r/>
    </w:p>
    <w:p>
      <w:pPr>
        <w:keepNext w:val="true"/>
        <w:pBdr/>
        <w:spacing w:after="0" w:before="0" w:line="360" w:lineRule="auto"/>
        <w:ind/>
        <w:jc w:val="center"/>
        <w:rPr/>
      </w:pPr>
      <w:r/>
      <w:bookmarkStart w:id="180" w:name="KhanhFig_06"/>
      <w:r>
        <w:rPr>
          <w:rFonts w:ascii="Times New Roman" w:hAnsi="Times New Roman" w:eastAsia="Times New Roman" w:cs="Times New Roman"/>
          <w:b/>
          <w:i/>
          <w:iCs/>
          <w:color w:val="000000"/>
          <w:sz w:val="28"/>
        </w:rPr>
        <w:t xml:space="preserve">Hình 1.4. Mô-đun máy tính KIMQ 5430</w:t>
      </w:r>
      <w:bookmarkEnd w:id="180"/>
      <w:r/>
      <w:r/>
    </w:p>
    <w:p>
      <w:pPr>
        <w:keepNext w:val="true"/>
        <w:pBdr/>
        <w:spacing w:after="0" w:before="0" w:line="360" w:lineRule="auto"/>
        <w:ind w:firstLine="0"/>
        <w:jc w:val="left"/>
        <w:rPr/>
      </w:pPr>
      <w:r/>
      <w:bookmarkStart w:id="181" w:name="KhanhHead_093"/>
      <w:r>
        <w:rPr>
          <w:rFonts w:ascii="Times New Roman" w:hAnsi="Times New Roman" w:eastAsia="Times New Roman" w:cs="Times New Roman"/>
          <w:b/>
          <w:color w:val="000000"/>
          <w:sz w:val="28"/>
        </w:rPr>
        <w:t xml:space="preserve">1.3.1.2. KIMQ 6490</w:t>
      </w:r>
      <w:bookmarkEnd w:id="18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6490 sử dụng SoC Qualcomm QCS6490 và được công bố với giao tiếp camera, Ethernet cùng các cổng ngoại </w:t>
      </w:r>
      <w:r>
        <w:rPr>
          <w:rFonts w:ascii="Times New Roman" w:hAnsi="Times New Roman" w:eastAsia="Times New Roman" w:cs="Times New Roman"/>
          <w:b w:val="0"/>
          <w:color w:val="000000"/>
          <w:sz w:val="28"/>
        </w:rPr>
        <w:t xml:space="preserve">vi. Trang sản phẩm nêu hỗ trợ Ubuntu và Android, đồng thời đề cập thiết bị cầm tay chuyên dụng, máy tính bảng, thiết bị thanh toán, camera AI và xử lý tại biên. Hệ điều hành, bộ nhớ, đường truyền camera và cấp nguồn cần được đối chiếu với yêu cầu thiết bị.</w:t>
      </w:r>
      <w:r/>
    </w:p>
    <w:p>
      <w:pPr>
        <w:keepNext w:val="true"/>
        <w:pBdr/>
        <w:spacing w:after="0" w:before="0" w:line="360" w:lineRule="auto"/>
        <w:ind w:firstLine="0"/>
        <w:jc w:val="left"/>
        <w:rPr/>
      </w:pPr>
      <w:r/>
      <w:bookmarkStart w:id="182" w:name="KhanhHead_094"/>
      <w:r>
        <w:rPr>
          <w:rFonts w:ascii="Times New Roman" w:hAnsi="Times New Roman" w:eastAsia="Times New Roman" w:cs="Times New Roman"/>
          <w:b/>
          <w:color w:val="000000"/>
          <w:sz w:val="28"/>
        </w:rPr>
        <w:t xml:space="preserve">1.3.1.3. KIMQ 8550</w:t>
      </w:r>
      <w:bookmarkEnd w:id="182"/>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8550 dựa trên Qualcomm QCS8550. Thông tin công khai nhấn mạnh xử lý A</w:t>
      </w:r>
      <w:r>
        <w:rPr>
          <w:rFonts w:ascii="Times New Roman" w:hAnsi="Times New Roman" w:eastAsia="Times New Roman" w:cs="Times New Roman"/>
          <w:b w:val="0"/>
          <w:color w:val="000000"/>
          <w:sz w:val="28"/>
        </w:rPr>
        <w:t xml:space="preserve">I, video, camera và kết nối tốc độ cao; hệ điều hành được nêu gồm Linux/Ubuntu hoặc Android tùy cấu hình. Nền tảng hướng đến AIoT, camera, tự động hóa và điện toán biên. Chỉ số hiệu năng do nhà sản xuất công bố phải được hiểu theo đúng cấu hình và phép đo.</w:t>
      </w:r>
      <w:r/>
    </w:p>
    <w:p>
      <w:pPr>
        <w:keepNext w:val="true"/>
        <w:pBdr/>
        <w:spacing w:after="0" w:before="0" w:line="360" w:lineRule="auto"/>
        <w:ind/>
        <w:jc w:val="center"/>
        <w:rPr/>
      </w:pPr>
      <w:r>
        <mc:AlternateContent>
          <mc:Choice Requires="wpg">
            <w:drawing>
              <wp:inline xmlns:wp="http://schemas.openxmlformats.org/drawingml/2006/wordprocessingDrawing" distT="0" distB="0" distL="0" distR="0">
                <wp:extent cx="5303520" cy="2850642"/>
                <wp:effectExtent l="0" t="0" r="0" b="0"/>
                <wp:docPr id="9" name="Sơ đồ khối KIMQ 8550" descr="Sơ đồ giao tiếp khái quát của mô-đun KIMQ 8550, kèm ảnh sản phẩm công khai do HSPTEK công b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mq5430.png"/>
                        <pic:cNvPicPr>
                          <a:picLocks noChangeAspect="1"/>
                        </pic:cNvPicPr>
                        <pic:nvPr/>
                      </pic:nvPicPr>
                      <pic:blipFill rotWithShape="1">
                        <a:blip r:embed="rId20"/>
                        <a:stretch/>
                      </pic:blipFill>
                      <pic:spPr bwMode="auto">
                        <a:xfrm>
                          <a:off x="0" y="0"/>
                          <a:ext cx="5303520" cy="2850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17.60pt;height:224.46pt;mso-wrap-distance-left:0.00pt;mso-wrap-distance-top:0.00pt;mso-wrap-distance-right:0.00pt;mso-wrap-distance-bottom:0.00pt;z-index:1;" stroked="false">
                <v:imagedata r:id="rId20" o:title=""/>
                <o:lock v:ext="edit" rotation="t"/>
              </v:shape>
            </w:pict>
          </mc:Fallback>
        </mc:AlternateContent>
      </w:r>
      <w:r/>
    </w:p>
    <w:p>
      <w:pPr>
        <w:keepNext w:val="true"/>
        <w:pBdr/>
        <w:spacing w:after="0" w:before="0" w:line="360" w:lineRule="auto"/>
        <w:ind/>
        <w:jc w:val="center"/>
        <w:rPr/>
      </w:pPr>
      <w:r/>
      <w:bookmarkStart w:id="3009" w:name="KhanhFig_08"/>
      <w:r>
        <w:rPr>
          <w:rFonts w:ascii="Times New Roman" w:hAnsi="Times New Roman" w:eastAsia="Times New Roman" w:cs="Times New Roman"/>
          <w:b/>
          <w:i/>
          <w:iCs/>
          <w:color w:val="000000"/>
          <w:sz w:val="28"/>
        </w:rPr>
        <w:t xml:space="preserve">Hình 1.5. Sơ đồ khối mô-đun máy tính KIMQ 8550</w:t>
      </w:r>
      <w:bookmarkEnd w:id="3009"/>
      <w:r/>
      <w:r/>
    </w:p>
    <w:p>
      <w:pPr>
        <w:keepNext w:val="true"/>
        <w:pBdr/>
        <w:spacing w:after="0" w:before="0" w:line="360" w:lineRule="auto"/>
        <w:ind w:firstLine="0"/>
        <w:jc w:val="left"/>
        <w:rPr/>
      </w:pPr>
      <w:r/>
      <w:bookmarkStart w:id="183" w:name="KhanhHead_095"/>
      <w:r>
        <w:rPr>
          <w:rFonts w:ascii="Times New Roman" w:hAnsi="Times New Roman" w:eastAsia="Times New Roman" w:cs="Times New Roman"/>
          <w:b/>
          <w:color w:val="000000"/>
          <w:sz w:val="28"/>
        </w:rPr>
        <w:t xml:space="preserve">1.3.2. KIMQ IQ9 – máy tính AI biên công nghiệp</w:t>
      </w:r>
      <w:bookmarkEnd w:id="183"/>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IQ9 là tên sản phẩm của HSPTEK; theo trang sản phẩm của công ty, đây là máy tính AI biên công nghiệp sử dụng Qualcomm QCS9075, hướng đến robot học, robot di động tự hành và thiết bị thông minh. </w:t>
      </w:r>
      <w:r>
        <w:rPr>
          <w:rFonts w:ascii="Times New Roman" w:hAnsi="Times New Roman" w:eastAsia="Times New Roman" w:cs="Times New Roman"/>
          <w:b w:val="0"/>
          <w:color w:val="000000"/>
          <w:sz w:val="28"/>
        </w:rPr>
        <w:t xml:space="preserve">Ethernet, CAN (Controller Area Network, mạng truyền thông dùng trong hệ thống điều khiển) và các giao tiếp mở rộng hỗ trợ kết nối với cảm biến, thiết bị điều khiển và mạng. KIMQ IQ9 là máy tính AI biên, khác với các mô-đun KIMQ 5430, 6490 và 8550 dạng SoM.</w:t>
      </w:r>
      <w:r>
        <w:rPr>
          <w:rFonts w:ascii="Times New Roman" w:hAnsi="Times New Roman" w:eastAsia="Times New Roman" w:cs="Times New Roman"/>
          <w:b w:val="0"/>
          <w:color w:val="000000"/>
          <w:sz w:val="28"/>
        </w:rPr>
      </w:r>
      <w:r/>
    </w:p>
    <w:p>
      <w:pPr>
        <w:keepNext w:val="true"/>
        <w:pBdr/>
        <w:spacing w:after="0" w:before="0" w:line="360" w:lineRule="auto"/>
        <w:ind/>
        <w:jc w:val="left"/>
        <w:rPr/>
      </w:pPr>
      <w:r/>
      <w:bookmarkStart w:id="100" w:name="KhanhHead_018"/>
      <w:r/>
      <w:bookmarkStart w:id="23" w:name="ReportToc_015"/>
      <w:r>
        <w:rPr>
          <w:rFonts w:ascii="Times New Roman" w:hAnsi="Times New Roman" w:eastAsia="Times New Roman" w:cs="Times New Roman"/>
          <w:b/>
          <w:color w:val="000000"/>
          <w:sz w:val="28"/>
          <w:szCs w:val="28"/>
          <w:lang w:val="vi-VN"/>
        </w:rPr>
        <w:t xml:space="preserve">1.3.3. Các sản phẩm AI Box</w:t>
      </w:r>
      <w:bookmarkEnd w:id="23"/>
      <w:r/>
      <w:bookmarkEnd w:id="100"/>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 Box là thiết bị điện toán biên tích</w:t>
      </w:r>
      <w:r>
        <w:rPr>
          <w:rFonts w:ascii="Times New Roman" w:hAnsi="Times New Roman" w:eastAsia="Times New Roman" w:cs="Times New Roman"/>
          <w:b w:val="0"/>
          <w:color w:val="000000"/>
          <w:sz w:val="28"/>
        </w:rPr>
        <w:t xml:space="preserve"> hợp mô-đun tính toán, vỏ máy và các cổng giao tiếp để kết nối camera, mạng hoặc thiết bị ngoại vi. Dạng thiết bị này đưa nhiều thành phần vào một cấu hình dễ đánh giá hay triển khai hơn; yêu cầu nguồn, tản nhiệt, anten và phần mềm vẫn tùy thuộc phiên bản.</w:t>
      </w:r>
      <w:r/>
    </w:p>
    <w:p>
      <w:pPr>
        <w:keepNext w:val="true"/>
        <w:pBdr/>
        <w:spacing w:after="0" w:before="0" w:line="360" w:lineRule="auto"/>
        <w:ind w:firstLine="0"/>
        <w:jc w:val="left"/>
        <w:rPr/>
      </w:pPr>
      <w:r/>
      <w:bookmarkStart w:id="184" w:name="KhanhHead_096"/>
      <w:r>
        <w:rPr>
          <w:rFonts w:ascii="Times New Roman" w:hAnsi="Times New Roman" w:eastAsia="Times New Roman" w:cs="Times New Roman"/>
          <w:b/>
          <w:color w:val="000000"/>
          <w:sz w:val="28"/>
        </w:rPr>
        <w:t xml:space="preserve">1.3.3.1. AIBOX 5430</w:t>
      </w:r>
      <w:bookmarkEnd w:id="184"/>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5430 phát triển trên KIMQ 543</w:t>
      </w:r>
      <w:r>
        <w:rPr>
          <w:rFonts w:ascii="Times New Roman" w:hAnsi="Times New Roman" w:eastAsia="Times New Roman" w:cs="Times New Roman"/>
          <w:b w:val="0"/>
          <w:color w:val="000000"/>
          <w:sz w:val="28"/>
        </w:rPr>
        <w:t xml:space="preserve">0. Mô tả sản phẩm đề cập kết nối camera, Ethernet, USB và tùy chọn mạng di động; thiết bị hướng đến xử lý hình ảnh tại biên trong nhà máy, giao thông, nông nghiệp và giáo dục. Dữ liệu có thể được phân tích tại chỗ rồi chuyển kết quả tới hệ thống bên ngoài.</w:t>
      </w:r>
      <w:r/>
    </w:p>
    <w:p>
      <w:pPr>
        <w:keepNext w:val="true"/>
        <w:pBdr/>
        <w:spacing w:after="0" w:before="0" w:line="360" w:lineRule="auto"/>
        <w:ind w:firstLine="0"/>
        <w:jc w:val="left"/>
        <w:rPr/>
      </w:pPr>
      <w:r/>
      <w:bookmarkStart w:id="185" w:name="KhanhHead_097"/>
      <w:r>
        <w:rPr>
          <w:rFonts w:ascii="Times New Roman" w:hAnsi="Times New Roman" w:eastAsia="Times New Roman" w:cs="Times New Roman"/>
          <w:b/>
          <w:color w:val="000000"/>
          <w:sz w:val="28"/>
        </w:rPr>
        <w:t xml:space="preserve">1.3.3.2. AIBOX 6490</w:t>
      </w:r>
      <w:bookmarkEnd w:id="185"/>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6490 tích hợp KIMQ 6490, hướng đế</w:t>
      </w:r>
      <w:r>
        <w:rPr>
          <w:rFonts w:ascii="Times New Roman" w:hAnsi="Times New Roman" w:eastAsia="Times New Roman" w:cs="Times New Roman"/>
          <w:b w:val="0"/>
          <w:color w:val="000000"/>
          <w:sz w:val="28"/>
        </w:rPr>
        <w:t xml:space="preserve">n phân tích camera, AIoT và xử lý dữ liệu tại biên. Trang sản phẩm liệt kê Ethernet Gigabit, USB và kết nối 4G tùy chọn, cho phép tiếp nhận camera IP/USB và chuyển kết quả sang mạng hoặc dịch vụ quản lý. Hiệu năng thực tế phụ thuộc cấu hình và ứng dụng AI.</w:t>
      </w:r>
      <w:r/>
    </w:p>
    <w:p>
      <w:pPr>
        <w:pBdr/>
        <w:spacing w:after="0" w:before="0" w:line="360" w:lineRule="auto"/>
        <w:ind/>
        <w:jc w:val="center"/>
        <w:rPr/>
      </w:pPr>
      <w:r>
        <mc:AlternateContent>
          <mc:Choice Requires="wpg">
            <w:drawing>
              <wp:inline xmlns:wp="http://schemas.openxmlformats.org/drawingml/2006/wordprocessingDrawing" distT="0" distB="0" distL="0" distR="0">
                <wp:extent cx="4114800" cy="3086100"/>
                <wp:effectExtent l="0" t="0" r="0" b="0"/>
                <wp:docPr id="10" name="Picture 903694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box6490.jpg"/>
                        <pic:cNvPicPr>
                          <a:picLocks noChangeAspect="1"/>
                        </pic:cNvPicPr>
                        <pic:nvPr/>
                      </pic:nvPicPr>
                      <pic:blipFill rotWithShape="1">
                        <a:blip r:embed="rId21"/>
                        <a:stretch/>
                      </pic:blipFill>
                      <pic:spPr bwMode="auto">
                        <a:xfrm>
                          <a:off x="0" y="0"/>
                          <a:ext cx="4114800" cy="3086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24.00pt;height:243.00pt;mso-wrap-distance-left:0.00pt;mso-wrap-distance-top:0.00pt;mso-wrap-distance-right:0.00pt;mso-wrap-distance-bottom:0.00pt;z-index:1;" stroked="false">
                <v:imagedata r:id="rId21" o:title=""/>
                <o:lock v:ext="edit" rotation="t"/>
              </v:shape>
            </w:pict>
          </mc:Fallback>
        </mc:AlternateContent>
      </w:r>
      <w:r/>
    </w:p>
    <w:p>
      <w:pPr>
        <w:keepNext w:val="true"/>
        <w:pBdr/>
        <w:spacing w:after="0" w:before="0" w:line="360" w:lineRule="auto"/>
        <w:ind/>
        <w:jc w:val="center"/>
        <w:rPr/>
      </w:pPr>
      <w:r/>
      <w:bookmarkStart w:id="186" w:name="KhanhFig_07"/>
      <w:r>
        <w:rPr>
          <w:rFonts w:ascii="Times New Roman" w:hAnsi="Times New Roman" w:eastAsia="Times New Roman" w:cs="Times New Roman"/>
          <w:b/>
          <w:i/>
          <w:iCs/>
          <w:color w:val="000000"/>
          <w:sz w:val="28"/>
        </w:rPr>
        <w:t xml:space="preserve">Hình 1.6. Máy tính biên AI Box 6490</w:t>
      </w:r>
      <w:bookmarkEnd w:id="186"/>
      <w:r/>
      <w:r/>
    </w:p>
    <w:p>
      <w:pPr>
        <w:keepNext w:val="true"/>
        <w:pBdr/>
        <w:spacing w:after="0" w:before="0" w:line="360" w:lineRule="auto"/>
        <w:ind w:firstLine="0"/>
        <w:jc w:val="left"/>
        <w:rPr/>
      </w:pPr>
      <w:r/>
      <w:bookmarkStart w:id="187" w:name="KhanhHead_098"/>
      <w:r>
        <w:rPr>
          <w:rFonts w:ascii="Times New Roman" w:hAnsi="Times New Roman" w:eastAsia="Times New Roman" w:cs="Times New Roman"/>
          <w:b/>
          <w:color w:val="000000"/>
          <w:sz w:val="28"/>
        </w:rPr>
        <w:t xml:space="preserve">1.3.3.3. AIBOX 8550</w:t>
      </w:r>
      <w:bookmarkEnd w:id="187"/>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8550 sử dụng KIMQ 8550, được giới thiệu cho công nghiệp, y tế, th</w:t>
      </w:r>
      <w:r>
        <w:rPr>
          <w:rFonts w:ascii="Times New Roman" w:hAnsi="Times New Roman" w:eastAsia="Times New Roman" w:cs="Times New Roman"/>
          <w:b w:val="0"/>
          <w:color w:val="000000"/>
          <w:sz w:val="28"/>
        </w:rPr>
        <w:t xml:space="preserve">ành phố thông minh và xử lý AI biên. Danh mục nêu Linux, Ubuntu hoặc Android tùy cấu hình, cùng Ethernet, USB, kết nối 4G tùy chọn và I/O. Khả năng xử lý nhiều luồng camera là thông tin nhà sản xuất công bố, không phải kết quả đo độc lập trong kỳ thực tập.</w:t>
      </w:r>
      <w:r/>
    </w:p>
    <w:p>
      <w:pPr>
        <w:keepNext w:val="true"/>
        <w:pBdr/>
        <w:spacing w:after="0" w:before="0" w:line="360" w:lineRule="auto"/>
        <w:ind/>
        <w:jc w:val="left"/>
        <w:rPr/>
      </w:pPr>
      <w:r/>
      <w:bookmarkStart w:id="101" w:name="KhanhHead_019"/>
      <w:r/>
      <w:bookmarkStart w:id="24" w:name="ReportToc_016"/>
      <w:r>
        <w:rPr>
          <w:rFonts w:ascii="Times New Roman" w:hAnsi="Times New Roman" w:eastAsia="Times New Roman" w:cs="Times New Roman"/>
          <w:b/>
          <w:color w:val="000000"/>
          <w:sz w:val="28"/>
          <w:szCs w:val="28"/>
          <w:lang w:val="vi-VN"/>
        </w:rPr>
        <w:t xml:space="preserve">1.3.4. Development Kit và bo mạch mở rộng</w:t>
      </w:r>
      <w:bookmarkEnd w:id="24"/>
      <w:r/>
      <w:bookmarkEnd w:id="10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Website HSPTEK xếp bộ công cụ phát triển (Development Kit) vào nhóm sản phẩm hỗ trợ thử nghiệm; thông tin công khai chưa mô tả đầy đủ cấu hình của từng bộ kit. Báo cáo không gán cho chúng cấu hình hoặc phụ kiện cụ thể ngoài nội dung được công bố.</w:t>
      </w:r>
      <w:r/>
    </w:p>
    <w:p>
      <w:pPr>
        <w:keepNext w:val="true"/>
        <w:pBdr/>
        <w:spacing w:after="0" w:before="0" w:line="360" w:lineRule="auto"/>
        <w:ind w:firstLine="0"/>
        <w:jc w:val="left"/>
        <w:rPr/>
      </w:pPr>
      <w:r/>
      <w:bookmarkStart w:id="188" w:name="KhanhHead_099"/>
      <w:r>
        <w:rPr>
          <w:rFonts w:ascii="Times New Roman" w:hAnsi="Times New Roman" w:eastAsia="Times New Roman" w:cs="Times New Roman"/>
          <w:b/>
          <w:color w:val="000000"/>
          <w:sz w:val="28"/>
        </w:rPr>
        <w:t xml:space="preserve">1.3.4.1. Development Kit</w:t>
      </w:r>
      <w:bookmarkEnd w:id="188"/>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Bộ công cụ phát triển thường gộp mô-đun tính toán, nguồn, giao tiếp và tài liệu nền tảng để người dùng đánh giá chức năng hoặc xây dựng nguyên mẫu. Cấu hình của bộ kit không đại diện đầy đủ cho phần cứng, cơ khí hay phần mềm của sản phẩm cuối.</w:t>
      </w:r>
      <w:r/>
    </w:p>
    <w:p>
      <w:pPr>
        <w:keepNext w:val="true"/>
        <w:pBdr/>
        <w:spacing w:after="0" w:before="0" w:line="360" w:lineRule="auto"/>
        <w:ind w:firstLine="0"/>
        <w:jc w:val="left"/>
        <w:rPr/>
      </w:pPr>
      <w:r/>
      <w:bookmarkStart w:id="189" w:name="KhanhHead_100"/>
      <w:r>
        <w:rPr>
          <w:rFonts w:ascii="Times New Roman" w:hAnsi="Times New Roman" w:eastAsia="Times New Roman" w:cs="Times New Roman"/>
          <w:b/>
          <w:color w:val="000000"/>
          <w:sz w:val="28"/>
        </w:rPr>
        <w:t xml:space="preserve">1.3.4.2. KIMQ IO Board</w:t>
      </w:r>
      <w:bookmarkEnd w:id="18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IO Board là bo mạch mở rộng được giới thiệu với cổng USB; đầu nối camera MIPI CSI; giao diện màn hình MIPI DSI (Display Serial Interface); và các</w:t>
      </w:r>
      <w:r>
        <w:rPr>
          <w:rFonts w:ascii="Times New Roman" w:hAnsi="Times New Roman" w:eastAsia="Times New Roman" w:cs="Times New Roman"/>
          <w:b w:val="0"/>
          <w:color w:val="000000"/>
          <w:sz w:val="28"/>
        </w:rPr>
        <w:t xml:space="preserve"> giao tiếp UART, SPI, I²C, I³C, GPIO (chân vào/ra đa dụng). Bo mạch này giúp thử nghiệm ngoại vi của mô-đun và tạo nguyên mẫu. Khi chuyển sang sản phẩm cuối, cơ khí, nguồn, tín hiệu tốc độ cao và cấu hình phần mềm vẫn cần được xác nhận trên phần cứng đích.</w:t>
      </w:r>
      <w:r>
        <w:rPr>
          <w:rFonts w:ascii="Times New Roman" w:hAnsi="Times New Roman" w:eastAsia="Times New Roman" w:cs="Times New Roman"/>
          <w:b w:val="0"/>
          <w:color w:val="000000"/>
          <w:sz w:val="28"/>
        </w:rPr>
      </w:r>
      <w:r/>
    </w:p>
    <w:p>
      <w:pPr>
        <w:keepNext w:val="true"/>
        <w:pBdr/>
        <w:spacing w:after="0" w:before="0" w:line="360" w:lineRule="auto"/>
        <w:ind w:firstLine="0"/>
        <w:jc w:val="left"/>
        <w:rPr/>
      </w:pPr>
      <w:r/>
      <w:bookmarkStart w:id="190" w:name="KhanhHead_090"/>
      <w:r>
        <w:rPr>
          <w:rFonts w:ascii="Times New Roman" w:hAnsi="Times New Roman" w:eastAsia="Times New Roman" w:cs="Times New Roman"/>
          <w:b/>
          <w:color w:val="000000"/>
          <w:sz w:val="28"/>
        </w:rPr>
        <w:t xml:space="preserve">1.3.5. Giải pháp Mobility, AIoT, thị giác máy tính và thiết bị mạng</w:t>
      </w:r>
      <w:bookmarkEnd w:id="190"/>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Website HSPTEK phân nhóm giải pháp theo Mobility (thiết bị di động và phương tiện), AIoT và Camera; hồ sơ doan</w:t>
      </w:r>
      <w:r>
        <w:rPr>
          <w:rFonts w:ascii="Times New Roman" w:hAnsi="Times New Roman" w:eastAsia="Times New Roman" w:cs="Times New Roman"/>
          <w:b w:val="0"/>
          <w:color w:val="000000"/>
          <w:sz w:val="28"/>
        </w:rPr>
        <w:t xml:space="preserve">h nghiệp cũng nêu camera AI, loa thông minh và thiết bị di động công nghiệp. Một số mô tả AI Box đưa ra ví dụ xử lý ảnh như nhận diện đối tượng, khuôn mặt và biển số. Đây là các ứng dụng do nhà sản xuất giới thiệu; phạm vi công khai có thể tóm tắt như sau:</w:t>
      </w:r>
      <w:r>
        <w:rPr>
          <w:rFonts w:ascii="Times New Roman" w:hAnsi="Times New Roman" w:eastAsia="Times New Roman" w:cs="Times New Roman"/>
          <w:b w:val="0"/>
          <w:color w:val="000000"/>
          <w:sz w:val="28"/>
        </w:rPr>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Thiết bị mạng và kết nối: router Wi-Fi, gateway nhà thông minh, gateway công nghiệp hoặc thiết bị tiêu dùng; kết nối có thể gồm Ethernet, Wi-Fi và mạng di động 4G/5G.</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Thị giác máy tính: camera AI, camera hành trình, camera nhiệt và xử lý ảnh tại biên; dữ liệu cảm biến có thể được phân tích trên thiết bị để giảm độ trễ hoặc lượng dữ liệu truyền đi.</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Thiết bị di động: điện thoại thông minh, máy tính bảng, thiết bị cầm tay công nghiệp, thiết bị thanh toán và sinh trắc học; thiết kế cần cân đối kích thước, năng lượng, màn hình, camera và kết nối.</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AIoT và tự động hóa: máy tính biên, drone, robotics, thiết bị nhà thông minh và hệ thống công nghiệp phối hợp cảm biến, xử lý, điều khiển và mạng.</w:t>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Nhìn tổng thể, các dòng sản phẩm đảm nhiệm những vai trò khác nhau: SoM cung cấp nền tính toán để tích hợp, AI Box l</w:t>
      </w:r>
      <w:r>
        <w:rPr>
          <w:rFonts w:ascii="Times New Roman" w:hAnsi="Times New Roman" w:eastAsia="Times New Roman" w:cs="Times New Roman"/>
          <w:b w:val="0"/>
          <w:color w:val="000000"/>
          <w:sz w:val="28"/>
        </w:rPr>
        <w:t xml:space="preserve">à thiết bị điện toán biên có thể đánh giá như một cấu hình hoàn chỉnh hơn, còn IO Board hỗ trợ kết nối mô-đun với ngoại vi khi xây dựng nguyên mẫu. Việc lựa chọn phụ thuộc mức độ tích hợp cần có, giao tiếp, nguồn, tản nhiệt và phạm vi phần mềm được hỗ trợ.</w:t>
      </w:r>
      <w:r/>
    </w:p>
    <w:p>
      <w:pPr>
        <w:keepNext w:val="true"/>
        <w:pBdr/>
        <w:spacing w:after="0" w:before="0" w:line="360" w:lineRule="auto"/>
        <w:ind w:firstLine="0"/>
        <w:jc w:val="left"/>
        <w:rPr/>
      </w:pPr>
      <w:r/>
      <w:bookmarkStart w:id="191" w:name="KhanhHead_091"/>
      <w:r>
        <w:rPr>
          <w:rFonts w:ascii="Times New Roman" w:hAnsi="Times New Roman" w:eastAsia="Times New Roman" w:cs="Times New Roman"/>
          <w:b/>
          <w:color w:val="000000"/>
          <w:sz w:val="28"/>
        </w:rPr>
        <w:t xml:space="preserve">1.3.6. Nền tảng KIMQ tại các sự kiện giới thiệu và triển lãm</w:t>
      </w:r>
      <w:bookmarkEnd w:id="19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HSPTEK công bố đã giới </w:t>
      </w:r>
      <w:r>
        <w:rPr>
          <w:rFonts w:ascii="Times New Roman" w:hAnsi="Times New Roman" w:eastAsia="Times New Roman" w:cs="Times New Roman"/>
          <w:b w:val="0"/>
          <w:color w:val="000000"/>
          <w:sz w:val="28"/>
        </w:rPr>
        <w:t xml:space="preserve">thiệu nền tảng KIMQ tại một số sự kiện công nghệ trong nước và quốc tế. Bảng dưới đây tổng hợp các mốc tiêu biểu từ bài viết của doanh nghiệp; việc tham dự hoặc trưng bày không tự thân xác nhận sản phẩm đã được triển khai thương mại hay kiểm chứng độc lập.</w:t>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360"/>
        <w:gridCol w:w="3456"/>
        <w:gridCol w:w="3255"/>
      </w:tblGrid>
      <w:tr>
        <w:trPr>
          <w:cantSplit/>
          <w:tblHeader/>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Sự kiện</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được công bố</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sản phẩm</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DCCI Summit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và trình diễn thiết bị AI Box.</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KIMQ 5430/6490 và điện toán biên.</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INNO DAY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System on Module và AI Box.</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Mối liên hệ giữa mô-đun và thiết bị hoàn chỉnh.</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Meet Taipei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Trưng bày KIMQ tại gian hàng, chia sẻ ứng dụng AI biên.</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Kết nối nền tảng với đối tác và ứng dụng.</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XPONENTIAL 2024–2025</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tại sự kiện UAV, phương tiện tự hành và robotics; năm 2025 có sản phẩm tại gian hàng Qualcomm.</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Ứng dụng tính toán biên trong drone, robot và tự động hóa.</w:t>
            </w:r>
            <w:r/>
          </w:p>
        </w:tc>
      </w:tr>
    </w:tbl>
    <w:p>
      <w:pPr>
        <w:pBdr/>
        <w:spacing w:after="0" w:before="0" w:line="360" w:lineRule="auto"/>
        <w:ind/>
        <w:jc w:val="center"/>
        <w:rPr/>
      </w:pPr>
      <w:r/>
      <w:bookmarkStart w:id="192" w:name="KhanhTbl_05"/>
      <w:r>
        <w:rPr>
          <w:rFonts w:ascii="Times New Roman" w:hAnsi="Times New Roman" w:eastAsia="Times New Roman" w:cs="Times New Roman"/>
          <w:b/>
          <w:i/>
          <w:iCs/>
          <w:color w:val="000000"/>
          <w:sz w:val="28"/>
        </w:rPr>
        <w:t xml:space="preserve">Bảng 1.3. Một số sự kiện HSPTEK công bố đã giới thiệu nền tảng KIMQ</w:t>
      </w:r>
      <w:bookmarkEnd w:id="192"/>
      <w:r/>
      <w:r/>
    </w:p>
    <w:p>
      <w:pPr>
        <w:keepNext w:val="true"/>
        <w:pBdr/>
        <w:spacing w:after="0" w:before="0" w:line="360" w:lineRule="auto"/>
        <w:ind/>
        <w:jc w:val="left"/>
        <w:rPr/>
      </w:pPr>
      <w:r/>
      <w:bookmarkStart w:id="102" w:name="KhanhHead_020"/>
      <w:r/>
      <w:bookmarkStart w:id="25" w:name="ReportToc_017"/>
      <w:r>
        <w:rPr>
          <w:rFonts w:ascii="Times New Roman" w:hAnsi="Times New Roman" w:eastAsia="Times New Roman" w:cs="Times New Roman"/>
          <w:b/>
          <w:color w:val="000000"/>
          <w:sz w:val="28"/>
          <w:szCs w:val="28"/>
          <w:lang w:val="vi-VN"/>
        </w:rPr>
        <w:t xml:space="preserve">1.4. Bộ phận thực tập và bối cảnh công việc</w:t>
      </w:r>
      <w:bookmarkEnd w:id="25"/>
      <w:r/>
      <w:bookmarkEnd w:id="102"/>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BSP (Board Support Package, gói hỗ trợ bo mạch) là tập hợp thành phần phần mềm nền tảng giúp hệ điều hành làm việc với một bo mạch hoặc dòng bo mạch cụ thể. Các </w:t>
      </w:r>
      <w:r>
        <w:rPr>
          <w:rFonts w:ascii="Times New Roman" w:hAnsi="Times New Roman" w:eastAsia="Times New Roman" w:cs="Times New Roman"/>
          <w:color w:val="000000"/>
          <w:sz w:val="28"/>
        </w:rPr>
        <w:t xml:space="preserve">thành phần có thể gồm cấu hình, trình điều khiển, firmware và phần tích hợp hệ điều hành. Vì vậy, công việc BSP kết nối hiểu biết về phần cứng với phát triển phần mềm hệ thống; phạm vi chính xác thay đổi theo sản phẩm và cách tổ chức của từng doanh nghiệp.</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Theo thông tin được cung cấp, bộ phận BSP tại HSPTEK phát triển phần mềm và th</w:t>
      </w:r>
      <w:r>
        <w:rPr>
          <w:rFonts w:ascii="Times New Roman" w:hAnsi="Times New Roman" w:eastAsia="Times New Roman" w:cs="Times New Roman"/>
          <w:color w:val="000000"/>
          <w:sz w:val="28"/>
        </w:rPr>
        <w:t xml:space="preserve">ực hiện </w:t>
      </w:r>
      <w:del w:id="21" w:author="Codex" w:date="2026-09-28T17:41:36Z">
        <w:r>
          <w:rPr>
            <w:rFonts w:ascii="Times New Roman" w:hAnsi="Times New Roman" w:eastAsia="Times New Roman" w:cs="Times New Roman"/>
            <w:color w:val="000000"/>
            <w:sz w:val="28"/>
          </w:rPr>
          <w:delText>b</w:delText>
        </w:r>
      </w:del>
      <w:ins w:id="22" w:author="Codex" w:date="2026-09-28T17:41:36Z">
        <w:r>
          <w:rPr>
            <w:rFonts w:ascii="Times New Roman" w:hAnsi="Times New Roman" w:eastAsia="Times New Roman" w:cs="Times New Roman"/>
            <w:color w:val="000000"/>
            <w:sz w:val="28"/>
          </w:rPr>
          <w:t>B</w:t>
        </w:r>
      </w:ins>
      <w:r>
        <w:rPr>
          <w:rFonts w:ascii="Times New Roman" w:hAnsi="Times New Roman" w:eastAsia="Times New Roman" w:cs="Times New Roman"/>
          <w:color w:val="000000"/>
          <w:sz w:val="28"/>
        </w:rPr>
        <w:t>ring-up phần cứng trên nền tảng Qualcomm, trong đó Linux là môi trường làm việc thường xuyên. Mô tả này giải thích chức năng liên quan đến đề tài; báo cáo không dựng sơ đồ tổ chức hoặc suy đoán vai trò nội bộ khi chưa có dữ liệu được phép công bố.</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03" w:name="KhanhHead_021"/>
      <w:r/>
      <w:bookmarkStart w:id="26" w:name="ReportToc_018"/>
      <w:r>
        <w:rPr>
          <w:rFonts w:ascii="Times New Roman" w:hAnsi="Times New Roman" w:eastAsia="Times New Roman" w:cs="Times New Roman"/>
          <w:b/>
          <w:color w:val="000000"/>
          <w:sz w:val="28"/>
          <w:szCs w:val="28"/>
          <w:lang w:val="vi-VN"/>
        </w:rPr>
        <w:t xml:space="preserve">1.4.1. Bộ phận BSP</w:t>
      </w:r>
      <w:bookmarkEnd w:id="26"/>
      <w:r/>
      <w:bookmarkEnd w:id="10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quá trình </w:t>
      </w:r>
      <w:del w:id="23" w:author="Codex" w:date="2026-09-28T17:41:36Z">
        <w:r>
          <w:rPr>
            <w:rFonts w:ascii="Times New Roman" w:hAnsi="Times New Roman" w:eastAsia="Times New Roman" w:cs="Times New Roman"/>
            <w:color w:val="000000"/>
            <w:sz w:val="28"/>
            <w:szCs w:val="28"/>
            <w:lang w:val="vi-VN"/>
          </w:rPr>
          <w:delText>b</w:delText>
        </w:r>
      </w:del>
      <w:ins w:id="24" w:author="Codex" w:date="2026-09-28T17:41:36Z">
        <w:r>
          <w:rPr>
            <w:rFonts w:ascii="Times New Roman" w:hAnsi="Times New Roman" w:eastAsia="Times New Roman" w:cs="Times New Roman"/>
            <w:color w:val="000000"/>
            <w:sz w:val="28"/>
            <w:szCs w:val="28"/>
            <w:lang w:val="vi-VN"/>
          </w:rPr>
          <w:t>B</w:t>
        </w:r>
      </w:ins>
      <w:r>
        <w:rPr>
          <w:rFonts w:ascii="Times New Roman" w:hAnsi="Times New Roman" w:eastAsia="Times New Roman" w:cs="Times New Roman"/>
          <w:color w:val="000000"/>
          <w:sz w:val="28"/>
          <w:szCs w:val="28"/>
          <w:lang w:val="vi-VN"/>
        </w:rPr>
        <w:t>ring-up, thông thường cần đối</w:t>
      </w:r>
      <w:r>
        <w:rPr>
          <w:rFonts w:ascii="Times New Roman" w:hAnsi="Times New Roman" w:eastAsia="Times New Roman" w:cs="Times New Roman"/>
          <w:color w:val="000000"/>
          <w:sz w:val="28"/>
          <w:szCs w:val="28"/>
          <w:lang w:val="vi-VN"/>
        </w:rPr>
        <w:t xml:space="preserve"> chiếu tài liệu phần cứng, theo dõi tiến trình khởi động và xác nhận hệ điều hành nhận diện các thành phần. Những bước này làm rõ mối liên hệ giữa bo mạch, phần mềm nền tảng và ngoại vi; nội dung thực tập được trình bày ở Chương 2 theo phạm vi đã xác nhận.</w:t>
      </w:r>
      <w:r/>
    </w:p>
    <w:p>
      <w:pPr>
        <w:keepNext w:val="true"/>
        <w:pBdr/>
        <w:spacing w:after="0" w:before="0" w:line="360" w:lineRule="auto"/>
        <w:ind/>
        <w:jc w:val="left"/>
        <w:rPr/>
      </w:pPr>
      <w:r/>
      <w:bookmarkStart w:id="104" w:name="KhanhHead_022"/>
      <w:r/>
      <w:bookmarkStart w:id="27" w:name="ReportToc_019"/>
      <w:r>
        <w:rPr>
          <w:rFonts w:ascii="Times New Roman" w:hAnsi="Times New Roman" w:eastAsia="Times New Roman" w:cs="Times New Roman"/>
          <w:b/>
          <w:color w:val="000000"/>
          <w:sz w:val="28"/>
          <w:szCs w:val="28"/>
          <w:lang w:val="vi-VN"/>
        </w:rPr>
        <w:t xml:space="preserve">1.4.2. Vị trí và định hướng thực tập</w:t>
      </w:r>
      <w:bookmarkEnd w:id="27"/>
      <w:r/>
      <w:bookmarkEnd w:id="10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Định hướng thực tập tập trung vào nội dung mạng (Network) cho các dự án. Tài liệu và hướng dẫn từ các kỹ sư hỗ trợ quá trình tìm hiểu cấu trúc bo mạch trư</w:t>
      </w:r>
      <w:r>
        <w:rPr>
          <w:rFonts w:ascii="Times New Roman" w:hAnsi="Times New Roman" w:eastAsia="Times New Roman" w:cs="Times New Roman"/>
          <w:color w:val="000000"/>
          <w:sz w:val="28"/>
          <w:szCs w:val="28"/>
          <w:lang w:val="vi-VN"/>
        </w:rPr>
        <w:t xml:space="preserve">ớc khi phân tích hiện tượng. Việc tìm hiểu và gỡ lỗi (debug) trên một bo mạch liên quan vẫn đang tiếp diễn; tên bo mạch, thông số, nguyên nhân và kết quả cuối cùng chưa được xác nhận để công khai. Phần công việc được trình bày ở Chương 2 theo giới hạn này.</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05" w:name="KhanhHead_023"/>
      <w:r/>
      <w:bookmarkStart w:id="28" w:name="ReportToc_020"/>
      <w:r>
        <w:rPr>
          <w:rFonts w:ascii="Times New Roman" w:hAnsi="Times New Roman" w:eastAsia="Times New Roman" w:cs="Times New Roman"/>
          <w:b/>
          <w:color w:val="000000"/>
          <w:sz w:val="28"/>
          <w:szCs w:val="28"/>
          <w:lang w:val="vi-VN"/>
        </w:rPr>
        <w:t xml:space="preserve">1.5. Tầm nhìn, sứ mệnh và giá trị cốt lõi</w:t>
      </w:r>
      <w:bookmarkEnd w:id="28"/>
      <w:r/>
      <w:bookmarkEnd w:id="10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Theo hồ sơ giới thiệu, HSPTEK đặt mục tiêu trở thành nhà cung cấp giải pháp phần cứng hàng đầu trong lĩnh vực Mobility</w:t>
      </w:r>
      <w:r>
        <w:rPr>
          <w:rFonts w:ascii="Times New Roman" w:hAnsi="Times New Roman" w:eastAsia="Times New Roman" w:cs="Times New Roman"/>
          <w:color w:val="000000"/>
          <w:sz w:val="28"/>
          <w:szCs w:val="28"/>
          <w:lang w:val="vi-VN"/>
        </w:rPr>
        <w:t xml:space="preserve"> và AIoT. Sứ mệnh của công ty là đồng hành với doanh nghiệp trong nghiên cứu, phát triển và sản xuất thiết bị điện tử, hướng tới tạo giá trị cho khách hàng và xã hội. Các giá trị cốt lõi được công ty nêu gồm trung thực, nhiệt huyết, tận tâm và trách nhiệm.</w:t>
      </w:r>
      <w:r/>
    </w:p>
    <w:p>
      <w:pPr>
        <w:keepNext w:val="true"/>
        <w:pBdr/>
        <w:spacing w:after="0" w:before="0" w:line="360" w:lineRule="auto"/>
        <w:ind/>
        <w:jc w:val="left"/>
        <w:rPr/>
      </w:pPr>
      <w:r/>
      <w:bookmarkStart w:id="106" w:name="KhanhHead_024"/>
      <w:r/>
      <w:bookmarkStart w:id="29" w:name="ReportToc_021"/>
      <w:r>
        <w:rPr>
          <w:rFonts w:ascii="Times New Roman" w:hAnsi="Times New Roman" w:eastAsia="Times New Roman" w:cs="Times New Roman"/>
          <w:b/>
          <w:color w:val="000000"/>
          <w:sz w:val="28"/>
          <w:szCs w:val="28"/>
          <w:lang w:val="vi-VN"/>
        </w:rPr>
        <w:t xml:space="preserve">1.6. Khái quát bối cảnh thực tập</w:t>
      </w:r>
      <w:bookmarkEnd w:id="29"/>
      <w:r/>
      <w:bookmarkEnd w:id="10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Nhìn chung, HSPTEK công bố năng lực từ thiết kế phần cứng, cơ khí và phần mềm nhúng đến tạo mẫu, kiểm thử và sản xuất; các dòng KIMQ và AI Box minh họa nhóm sản phẩm điện toán biên được doanh nghiệp giới thiệu. Bối cảnh này giúp xác định </w:t>
      </w:r>
      <w:r>
        <w:rPr>
          <w:rFonts w:ascii="Times New Roman" w:hAnsi="Times New Roman" w:eastAsia="Times New Roman" w:cs="Times New Roman"/>
          <w:color w:val="000000"/>
          <w:sz w:val="28"/>
          <w:szCs w:val="28"/>
          <w:lang w:val="vi-VN"/>
        </w:rPr>
        <w:t xml:space="preserve">vị trí của bộ phận BSP và định hướng mạng (Network) trong báo cáo. Quá trình thực tập và kiến thức chuyên môn được trình bày ở Chương 2 và Chương 3 theo phạm vi đã xác nhận, không suy rộng thành đánh giá độc lập về quy mô, chất lượng hay hiệu quả sản phẩm.</w:t>
      </w:r>
      <w:r>
        <w:rPr>
          <w:rFonts w:ascii="Times New Roman" w:hAnsi="Times New Roman" w:eastAsia="Times New Roman" w:cs="Times New Roman"/>
          <w:color w:val="000000"/>
          <w:sz w:val="28"/>
          <w:szCs w:val="28"/>
          <w:lang w:val="vi-VN"/>
        </w:rPr>
      </w:r>
      <w:r/>
    </w:p>
    <w:p>
      <w:pPr>
        <w:pStyle w:val="941"/>
        <w:keepNext w:val="true"/>
        <w:pBdr/>
        <w:spacing w:after="600" w:before="0" w:line="360" w:lineRule="auto"/>
        <w:ind/>
        <w:jc w:val="center"/>
        <w:rPr/>
      </w:pPr>
      <w:r/>
      <w:bookmarkStart w:id="107" w:name="KhanhHead_025"/>
      <w:r/>
      <w:bookmarkStart w:id="30" w:name="ReportToc_022"/>
      <w:r>
        <w:rPr>
          <w:rFonts w:ascii="Times New Roman" w:hAnsi="Times New Roman" w:eastAsia="Times New Roman" w:cs="Times New Roman"/>
          <w:b/>
          <w:color w:val="000000"/>
          <w:sz w:val="28"/>
          <w:szCs w:val="28"/>
          <w:lang w:val="vi-VN"/>
        </w:rPr>
        <w:t xml:space="preserve">CHƯƠNG 2. NỘI DUNG CÔNG VIỆC ĐƯỢC ĐẢM NHẬN TẠI HSPTEK</w:t>
      </w:r>
      <w:bookmarkEnd w:id="30"/>
      <w:r/>
      <w:bookmarkEnd w:id="107"/>
      <w:r/>
      <w:r/>
    </w:p>
    <w:p>
      <w:pPr>
        <w:keepNext w:val="true"/>
        <w:pBdr/>
        <w:spacing w:after="0" w:before="0" w:line="360" w:lineRule="auto"/>
        <w:ind/>
        <w:jc w:val="left"/>
        <w:rPr/>
      </w:pPr>
      <w:r/>
      <w:bookmarkStart w:id="108" w:name="KhanhHead_026"/>
      <w:r/>
      <w:bookmarkStart w:id="31" w:name="ReportToc_023"/>
      <w:r>
        <w:rPr>
          <w:rFonts w:ascii="Times New Roman" w:hAnsi="Times New Roman" w:eastAsia="Times New Roman" w:cs="Times New Roman"/>
          <w:b/>
          <w:color w:val="000000"/>
          <w:sz w:val="28"/>
          <w:szCs w:val="28"/>
          <w:lang w:val="vi-VN"/>
        </w:rPr>
        <w:t xml:space="preserve">2.1. Vị trí thực tập và định hướng công việc</w:t>
      </w:r>
      <w:bookmarkEnd w:id="31"/>
      <w:r/>
      <w:bookmarkEnd w:id="108"/>
      <w:r/>
      <w:r/>
    </w:p>
    <w:p>
      <w:pPr>
        <w:keepNext w:val="true"/>
        <w:pBdr/>
        <w:spacing w:after="0" w:before="0" w:line="360" w:lineRule="auto"/>
        <w:ind/>
        <w:jc w:val="left"/>
        <w:rPr/>
      </w:pPr>
      <w:r/>
      <w:bookmarkStart w:id="109" w:name="KhanhHead_027"/>
      <w:r/>
      <w:bookmarkStart w:id="32" w:name="ReportToc_024"/>
      <w:r>
        <w:rPr>
          <w:rFonts w:ascii="Times New Roman" w:hAnsi="Times New Roman" w:eastAsia="Times New Roman" w:cs="Times New Roman"/>
          <w:b/>
          <w:color w:val="000000"/>
          <w:sz w:val="28"/>
          <w:szCs w:val="28"/>
          <w:lang w:val="vi-VN"/>
        </w:rPr>
        <w:t xml:space="preserve">2.1.1. Vai trò khái quát của bộ phận BSP</w:t>
      </w:r>
      <w:bookmarkEnd w:id="32"/>
      <w:r/>
      <w:bookmarkEnd w:id="10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BSP là viết tắt của Boa</w:t>
      </w:r>
      <w:r>
        <w:rPr>
          <w:rFonts w:ascii="Times New Roman" w:hAnsi="Times New Roman" w:eastAsia="Times New Roman" w:cs="Times New Roman"/>
          <w:color w:val="000000"/>
          <w:sz w:val="28"/>
          <w:szCs w:val="28"/>
          <w:lang w:val="vi-VN"/>
        </w:rPr>
        <w:t xml:space="preserve">rd Support Package, thường dùng để chỉ tập hợp phần mềm, cấu hình và thành phần hỗ trợ để một hệ điều hành vận hành trên một nền tảng phần cứng cụ thể. Trong phạm vi bộ phận BSP tại HSPTEK, nội dung được giới thiệu tập trung vào phát triển phần mềm và </w:t>
      </w:r>
      <w:del w:id="25" w:author="Codex" w:date="2026-09-28T17:41:36Z">
        <w:r>
          <w:rPr>
            <w:rFonts w:ascii="Times New Roman" w:hAnsi="Times New Roman" w:eastAsia="Times New Roman" w:cs="Times New Roman"/>
            <w:color w:val="000000"/>
            <w:sz w:val="28"/>
            <w:szCs w:val="28"/>
            <w:lang w:val="vi-VN"/>
          </w:rPr>
          <w:delText>b</w:delText>
        </w:r>
      </w:del>
      <w:ins w:id="26" w:author="Codex" w:date="2026-09-28T17:41:36Z">
        <w:r>
          <w:rPr>
            <w:rFonts w:ascii="Times New Roman" w:hAnsi="Times New Roman" w:eastAsia="Times New Roman" w:cs="Times New Roman"/>
            <w:color w:val="000000"/>
            <w:sz w:val="28"/>
            <w:szCs w:val="28"/>
            <w:lang w:val="vi-VN"/>
          </w:rPr>
          <w:t>B</w:t>
        </w:r>
      </w:ins>
      <w:r>
        <w:rPr>
          <w:rFonts w:ascii="Times New Roman" w:hAnsi="Times New Roman" w:eastAsia="Times New Roman" w:cs="Times New Roman"/>
          <w:color w:val="000000"/>
          <w:sz w:val="28"/>
          <w:szCs w:val="28"/>
          <w:lang w:val="vi-VN"/>
        </w:rPr>
        <w:t>rin</w:t>
      </w:r>
      <w:r>
        <w:rPr>
          <w:rFonts w:ascii="Times New Roman" w:hAnsi="Times New Roman" w:eastAsia="Times New Roman" w:cs="Times New Roman"/>
          <w:color w:val="000000"/>
          <w:sz w:val="28"/>
          <w:szCs w:val="28"/>
          <w:lang w:val="vi-VN"/>
        </w:rPr>
        <w:t xml:space="preserve">g-up phần cứng trên các nền tảng Qualcomm. Đây là công việc ở ranh giới giữa phần cứng và phần mềm: người thực hiện cần hiểu thiết bị dự kiến có chức năng gì, hệ điều hành nhận diện phần cứng ra sao và những thành phần nào tham gia vào quá trình khởi động.</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hệ thống nhúng không chỉ gồm bộ xử lý và bo mạch. Để thiết bị hoạt động, phần mềm nền tảng cần phối hợp với firmware, trình điều khiển, cấu hình phần cứng, nhân hệ điều hành và các dịch vụ ở không gian người dùng. Tùy nền tảng, những thành phần nà</w:t>
      </w:r>
      <w:r>
        <w:rPr>
          <w:rFonts w:ascii="Times New Roman" w:hAnsi="Times New Roman" w:eastAsia="Times New Roman" w:cs="Times New Roman"/>
          <w:color w:val="000000"/>
          <w:sz w:val="28"/>
          <w:szCs w:val="28"/>
          <w:lang w:val="vi-VN"/>
        </w:rPr>
        <w:t xml:space="preserve">y có thể được tổ chức và xây dựng theo quy trình riêng. Vì thế, khi tiếp cận một bo mạch mới, kỹ sư BSP thường cần đọc tài liệu nền tảng, hiểu mối quan hệ giữa các khối phần cứng và phần mềm, sau đó kiểm tra từng chức năng trong điều kiện có thể kiểm soát.</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Hoạt động của bộ phận BSP gắn với việc tích hợp phần mềm và phần cứng trên nền tảng mục tiêu. Trong phạm vi báo cáo, nội dung tập trung phản ánh chức năng khái quát của bộ phận và quá trình học tập trong kỳ thực tập.</w:t>
      </w:r>
      <w:r/>
    </w:p>
    <w:p>
      <w:pPr>
        <w:keepNext w:val="true"/>
        <w:pBdr/>
        <w:spacing w:after="0" w:before="0" w:line="360" w:lineRule="auto"/>
        <w:ind/>
        <w:jc w:val="left"/>
        <w:rPr/>
      </w:pPr>
      <w:r/>
      <w:bookmarkStart w:id="110" w:name="KhanhHead_028"/>
      <w:r/>
      <w:bookmarkStart w:id="33" w:name="ReportToc_025"/>
      <w:r>
        <w:rPr>
          <w:rFonts w:ascii="Times New Roman" w:hAnsi="Times New Roman" w:eastAsia="Times New Roman" w:cs="Times New Roman"/>
          <w:b/>
          <w:color w:val="000000"/>
          <w:sz w:val="28"/>
          <w:szCs w:val="28"/>
          <w:lang w:val="vi-VN"/>
        </w:rPr>
        <w:t xml:space="preserve">2.1.2. Định hướng Network trong kỳ thực tập</w:t>
      </w:r>
      <w:bookmarkEnd w:id="33"/>
      <w:r/>
      <w:bookmarkEnd w:id="11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Trước kỳ thực tập, định hướng công việc là tiếp cận nội dung Network trong các dự án. Định hướng này xác định lĩnh vực cần chuẩn bị kiến thức; quá trình tiếp cận và kết quả kỹ thuật được trình bày theo trạng thái đã xác nhận.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Cách tổ chức đó phù hợp với đặc điểm của lĩnh vực BSP. Phần mềm nền tảng có nhiều quan hệ phụ thuộc, còn bo mạch có thể kết hợp nhiều thành phần phần cứng khác nhau. Trước khi đưa ra thay </w:t>
      </w:r>
      <w:r>
        <w:rPr>
          <w:rFonts w:ascii="Times New Roman" w:hAnsi="Times New Roman" w:eastAsia="Times New Roman" w:cs="Times New Roman"/>
          <w:color w:val="000000"/>
          <w:sz w:val="28"/>
          <w:szCs w:val="28"/>
          <w:lang w:val="vi-VN"/>
        </w:rPr>
        <w:t xml:space="preserve">đổi, cần tìm hiểu môi trường, tài liệu và nguyên lý vận hành. Trong quá trình thực tập, tài liệu và hướng dẫn được các kỹ sư có kinh nghiệm cung cấp; việc tiếp cận tập trung vào quan sát cách phân tích hệ thống và từng bước tìm hiểu các nội dung được giao.</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Hiện quá trình tìm hiểu và gỡ lỗi một bo mạch có nội dung liên quan đến Network vẫn đang tiếp diễn. Nội dung này phù hợp với định hướng chuyên môn đã được giao; báo cáo tập trung trình bày bối cảnh công việc cùng kiến thức nền cần thiết để hiểu vấn đề.</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Các kiến thức được sắp xếp theo mối quan hệ từ nền tảng tính toán đến chức năng kết nối. Hệ điều hành và BSP tạo môi trường để phần cứng được khởi tạo; driver </w:t>
      </w:r>
      <w:r>
        <w:rPr>
          <w:rFonts w:ascii="Times New Roman" w:hAnsi="Times New Roman" w:eastAsia="Times New Roman" w:cs="Times New Roman"/>
          <w:color w:val="000000"/>
          <w:sz w:val="28"/>
        </w:rPr>
        <w:t xml:space="preserve">và firmware đưa thiết bị vào trạng thái có thể sử dụng; các tầng mạng phối hợp để ứng dụng trao đổi dữ liệu. Cách nhìn theo chuỗi giúp tránh coi một dấu hiệu riêng lẻ, chẳng hạn giao diện mạng xuất hiện, là bằng chứng đủ cho toàn bộ chức năng đã hoạt động.</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Những sơ đồ và bảng trong chương là mô hình phổ quát để </w:t>
      </w:r>
      <w:r>
        <w:rPr>
          <w:rFonts w:ascii="Times New Roman" w:hAnsi="Times New Roman" w:eastAsia="Times New Roman" w:cs="Times New Roman"/>
          <w:color w:val="000000"/>
          <w:sz w:val="28"/>
        </w:rPr>
        <w:t xml:space="preserve">hỗ trợ giải thích. Chúng không tái hiện sơ đồ nội bộ, bản dựng phần mềm hoặc phép đo của công ty. Trong phần trải nghiệm, báo cáo phân biệt nội dung được định hướng với nội dung đang tìm hiểu; kiến thức kỹ thuật cung cấp từ vựng cần thiết để hiểu lĩnh vực.</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11" w:name="KhanhHead_029"/>
      <w:r/>
      <w:bookmarkStart w:id="34" w:name="ReportToc_026"/>
      <w:r>
        <w:rPr>
          <w:rFonts w:ascii="Times New Roman" w:hAnsi="Times New Roman" w:eastAsia="Times New Roman" w:cs="Times New Roman"/>
          <w:b/>
          <w:color w:val="000000"/>
          <w:sz w:val="28"/>
          <w:szCs w:val="28"/>
          <w:lang w:val="vi-VN"/>
        </w:rPr>
        <w:t xml:space="preserve">2.2. Cơ sở kỹ thuật phục vụ quá trình thực tập</w:t>
      </w:r>
      <w:bookmarkEnd w:id="34"/>
      <w:r/>
      <w:bookmarkEnd w:id="11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mục dưới đây hệ thống hóa kiến thức nền cần thiết để hiểu công việc ở bộ phận BSP và định hướng Network. Nội dung được tổng hợp từ tài liệu công khai và kiến thức chuyên ngành, tạo cơ sở để liên hệ với quá trình thực tập được trình bày ở các phần sau.</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Quá trình khởi động có thể được nhìn thành nhiều bước nối tiếp: phần mềm mức thấp thiết lập điều kiện ban đầu, bộ nạp khởi động chuyển quyền</w:t>
      </w:r>
      <w:r>
        <w:rPr>
          <w:rFonts w:ascii="Times New Roman" w:hAnsi="Times New Roman" w:eastAsia="Times New Roman" w:cs="Times New Roman"/>
          <w:color w:val="000000"/>
          <w:sz w:val="28"/>
        </w:rPr>
        <w:t xml:space="preserve"> điều khiển, kernel khởi tạo bộ nhớ và các thành phần cốt lõi, sau đó tiến trình khởi tạo hệ thống đưa dịch vụ và ứng dụng vào hoạt động. Đây là mô hình khái quát; thiết bị cụ thể có thể dùng nhiều giai đoạn khởi động, phân vùng và cơ chế bảo vệ khác nhau.</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Khi một chức năng chưa sẵn sàng, vị trí quan sát có ý nghĩa quyết định. Nếu hệ thống chưa khởi động đến userspace thì truy vấn từ </w:t>
      </w:r>
      <w:r>
        <w:rPr>
          <w:rFonts w:ascii="Times New Roman" w:hAnsi="Times New Roman" w:eastAsia="Times New Roman" w:cs="Times New Roman"/>
          <w:color w:val="000000"/>
          <w:sz w:val="28"/>
        </w:rPr>
        <w:t xml:space="preserve">ứng dụng chưa giải thích được lỗi phần cứng; nếu kernel đã nhận thiết bị nhưng dịch vụ chưa cấu hình giao diện thì nguyên nhân có thể nằm ở lớp khác. Hiểu luồng khởi động giúp chọn đúng tầng và tránh thay đổi rộng khi chưa biết thành phần nào đã hoạt động.</w:t>
      </w:r>
      <w:r/>
    </w:p>
    <w:p>
      <w:pPr>
        <w:keepNext w:val="true"/>
        <w:pBdr/>
        <w:spacing w:after="0" w:before="0" w:line="360" w:lineRule="auto"/>
        <w:ind/>
        <w:jc w:val="left"/>
        <w:rPr/>
      </w:pPr>
      <w:r/>
      <w:bookmarkStart w:id="112" w:name="KhanhHead_030"/>
      <w:r/>
      <w:bookmarkStart w:id="35" w:name="ReportToc_027"/>
      <w:r>
        <w:rPr>
          <w:rFonts w:ascii="Times New Roman" w:hAnsi="Times New Roman" w:eastAsia="Times New Roman" w:cs="Times New Roman"/>
          <w:b/>
          <w:color w:val="000000"/>
          <w:sz w:val="28"/>
          <w:szCs w:val="28"/>
          <w:lang w:val="vi-VN"/>
        </w:rPr>
        <w:t xml:space="preserve">2.2.1. Linux trong hệ thống nhúng</w:t>
      </w:r>
      <w:bookmarkEnd w:id="35"/>
      <w:r/>
      <w:bookmarkEnd w:id="112"/>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Linux là hệ điều hành thường gặp trong các hệ thống nhúng có yêu cầu xử lý dữ liệu, kết nối mạng và hỗ trợ nhiều thiết bị ngoại vi. Một hệ thống Linux có thể nhìn khái quát thành nhân hệ điều hành, các trình điều khiển, thư viện và dịch vụ ở khô</w:t>
      </w:r>
      <w:r>
        <w:rPr>
          <w:rFonts w:ascii="Times New Roman" w:hAnsi="Times New Roman" w:eastAsia="Times New Roman" w:cs="Times New Roman"/>
          <w:color w:val="000000"/>
          <w:sz w:val="28"/>
          <w:szCs w:val="28"/>
          <w:lang w:val="vi-VN"/>
        </w:rPr>
        <w:t xml:space="preserve">ng gian người dùng, cùng hệ thống tệp gốc chứa chương trình và cấu hình cần thiết. Nhân điều phối bộ xử lý, bộ nhớ, tiến trình và giao tiếp với phần cứng; chương trình người dùng sử dụng các giao diện do hệ điều hành cung cấp để thực hiện chức năng cụ thể.</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Đối với thiết bị nhúng, cấu hình Linux thường gắn với một nền tảng phần cứng. Nhân, các thành phần nền tảng, cấu hình khởi động và hệ thống tệp cần tương thích với SoC và bo mạch. Một thay đổi ở một thành phần có th</w:t>
      </w:r>
      <w:r>
        <w:rPr>
          <w:rFonts w:ascii="Times New Roman" w:hAnsi="Times New Roman" w:eastAsia="Times New Roman" w:cs="Times New Roman"/>
          <w:color w:val="000000"/>
          <w:sz w:val="28"/>
          <w:szCs w:val="28"/>
          <w:lang w:val="vi-VN"/>
        </w:rPr>
        <w:t xml:space="preserve">ể làm thay đổi hành vi của những thành phần khác. Vì vậy, khi thiết bị không khởi động hoặc một ngoại vi chưa hoạt động, không thể chỉ nhìn vào ứng dụng cuối cùng; cần xác định hệ thống đã đi đến giai đoạn nào và phần nào trong chuỗi khởi tạo có liên quan.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Khái niệm không gian nhân và không gi</w:t>
      </w:r>
      <w:r>
        <w:rPr>
          <w:rFonts w:ascii="Times New Roman" w:hAnsi="Times New Roman" w:eastAsia="Times New Roman" w:cs="Times New Roman"/>
          <w:color w:val="000000"/>
          <w:sz w:val="28"/>
          <w:szCs w:val="28"/>
          <w:lang w:val="vi-VN"/>
        </w:rPr>
        <w:t xml:space="preserve">an người dùng cũng hữu ích khi phân tích lỗi. Trình điều khiển thường hoạt động ở phía nhân để điều khiển hoặc trao đổi với thiết bị, trong khi dịch vụ và ứng dụng chạy ở không gian người dùng. Hai phía giao tiếp qua các giao diện hệ thống phù hợp. Nếu chứ</w:t>
      </w:r>
      <w:r>
        <w:rPr>
          <w:rFonts w:ascii="Times New Roman" w:hAnsi="Times New Roman" w:eastAsia="Times New Roman" w:cs="Times New Roman"/>
          <w:color w:val="000000"/>
          <w:sz w:val="28"/>
          <w:szCs w:val="28"/>
          <w:lang w:val="vi-VN"/>
        </w:rPr>
        <w:t xml:space="preserve">c năng ở ứng dụng không đạt yêu cầu, nguyên nhân có thể bắt nguồn từ cấu hình dịch vụ, giao diện hệ thống, trình điều khiển, firmware hoặc thiết bị vật lý. Đây là lý do kỹ sư cần lần theo đường đi của yêu cầu thay vì giả định ngay một nguyên nhân duy nhất.</w:t>
      </w:r>
      <w:r/>
    </w:p>
    <w:p>
      <w:pPr>
        <w:keepNext w:val="true"/>
        <w:pBdr/>
        <w:spacing w:after="0" w:before="0" w:line="360" w:lineRule="auto"/>
        <w:ind/>
        <w:jc w:val="left"/>
        <w:rPr/>
      </w:pPr>
      <w:r/>
      <w:bookmarkStart w:id="113" w:name="KhanhHead_031"/>
      <w:r/>
      <w:bookmarkStart w:id="36" w:name="ReportToc_028"/>
      <w:r>
        <w:rPr>
          <w:rFonts w:ascii="Times New Roman" w:hAnsi="Times New Roman" w:eastAsia="Times New Roman" w:cs="Times New Roman"/>
          <w:b/>
          <w:color w:val="000000"/>
          <w:sz w:val="28"/>
          <w:szCs w:val="28"/>
          <w:lang w:val="vi-VN"/>
        </w:rPr>
        <w:t xml:space="preserve">2.2.2. Nền tảng Qualcomm và công việc </w:t>
      </w:r>
      <w:del w:id="27" w:author="Codex" w:date="2026-09-28T17:41:36Z">
        <w:r>
          <w:rPr>
            <w:rFonts w:ascii="Times New Roman" w:hAnsi="Times New Roman" w:eastAsia="Times New Roman" w:cs="Times New Roman"/>
            <w:b/>
            <w:color w:val="000000"/>
            <w:sz w:val="28"/>
            <w:szCs w:val="28"/>
            <w:lang w:val="vi-VN"/>
          </w:rPr>
          <w:delText>b</w:delText>
        </w:r>
      </w:del>
      <w:ins w:id="28" w:author="Codex" w:date="2026-09-28T17:41:36Z">
        <w:r>
          <w:rPr>
            <w:rFonts w:ascii="Times New Roman" w:hAnsi="Times New Roman" w:eastAsia="Times New Roman" w:cs="Times New Roman"/>
            <w:b/>
            <w:color w:val="000000"/>
            <w:sz w:val="28"/>
            <w:szCs w:val="28"/>
            <w:lang w:val="vi-VN"/>
          </w:rPr>
          <w:t>B</w:t>
        </w:r>
      </w:ins>
      <w:r>
        <w:rPr>
          <w:rFonts w:ascii="Times New Roman" w:hAnsi="Times New Roman" w:eastAsia="Times New Roman" w:cs="Times New Roman"/>
          <w:b/>
          <w:color w:val="000000"/>
          <w:sz w:val="28"/>
          <w:szCs w:val="28"/>
          <w:lang w:val="vi-VN"/>
        </w:rPr>
        <w:t>ring-up</w:t>
      </w:r>
      <w:bookmarkEnd w:id="36"/>
      <w:r/>
      <w:bookmarkEnd w:id="11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Qualcomm phát triển các hệ thống trên chip (System on Chip – SoC) tích hợp bộ xử lý và nhiều khối chức năng khác nhau. Một sản phẩ</w:t>
      </w:r>
      <w:r>
        <w:rPr>
          <w:rFonts w:ascii="Times New Roman" w:hAnsi="Times New Roman" w:eastAsia="Times New Roman" w:cs="Times New Roman"/>
          <w:color w:val="000000"/>
          <w:sz w:val="28"/>
          <w:szCs w:val="28"/>
          <w:lang w:val="vi-VN"/>
        </w:rPr>
        <w:t xml:space="preserve">m dùng SoC không chỉ phụ thuộc vào chip chính mà còn có thiết kế bo mạch, bộ nhớ, nguồn, giao tiếp ngoại vi, firmware và phần mềm nền tảng tương ứng. Nhà phát triển cần ghép các thành phần đó thành cấu hình có thể khởi động và đáp ứng yêu cầu của sản phẩm.</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Bring-up là quá tr</w:t>
      </w:r>
      <w:r>
        <w:rPr>
          <w:rFonts w:ascii="Times New Roman" w:hAnsi="Times New Roman" w:eastAsia="Times New Roman" w:cs="Times New Roman"/>
          <w:color w:val="000000"/>
          <w:sz w:val="28"/>
          <w:szCs w:val="28"/>
          <w:lang w:val="vi-VN"/>
        </w:rPr>
        <w:t xml:space="preserve">ình tích hợp và kiểm tra ban đầu để phần cứng và phần mềm của nền tảng có thể khởi động, nhận diện các thành phần và thực hiện chức năng cơ bản. Khái niệm này bao quát sự phối hợp của nhiều thành phần; phạm vi cụ thể phụ thuộc bo mạch và phần mềm nền tảng.</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Bring-up cần một điểm chuẩn rõ ràng: đúng nền tảng phần cứng, phiên bản phần mềm và tài liệu tương ứng. Thông tin nhận dạng thiết bị, trạng thái nguồn, giao tiếp trên bus,</w:t>
      </w:r>
      <w:r>
        <w:rPr>
          <w:rFonts w:ascii="Times New Roman" w:hAnsi="Times New Roman" w:eastAsia="Times New Roman" w:cs="Times New Roman"/>
          <w:color w:val="000000"/>
          <w:sz w:val="28"/>
        </w:rPr>
        <w:t xml:space="preserve"> cấu hình chân và mô tả phần cứng của hệ điều hành có thể ảnh hưởng đến việc driver được khởi tạo. Trên các hệ thống dùng Device Tree, dữ liệu mô tả phần cứng giúp kernel biết các thiết bị và tài nguyên liên quan; cấu trúc cụ thể tùy kiến trúc và nền tảng.</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Sau khi thiết bị được nhận diện, việc kiểm tra chuyển dần từ khởi tạo cơ bản sang chức </w:t>
      </w:r>
      <w:r>
        <w:rPr>
          <w:rFonts w:ascii="Times New Roman" w:hAnsi="Times New Roman" w:eastAsia="Times New Roman" w:cs="Times New Roman"/>
          <w:color w:val="000000"/>
          <w:sz w:val="28"/>
        </w:rPr>
        <w:t xml:space="preserve">năng của từng ngoại vi rồi tới hành vi ứng dụng. Thứ tự này tạo chuỗi bằng chứng: hệ thống khởi động, phần cứng được thấy, driver gắn đúng, dịch vụ cấu hình phù hợp và chức năng cuối đáp ứng yêu cầu. Hình 2.1 minh họa quan hệ khái quát giữa các thành phần.</w:t>
      </w:r>
      <w:r/>
    </w:p>
    <w:p>
      <w:pPr>
        <w:keepNext w:val="true"/>
        <w:pBdr/>
        <w:spacing w:after="0" w:before="0" w:line="360" w:lineRule="auto"/>
        <w:ind/>
        <w:jc w:val="center"/>
        <w:rPr/>
      </w:pPr>
      <w:r>
        <mc:AlternateContent>
          <mc:Choice Requires="wpg">
            <w:drawing>
              <wp:inline xmlns:wp="http://schemas.openxmlformats.org/drawingml/2006/wordprocessingDrawing" distT="0" distB="0" distL="0" distR="0">
                <wp:extent cx="5029200" cy="2828925"/>
                <wp:effectExtent l="0" t="0" r="0" b="0"/>
                <wp:docPr id="11" name="Picture 903694902" descr="Sơ đồ các lớp hệ thống nhúng và phạm vi BSP; kèm ảnh công khai của SoM KIMQ 5430 và AI Box 8550 để minh họa hai dạng sản phẩm." title="Hình 2.1. Quan hệ khái quát giữa hệ điều hành, BSP và phần cứng nhú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ck.png"/>
                        <pic:cNvPicPr>
                          <a:picLocks noChangeAspect="1"/>
                        </pic:cNvPicPr>
                        <pic:nvPr/>
                      </pic:nvPicPr>
                      <pic:blipFill rotWithShape="1">
                        <a:blip r:embed="rId22"/>
                        <a:stretch/>
                      </pic:blipFill>
                      <pic:spPr bwMode="auto">
                        <a:xfrm>
                          <a:off x="0" y="0"/>
                          <a:ext cx="5029200" cy="28289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96.00pt;height:222.75pt;mso-wrap-distance-left:0.00pt;mso-wrap-distance-top:0.00pt;mso-wrap-distance-right:0.00pt;mso-wrap-distance-bottom:0.00pt;z-index:1;" stroked="false">
                <v:imagedata r:id="rId22" o:title=""/>
                <o:lock v:ext="edit" rotation="t"/>
              </v:shape>
            </w:pict>
          </mc:Fallback>
        </mc:AlternateContent>
      </w:r>
      <w:r/>
    </w:p>
    <w:p>
      <w:pPr>
        <w:keepNext w:val="true"/>
        <w:pBdr/>
        <w:spacing w:after="0" w:before="0" w:line="360" w:lineRule="auto"/>
        <w:ind/>
        <w:jc w:val="center"/>
        <w:rPr/>
      </w:pPr>
      <w:r/>
      <w:bookmarkStart w:id="2209" w:name="KhanhFig_09"/>
      <w:r>
        <w:rPr>
          <w:rFonts w:ascii="Times New Roman" w:hAnsi="Times New Roman" w:eastAsia="Times New Roman" w:cs="Times New Roman"/>
          <w:b/>
          <w:i/>
          <w:iCs/>
          <w:color w:val="000000"/>
          <w:sz w:val="28"/>
        </w:rPr>
        <w:t xml:space="preserve">Hình 2.1. Quan hệ khái quát giữa hệ điều hành, BSP và phần cứng nhúng</w:t>
      </w:r>
      <w:bookmarkEnd w:id="220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bối cảnh Linux trên Qualcomm, tài liệu phát triển công khai mô tả các việc như chuẩn bị môi trường, cấu hình và build hệ điều hành, xây dựng nhân, quản lý cấu hình nền tảng,</w:t>
      </w:r>
      <w:r>
        <w:rPr>
          <w:rFonts w:ascii="Times New Roman" w:hAnsi="Times New Roman" w:eastAsia="Times New Roman" w:cs="Times New Roman"/>
          <w:color w:val="000000"/>
          <w:sz w:val="28"/>
          <w:szCs w:val="28"/>
          <w:lang w:val="vi-VN"/>
        </w:rPr>
        <w:t xml:space="preserve"> khởi động thiết bị và sử dụng phương pháp debug. Các bước này cho thấy </w:t>
      </w:r>
      <w:del w:id="29" w:author="Codex" w:date="2026-09-28T17:41:36Z">
        <w:r>
          <w:rPr>
            <w:rFonts w:ascii="Times New Roman" w:hAnsi="Times New Roman" w:eastAsia="Times New Roman" w:cs="Times New Roman"/>
            <w:color w:val="000000"/>
            <w:sz w:val="28"/>
            <w:szCs w:val="28"/>
            <w:lang w:val="vi-VN"/>
          </w:rPr>
          <w:delText>b</w:delText>
        </w:r>
      </w:del>
      <w:ins w:id="30" w:author="Codex" w:date="2026-09-28T17:41:36Z">
        <w:r>
          <w:rPr>
            <w:rFonts w:ascii="Times New Roman" w:hAnsi="Times New Roman" w:eastAsia="Times New Roman" w:cs="Times New Roman"/>
            <w:color w:val="000000"/>
            <w:sz w:val="28"/>
            <w:szCs w:val="28"/>
            <w:lang w:val="vi-VN"/>
          </w:rPr>
          <w:t>B</w:t>
        </w:r>
      </w:ins>
      <w:r>
        <w:rPr>
          <w:rFonts w:ascii="Times New Roman" w:hAnsi="Times New Roman" w:eastAsia="Times New Roman" w:cs="Times New Roman"/>
          <w:color w:val="000000"/>
          <w:sz w:val="28"/>
          <w:szCs w:val="28"/>
          <w:lang w:val="vi-VN"/>
        </w:rPr>
        <w:t>ring-up không phải một thao tác riêng lẻ mà là quá trình kiểm chứng nhiều quan hệ phụ thuộc. Khi vận dụng kiến thức từ tài liệu, cần đối chiếu đúng SoC, phiên bản và bo mạch mục tiêu.</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Bring-up còn đòi hỏi phối hợp với người phụ trách những thành phần liên quan. Một chức năng có thể phụ thuộc vào chân kết nối, nguồn cấp, bus, cấu hình firmware, driver và dịch vụ phía hệ điều hành. Người thực hiện cần xác định ranh giới phầ</w:t>
      </w:r>
      <w:r>
        <w:rPr>
          <w:rFonts w:ascii="Times New Roman" w:hAnsi="Times New Roman" w:eastAsia="Times New Roman" w:cs="Times New Roman"/>
          <w:color w:val="000000"/>
          <w:sz w:val="28"/>
          <w:szCs w:val="28"/>
          <w:lang w:val="vi-VN"/>
        </w:rPr>
        <w:t xml:space="preserve">n việc được giao, thu thập thông tin đủ dùng và trao đổi với nhóm phù hợp khi vấn đề vượt ra ngoài phạm vi được giao. Quá trình quan sát và đọc tài liệu cho thấy việc hiểu kiến trúc tổng thể giúp đặt câu hỏi đúng hơn, kể cả khi chưa trực tiếp sửa mã nguồn.</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14" w:name="KhanhHead_032"/>
      <w:r/>
      <w:bookmarkStart w:id="37" w:name="ReportToc_029"/>
      <w:r>
        <w:rPr>
          <w:rFonts w:ascii="Times New Roman" w:hAnsi="Times New Roman" w:eastAsia="Times New Roman" w:cs="Times New Roman"/>
          <w:b/>
          <w:color w:val="000000"/>
          <w:sz w:val="28"/>
          <w:szCs w:val="28"/>
          <w:lang w:val="vi-VN"/>
        </w:rPr>
        <w:t xml:space="preserve">2.2.3. Cấu trúc phần mềm nền tảng và quy trình triển khai</w:t>
      </w:r>
      <w:bookmarkEnd w:id="37"/>
      <w:r/>
      <w:bookmarkEnd w:id="11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 và C++ thường được dùng trong phần mềm hệ thống. Kiến thức về cấu trúc chương trình, quản lý bộ nhớ và biên dịch hỗ trợ đọc mã nguồn nền tảng; với hệ thống nhúng, cần đặt mã nguồn trong quan hệ với giao diện phần cứng và giới hạn tài nguyên.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build phần mềm thường bắt đầu từ mã nguồn, cấu hình và bộ công cụ phù hợp. Hệ thống build xác định thành phần nào được biên dịch, tham số nào được áp dụng và kết quả nào được tạo ra. Nếu cấu hình đầu vào sai, t</w:t>
      </w:r>
      <w:r>
        <w:rPr>
          <w:rFonts w:ascii="Times New Roman" w:hAnsi="Times New Roman" w:eastAsia="Times New Roman" w:cs="Times New Roman"/>
          <w:color w:val="000000"/>
          <w:sz w:val="28"/>
          <w:szCs w:val="28"/>
          <w:lang w:val="vi-VN"/>
        </w:rPr>
        <w:t xml:space="preserve">hiếu phụ thuộc hoặc lựa chọn không tương thích với thiết bị, bản build có thể thất bại hoặc tạo ra kết quả không phù hợp. Vì vậy, việc đọc cấu hình và hiểu mối liên hệ giữa cấu hình với thành phần được build là một phần quan trọng trong quá trình tìm hiểu.</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Bộ công cụ phát triển phần mềm (Software Development Kit – SDK) tập hợp các công cụ, thư viện, tài liệu và thành phần hỗ trợ phát triển cho một nền tảng. Cần phân biệt SDK với bản build: SDK hỗ trợ</w:t>
      </w:r>
      <w:r>
        <w:rPr>
          <w:rFonts w:ascii="Times New Roman" w:hAnsi="Times New Roman" w:eastAsia="Times New Roman" w:cs="Times New Roman"/>
          <w:color w:val="000000"/>
          <w:sz w:val="28"/>
          <w:szCs w:val="28"/>
          <w:lang w:val="vi-VN"/>
        </w:rPr>
        <w:t xml:space="preserve"> quá trình phát triển, còn bản build là đầu ra được tạo từ mã nguồn, cấu hình và các thành phần phụ thuộc. Gói phần mềm hệ thống dùng để cài lên thiết bị có thể chứa nhân hệ điều hành, hệ thống tệp hoặc thành phần khởi động, tùy cách đóng gói của nền tảng.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Sau khi đ</w:t>
      </w:r>
      <w:r>
        <w:rPr>
          <w:rFonts w:ascii="Times New Roman" w:hAnsi="Times New Roman" w:eastAsia="Times New Roman" w:cs="Times New Roman"/>
          <w:color w:val="000000"/>
          <w:sz w:val="28"/>
          <w:szCs w:val="28"/>
          <w:lang w:val="vi-VN"/>
        </w:rPr>
        <w:t xml:space="preserve">ược xây dựng, gói phần mềm hệ thống được cài lên thiết bị bằng phương thức mà nền tảng hỗ trợ. Kết quả cài đặt chỉ là một bước trong toàn bộ quy trình; cần theo dõi thiết bị khởi động, xác nhận các thành phần nền tảng hoạt động và kiểm tra chức năng liên q</w:t>
      </w:r>
      <w:r>
        <w:rPr>
          <w:rFonts w:ascii="Times New Roman" w:hAnsi="Times New Roman" w:eastAsia="Times New Roman" w:cs="Times New Roman"/>
          <w:color w:val="000000"/>
          <w:sz w:val="28"/>
          <w:szCs w:val="28"/>
          <w:lang w:val="vi-VN"/>
        </w:rPr>
        <w:t xml:space="preserve">uan. Nếu thiết bị không khởi động đúng, cần phân biệt vấn đề phát sinh khi xây dựng phần mềm, cài đặt, khởi tạo phần cứng hay vận hành ở giai đoạn sau. Vì vậy, điều quan trọng là hiểu mục đích của từng giai đoạn và sử dụng phương thức phù hợp với nền tảng.</w:t>
      </w:r>
      <w:r>
        <w:rPr>
          <w:rFonts w:ascii="Times New Roman" w:hAnsi="Times New Roman" w:eastAsia="Times New Roman" w:cs="Times New Roman"/>
          <w:color w:val="000000"/>
          <w:sz w:val="28"/>
          <w:szCs w:val="28"/>
          <w:lang w:val="vi-VN"/>
        </w:rPr>
      </w:r>
      <w:r/>
    </w:p>
    <w:p>
      <w:pPr>
        <w:keepNext w:val="true"/>
        <w:pBdr/>
        <w:spacing w:after="0" w:before="0" w:line="360" w:lineRule="auto"/>
        <w:ind/>
        <w:jc w:val="center"/>
        <w:rPr/>
      </w:pPr>
      <w:r>
        <mc:AlternateContent>
          <mc:Choice Requires="wpg">
            <w:drawing>
              <wp:inline xmlns:wp="http://schemas.openxmlformats.org/drawingml/2006/wordprocessingDrawing" distT="0" distB="0" distL="0" distR="0">
                <wp:extent cx="5303520" cy="1359027"/>
                <wp:effectExtent l="0" t="0" r="0" b="0"/>
                <wp:docPr id="12" name="Picture 903694903" descr="Sơ đồ chuỗi tổng quát từ mã nguồn đến kiểm tra phần mềm trên thiết bị." title="Hình 2.2. Chuỗi tổng quát từ mã nguồn đến kiểm tra phần mềm trên thiết b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uild.png"/>
                        <pic:cNvPicPr>
                          <a:picLocks noChangeAspect="1"/>
                        </pic:cNvPicPr>
                        <pic:nvPr/>
                      </pic:nvPicPr>
                      <pic:blipFill rotWithShape="1">
                        <a:blip r:embed="rId23"/>
                        <a:stretch/>
                      </pic:blipFill>
                      <pic:spPr bwMode="auto">
                        <a:xfrm>
                          <a:off x="0" y="0"/>
                          <a:ext cx="5303520" cy="13590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17.60pt;height:107.01pt;mso-wrap-distance-left:0.00pt;mso-wrap-distance-top:0.00pt;mso-wrap-distance-right:0.00pt;mso-wrap-distance-bottom:0.00pt;z-index:1;" stroked="false">
                <v:imagedata r:id="rId23" o:title=""/>
                <o:lock v:ext="edit" rotation="t"/>
              </v:shape>
            </w:pict>
          </mc:Fallback>
        </mc:AlternateContent>
      </w:r>
      <w:r/>
    </w:p>
    <w:p>
      <w:pPr>
        <w:keepNext w:val="true"/>
        <w:pBdr/>
        <w:spacing w:after="0" w:before="0" w:line="360" w:lineRule="auto"/>
        <w:ind/>
        <w:jc w:val="center"/>
        <w:rPr/>
      </w:pPr>
      <w:r/>
      <w:bookmarkStart w:id="2210" w:name="KhanhFig_10"/>
      <w:r>
        <w:rPr>
          <w:rFonts w:ascii="Times New Roman" w:hAnsi="Times New Roman" w:eastAsia="Times New Roman" w:cs="Times New Roman"/>
          <w:b/>
          <w:i/>
          <w:iCs/>
          <w:color w:val="000000"/>
          <w:sz w:val="28"/>
        </w:rPr>
        <w:t xml:space="preserve">Hình 2.2. Chuỗi từ mã nguồn đến kiểm tra phần mềm trên thiết bị</w:t>
      </w:r>
      <w:bookmarkEnd w:id="2210"/>
      <w:r/>
      <w:r/>
    </w:p>
    <w:p>
      <w:pPr>
        <w:keepNext w:val="true"/>
        <w:pBdr/>
        <w:spacing w:after="0" w:before="0" w:line="360" w:lineRule="auto"/>
        <w:ind/>
        <w:jc w:val="left"/>
        <w:rPr/>
      </w:pPr>
      <w:r/>
      <w:bookmarkStart w:id="115" w:name="KhanhHead_033"/>
      <w:r/>
      <w:bookmarkStart w:id="38" w:name="ReportToc_030"/>
      <w:r>
        <w:rPr>
          <w:rFonts w:ascii="Times New Roman" w:hAnsi="Times New Roman" w:eastAsia="Times New Roman" w:cs="Times New Roman"/>
          <w:b/>
          <w:color w:val="000000"/>
          <w:sz w:val="28"/>
          <w:szCs w:val="28"/>
          <w:lang w:val="vi-VN"/>
        </w:rPr>
        <w:t xml:space="preserve">2.2.4. Linux, Android và các bản phân phối</w:t>
      </w:r>
      <w:bookmarkEnd w:id="38"/>
      <w:r/>
      <w:bookmarkEnd w:id="115"/>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Linux thường chỉ phần kernel, trong khi hệ điều hành hoàn chỉnh còn gồm thư viện, dịch vụ, công cụ quản trị, giao diệ</w:t>
      </w:r>
      <w:r>
        <w:rPr>
          <w:rFonts w:ascii="Times New Roman" w:hAnsi="Times New Roman" w:eastAsia="Times New Roman" w:cs="Times New Roman"/>
          <w:color w:val="000000"/>
          <w:sz w:val="28"/>
        </w:rPr>
        <w:t xml:space="preserve">n và cơ chế cập nhật. Các bản phân phối lựa chọn và đóng gói những thành phần đó theo mục tiêu sử dụng. Hai thiết bị cùng dùng kernel Linux vẫn có thể khác đáng kể về userspace, cách khởi tạo dịch vụ, chính sách bảo mật, hệ thống tệp và phân phối phần mềm.</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Linux và Android có mối liên hệ ở tầng nhân nhưng khác nhau về cấu trúc phần mềm và mục tiêu thiết kế. Android sử dụng nhân Linux làm nền tảng, phía trên có các lớp như trình điều khiển và mô-đun theo nhà cu</w:t>
      </w:r>
      <w:r>
        <w:rPr>
          <w:rFonts w:ascii="Times New Roman" w:hAnsi="Times New Roman" w:eastAsia="Times New Roman" w:cs="Times New Roman"/>
          <w:color w:val="000000"/>
          <w:sz w:val="28"/>
          <w:szCs w:val="28"/>
          <w:lang w:val="vi-VN"/>
        </w:rPr>
        <w:t xml:space="preserve">ng cấp, lớp trừu tượng phần cứng, dịch vụ hệ thống, môi trường thực thi và framework ứng dụng. Một bản phân phối Linux thông thường cũng sử dụng nhân Linux nhưng có thể tổ chức thư viện, dịch vụ, hệ thống quản lý gói và giao diện người dùng theo cách khác.</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Trên cùng một họ SoC, việc thử nghiệm nhiều hệ điều hành hoặc bản phân phối có thể giúp đánh giá khả năng khởi động, mức độ hỗ trợ phần cứng và sự phù hợp với mục tiêu sản phẩm. Tuy nhiên, một thiết bị hoạt độ</w:t>
      </w:r>
      <w:r>
        <w:rPr>
          <w:rFonts w:ascii="Times New Roman" w:hAnsi="Times New Roman" w:eastAsia="Times New Roman" w:cs="Times New Roman"/>
          <w:color w:val="000000"/>
          <w:sz w:val="28"/>
          <w:szCs w:val="28"/>
          <w:lang w:val="vi-VN"/>
        </w:rPr>
        <w:t xml:space="preserve">ng trên một hệ điều hành không tự động chứng minh rằng cấu hình khác cũng hoạt động như nhau. Các bản build có thể dùng kernel, driver, firmware, cấu hình dịch vụ và cách nạp khác nhau. Khi so sánh, cần xác định chính xác những điều kiện nào giống và khác.</w:t>
      </w:r>
      <w:r/>
    </w:p>
    <w:p>
      <w:pPr>
        <w:keepNext w:val="true"/>
        <w:pBdr/>
        <w:spacing w:after="0" w:before="0" w:line="360" w:lineRule="auto"/>
        <w:ind/>
        <w:jc w:val="left"/>
        <w:rPr/>
      </w:pPr>
      <w:r/>
      <w:bookmarkStart w:id="116" w:name="KhanhHead_034"/>
      <w:r/>
      <w:bookmarkStart w:id="39" w:name="ReportToc_031"/>
      <w:r>
        <w:rPr>
          <w:rFonts w:ascii="Times New Roman" w:hAnsi="Times New Roman" w:eastAsia="Times New Roman" w:cs="Times New Roman"/>
          <w:b/>
          <w:color w:val="000000"/>
          <w:sz w:val="28"/>
          <w:szCs w:val="28"/>
          <w:lang w:val="vi-VN"/>
        </w:rPr>
        <w:t xml:space="preserve">2.2.5. Mạng máy tính, mô hình TCP/IP và OSI</w:t>
      </w:r>
      <w:bookmarkEnd w:id="39"/>
      <w:r/>
      <w:bookmarkEnd w:id="116"/>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Mô hình OSI chia chức năng giao tiếp thành bảy tầng, còn bộ giao thức TCP/IP thường được trình bày theo bốn n</w:t>
      </w:r>
      <w:r>
        <w:rPr>
          <w:rFonts w:ascii="Times New Roman" w:hAnsi="Times New Roman" w:eastAsia="Times New Roman" w:cs="Times New Roman"/>
          <w:color w:val="000000"/>
          <w:sz w:val="28"/>
        </w:rPr>
        <w:t xml:space="preserve">hóm chức năng. Hai cách phân loại chỉ ánh xạ gần đúng; một số chức năng của OSI, như phiên và trình bày, thường nằm trong tầng ứng dụng hoặc thư viện của kiến trúc TCP/IP. Bảng 2.1 đối chiếu các nhóm để hỗ trợ học tập, không quy định cách cài đặt bắt buộc.</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Ứng dụng có thể thất bại dù đường truyền vật lý đang hoạt động, chẳng hạn khi chưa có địa ch</w:t>
      </w:r>
      <w:r>
        <w:rPr>
          <w:rFonts w:ascii="Times New Roman" w:hAnsi="Times New Roman" w:eastAsia="Times New Roman" w:cs="Times New Roman"/>
          <w:color w:val="000000"/>
          <w:sz w:val="28"/>
        </w:rPr>
        <w:t xml:space="preserve">ỉ IP, thiếu tuyến đường, không phân giải được tên hoặc dịch vụ ở đích không phản hồi. Ngược lại, liên lạc được với một địa chỉ trong mạng cục bộ chưa chứng minh mọi dịch vụ Internet đều truy cập được. Cần nêu rõ đích kiểm tra và giới hạn của từng phép thử.</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tầng liên kết, thiết bị trao đổi khung dữ liệu trong phạm vi kết nối cục bộ. Tầng Internet xử lý địa chỉ IP và chuyển gói giữa các mạng. Tầng giao vận cung cấp cơ chế truyền dữ liệu đầu cuối như TCP hoặc UDP. Tầng ứng dụng</w:t>
      </w:r>
      <w:r>
        <w:rPr>
          <w:rFonts w:ascii="Times New Roman" w:hAnsi="Times New Roman" w:eastAsia="Times New Roman" w:cs="Times New Roman"/>
          <w:color w:val="000000"/>
          <w:sz w:val="28"/>
          <w:szCs w:val="28"/>
          <w:lang w:val="vi-VN"/>
        </w:rPr>
        <w:t xml:space="preserve"> sử dụng các giao thức phù hợp với dịch vụ đang chạy. Trong thực tế, một ứng dụng báo không truy cập được dịch vụ có thể do nhiều nguyên nhân nằm ở các tầng khác nhau; thông báo từ ứng dụng chỉ cho biết kết quả cuối cùng chứ chưa đủ để kết luận lớp bị lỗi.</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tầng Internet, IP (Internet Protocol) cung cấp cơ</w:t>
      </w:r>
      <w:r>
        <w:rPr>
          <w:rFonts w:ascii="Times New Roman" w:hAnsi="Times New Roman" w:eastAsia="Times New Roman" w:cs="Times New Roman"/>
          <w:color w:val="000000"/>
          <w:sz w:val="28"/>
          <w:szCs w:val="28"/>
          <w:lang w:val="vi-VN"/>
        </w:rPr>
        <w:t xml:space="preserve"> chế định địa chỉ và chuyển tiếp gói giữa các mạng. Ở tầng giao vận, TCP (Transmission Control Protocol) cung cấp luồng dữ liệu hướng kết nối, có kiểm soát và bảo đảm thứ tự; UDP (User Datagram Protocol) truyền các đơn vị dữ liệu độc lập, không cung cấp cá</w:t>
      </w:r>
      <w:r>
        <w:rPr>
          <w:rFonts w:ascii="Times New Roman" w:hAnsi="Times New Roman" w:eastAsia="Times New Roman" w:cs="Times New Roman"/>
          <w:color w:val="000000"/>
          <w:sz w:val="28"/>
          <w:szCs w:val="28"/>
          <w:lang w:val="vi-VN"/>
        </w:rPr>
        <w:t xml:space="preserve">c bảo đảm đó như TCP. Địa chỉ MAC thuộc lớp liên kết và gắn với giao diện mạng; cách quản lý hoặc hiển thị địa chỉ phụ thuộc hệ thống và cấu hình. Phân biệt các khái niệm này giúp xác định phép kiểm tra đang đánh giá giao tiếp cục bộ hay trao đổi đầu cuối.</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Cách tiếp cận theo tầng giúp thu hẹp vùng cần xem xét. Trước tiên cần xác định thiết bị có nhận diện giao diện mạng và có liên kết vật lý</w:t>
      </w:r>
      <w:r>
        <w:rPr>
          <w:rFonts w:ascii="Times New Roman" w:hAnsi="Times New Roman" w:eastAsia="Times New Roman" w:cs="Times New Roman"/>
          <w:color w:val="000000"/>
          <w:sz w:val="28"/>
          <w:szCs w:val="28"/>
          <w:lang w:val="vi-VN"/>
        </w:rPr>
        <w:t xml:space="preserve"> hoặc vô tuyến hay không. Sau đó mới xét việc gán địa chỉ, định tuyến, phân giải tên và trao đổi với máy chủ ở tầng trên. Các bước này là khung phân tích chung; thứ tự kiểm tra thực tế có thể thay đổi theo biểu hiện, kiến trúc và công cụ của từng nền tảng.</w:t>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OSI</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Nhóm chức năng trong TCP/IP</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thường cần hiểu</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7. Ứng dụng</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Giao thức và dịch vụ mà chương trình sử dụng</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6. Trình bày</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Biểu diễn dữ liệu, mã hóa hoặc định dạng</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5. Phiên</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Duy trì trao đổi logic; không nhất thiết là tầng riêng</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4. Giao vận</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Giao vận</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TCP/UDP, cổng và trao đổi đầu cuối</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3. Mạng</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Internet</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IP, địa chỉ và lựa chọn tuyến đường</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2. Liên kết dữ liệu</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Liên kết</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Khung và giao tiếp trong mạng cục bộ</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1. Vật lý</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Liên kết</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Tín hiệu, môi trường truyền và giao tiếp vật lý</w:t>
            </w:r>
            <w:r/>
          </w:p>
        </w:tc>
      </w:tr>
    </w:tbl>
    <w:p>
      <w:pPr>
        <w:keepNext w:val="true"/>
        <w:pBdr/>
        <w:spacing w:after="0" w:before="0" w:line="360" w:lineRule="auto"/>
        <w:ind/>
        <w:jc w:val="center"/>
        <w:rPr/>
      </w:pPr>
      <w:r/>
      <w:bookmarkStart w:id="2406" w:name="KhanhTbl_06"/>
      <w:r>
        <w:rPr>
          <w:rFonts w:ascii="Times New Roman" w:hAnsi="Times New Roman" w:eastAsia="Times New Roman" w:cs="Times New Roman"/>
          <w:b/>
          <w:i/>
          <w:iCs/>
          <w:color w:val="000000"/>
          <w:sz w:val="28"/>
        </w:rPr>
        <w:t xml:space="preserve">Bảng 2.1. Đối chiếu khái quát mô hình OSI và TCP/IP</w:t>
      </w:r>
      <w:bookmarkEnd w:id="2406"/>
      <w:r/>
      <w:r/>
    </w:p>
    <w:p>
      <w:pPr>
        <w:pBdr/>
        <w:spacing w:after="0" w:before="0" w:line="360" w:lineRule="auto"/>
        <w:ind/>
        <w:jc w:val="center"/>
        <w:rPr/>
      </w:pPr>
      <w:r>
        <w:rPr>
          <w:rFonts w:ascii="Times New Roman" w:hAnsi="Times New Roman" w:eastAsia="Times New Roman" w:cs="Times New Roman"/>
          <w:b w:val="0"/>
          <w:i/>
          <w:color w:val="000000"/>
          <w:sz w:val="28"/>
        </w:rPr>
        <w:t xml:space="preserve">Ghi chú: Đây là ánh xạ gần đúng để tham chiếu; không phải chuyển đổi tương đương tuyệt đối.</w:t>
      </w:r>
      <w:r/>
    </w:p>
    <w:p>
      <w:pPr>
        <w:keepNext w:val="true"/>
        <w:pBdr/>
        <w:spacing w:after="0" w:before="0" w:line="360" w:lineRule="auto"/>
        <w:ind/>
        <w:jc w:val="left"/>
        <w:rPr/>
      </w:pPr>
      <w:r/>
      <w:bookmarkStart w:id="117" w:name="KhanhHead_035"/>
      <w:r/>
      <w:bookmarkStart w:id="40" w:name="ReportToc_032"/>
      <w:r>
        <w:rPr>
          <w:rFonts w:ascii="Times New Roman" w:hAnsi="Times New Roman" w:eastAsia="Times New Roman" w:cs="Times New Roman"/>
          <w:b/>
          <w:color w:val="000000"/>
          <w:sz w:val="28"/>
          <w:szCs w:val="28"/>
          <w:lang w:val="vi-VN"/>
        </w:rPr>
        <w:t xml:space="preserve">2.2.6. Kiến trúc mạng trong Linux trên thiết bị nhúng</w:t>
      </w:r>
      <w:bookmarkEnd w:id="40"/>
      <w:r/>
      <w:bookmarkEnd w:id="11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Linux, chức năng mạng bao gồm nhiều thành phần phối hợp. Ứng dụng có thể mở giao tiếp mạng thông qua giao diện lập trình; nhân xử lý các giao thức và quản lý thiết bị mạng; dịch vụ ở không gian người</w:t>
      </w:r>
      <w:r>
        <w:rPr>
          <w:rFonts w:ascii="Times New Roman" w:hAnsi="Times New Roman" w:eastAsia="Times New Roman" w:cs="Times New Roman"/>
          <w:color w:val="000000"/>
          <w:sz w:val="28"/>
          <w:szCs w:val="28"/>
          <w:lang w:val="vi-VN"/>
        </w:rPr>
        <w:t xml:space="preserve"> dùng thực hiện cấu hình hoặc quản lý kết nối; driver kết nối giao diện của hệ điều hành với phần cứng. Với thiết bị không dây, firmware của chip và đường truyền vô tuyến cũng tham gia vào quá trình gửi, nhận dữ liệu. Trên một số nền tảng, kết nối di động </w:t>
      </w:r>
      <w:r>
        <w:rPr>
          <w:rFonts w:ascii="Times New Roman" w:hAnsi="Times New Roman" w:eastAsia="Times New Roman" w:cs="Times New Roman"/>
          <w:color w:val="000000"/>
          <w:sz w:val="28"/>
          <w:szCs w:val="28"/>
          <w:lang w:val="vi-VN"/>
        </w:rPr>
        <w:t xml:space="preserve">còn liên quan đến subsystem modem và các giao diện phần mềm dành cho modem. Khi phân tích, cần tách trạng thái của modem hoặc phiên dữ liệu khỏi khả năng chuyển tiếp gói IP và hoạt động của ứng dụng. Kiến trúc cụ thể phụ thuộc vào SoC và phần mềm nền tảng.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Giao diện mạng (network interface) là đối tượng mà hệ điều hành dùng để biểu diễn và cấu hình kết nối, có thể tương ứng với thiết bị vật lý hoặc giao diện ảo. Wi-Fi là công nghệ mạng cục b</w:t>
      </w:r>
      <w:r>
        <w:rPr>
          <w:rFonts w:ascii="Times New Roman" w:hAnsi="Times New Roman" w:eastAsia="Times New Roman" w:cs="Times New Roman"/>
          <w:color w:val="000000"/>
          <w:sz w:val="28"/>
          <w:szCs w:val="28"/>
          <w:lang w:val="vi-VN"/>
        </w:rPr>
        <w:t xml:space="preserve">ộ không dây dựa trên họ tiêu chuẩn IEEE 802.11; điểm truy cập (access point) cung cấp điểm kết nối không dây cho các máy trạm. Vì vậy, sự xuất hiện của giao diện trong Linux và việc thiết lập liên kết với điểm truy cập là hai trạng thái cần được phân biệt.</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Ở nhánh Wi-Fi, chuỗi kết nối bắt đầu từ nhận diện thiết bị trên bus, khởi tạo driver, giao tiếp với firmware và đăng ký giao diện mạng với hệ điều hành. Gia</w:t>
      </w:r>
      <w:r>
        <w:rPr>
          <w:rFonts w:ascii="Times New Roman" w:hAnsi="Times New Roman" w:eastAsia="Times New Roman" w:cs="Times New Roman"/>
          <w:color w:val="000000"/>
          <w:sz w:val="28"/>
        </w:rPr>
        <w:t xml:space="preserve">o diện xuất hiện cho thấy một phần quá trình khởi tạo đã diễn ra, nhưng chưa chứng minh đường truyền hoạt động đầy đủ. Khi giao diện sẵn sàng, thiết bị có thể phát hiện mạng, thực hiện xác thực và thiết lập liên kết theo cấu hình bảo mật của điểm truy cập.</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Sau khi thiết lập liên kết cục bộ, thiết bị cần cấu hình địa chỉ và các tham số IP để trao đổi với mạng tương ứng. Hệ điều hành sử dụng bảng định tuyến để chọn đườn</w:t>
      </w:r>
      <w:r>
        <w:rPr>
          <w:rFonts w:ascii="Times New Roman" w:hAnsi="Times New Roman" w:eastAsia="Times New Roman" w:cs="Times New Roman"/>
          <w:color w:val="000000"/>
          <w:sz w:val="28"/>
          <w:szCs w:val="28"/>
          <w:lang w:val="vi-VN"/>
        </w:rPr>
        <w:t xml:space="preserve">g đi; nếu ứng dụng dùng tên máy chủ thì cần thêm phân giải tên. Tầng giao vận và giao thức ứng dụng tiếp tục quyết định cách trao đổi với dịch vụ ở đầu bên kia. Bởi vậy, kết quả kiểm tra cần nêu đích đến và giao thức, thay vì chỉ ghi rằng Wi-Fi đã kết nối.</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Trong nhánh kết nối không dây, cấu trúc driver Wi-Fi thay đổi theo thiết kế. Một số driver dùng giao diện chung trong nhân Linux, trong khi nền tảng</w:t>
      </w:r>
      <w:r>
        <w:rPr>
          <w:rFonts w:ascii="Times New Roman" w:hAnsi="Times New Roman" w:eastAsia="Times New Roman" w:cs="Times New Roman"/>
          <w:color w:val="000000"/>
          <w:sz w:val="28"/>
        </w:rPr>
        <w:t xml:space="preserve"> khác có kiến trúc hoặc thành phần do nhà cung cấp duy trì. Tài liệu mac80211 hữu ích để hiểu một kiến trúc phổ biến, nhưng không thể mặc định mọi chipset dùng cùng đường xử lý. Trình tự kiểm tra phải căn cứ tài liệu và cấu hình thực tế được phép tiếp cận.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kết nối Wi-Fi không hoạt động, biểu hiện này chưa cho biết thiết bị dừng ở bước nào. Cần phân biệt trạng thái nhận diện chip, tạo giao diện, liên kết vô tuyến, cấu hình mạng và khả năng trao đổi dữ liệu tới đích.</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tìm hiểu driver Wi-Fi, cần xem xét thành phần này trong chuỗi tương tác rộng hơn: ứng dụng hoặc dịch vụ yêu cầu kết nối; nhân và các giao diện mạng xử lý yêu cầu; driver chuyển lệnh tới phần cứng hoặc firmware; chip</w:t>
      </w:r>
      <w:r>
        <w:rPr>
          <w:rFonts w:ascii="Times New Roman" w:hAnsi="Times New Roman" w:eastAsia="Times New Roman" w:cs="Times New Roman"/>
          <w:color w:val="000000"/>
          <w:sz w:val="28"/>
          <w:szCs w:val="28"/>
          <w:lang w:val="vi-VN"/>
        </w:rPr>
        <w:t xml:space="preserve"> phát và nhận tín hiệu qua anten; dữ liệu phản hồi quay lại các lớp phần mềm. Nếu một mắt xích không hoạt động, triệu chứng cuối cùng có thể giống nhau. Vì vậy, log, trạng thái từng lớp và khả năng tái hiện lỗi có giá trị hơn suy đoán dựa trên một lần thử.</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Chất lượng liên kết không dây còn chịu ảnh hưởng của cường độ tín hiệu nhận, khoảng cách, vật cản, nhiễu, cấu hình kênh, anten, công suất phát và điều kiện hoạt động của thiết bị. Khi đánh giá vấn đề liên quan công suất tín hiệu, cần biết đại lượng nào đư</w:t>
      </w:r>
      <w:r>
        <w:rPr>
          <w:rFonts w:ascii="Times New Roman" w:hAnsi="Times New Roman" w:eastAsia="Times New Roman" w:cs="Times New Roman"/>
          <w:color w:val="000000"/>
          <w:sz w:val="28"/>
          <w:szCs w:val="28"/>
          <w:lang w:val="vi-VN"/>
        </w:rPr>
        <w:t xml:space="preserve">ợc đo, thiết bị đo ở đâu, trong điều kiện nào và kết quả có thể so sánh ra sao. Trong báo cáo này, các yếu tố trên được nêu như kiến thức nền; chưa có xác nhận về việc đo công suất tín hiệu hoặc xác định chúng là nguyên nhân của bo mạch đang được tìm hiểu.</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18" w:name="KhanhHead_036"/>
      <w:r/>
      <w:bookmarkStart w:id="3000" w:name="ReportToc_3000"/>
      <w:r>
        <w:rPr>
          <w:rFonts w:ascii="Times New Roman" w:hAnsi="Times New Roman" w:eastAsia="Times New Roman" w:cs="Times New Roman"/>
          <w:b/>
          <w:color w:val="000000"/>
          <w:sz w:val="28"/>
          <w:szCs w:val="28"/>
          <w:lang w:val="vi-VN"/>
        </w:rPr>
        <w:t xml:space="preserve">2.2.7. Quan hệ giữa driver, firmware và phần cứng</w:t>
      </w:r>
      <w:bookmarkEnd w:id="3000"/>
      <w:r/>
      <w:bookmarkEnd w:id="118"/>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Driver và firmware thường cùng tham gia điều khiển một thiết bị nhưng có vai trò khác nhau. Driver là phần mềm phía máy chủ, được tích hợp với hệ điều hành và cung cấp các giao diện đ</w:t>
      </w:r>
      <w:r>
        <w:rPr>
          <w:rFonts w:ascii="Times New Roman" w:hAnsi="Times New Roman" w:eastAsia="Times New Roman" w:cs="Times New Roman"/>
          <w:color w:val="000000"/>
          <w:sz w:val="28"/>
          <w:szCs w:val="28"/>
          <w:lang w:val="vi-VN"/>
        </w:rPr>
        <w:t xml:space="preserve">ể hệ thống gửi yêu cầu hoặc nhận trạng thái. Firmware thường chạy trên bộ xử lý nằm trong thiết bị hoặc một thành phần phần cứng, thực hiện một phần chức năng điều khiển theo thiết kế của nhà sản xuất. Sự phân công cụ thể không giống nhau giữa các họ chip.</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khởi động, hệ điều hành cần có cấu hình phù hợp để nhận diện thiết bị và ghép thiết bị với driver hỗ trợ. Sau đó driver có thể khởi tạo phần cứng, trao đổi với firmware và đăng ký chức năng tương ứng với hệ thống. Nếu một tron</w:t>
      </w:r>
      <w:r>
        <w:rPr>
          <w:rFonts w:ascii="Times New Roman" w:hAnsi="Times New Roman" w:eastAsia="Times New Roman" w:cs="Times New Roman"/>
          <w:color w:val="000000"/>
          <w:sz w:val="28"/>
          <w:szCs w:val="28"/>
          <w:lang w:val="vi-VN"/>
        </w:rPr>
        <w:t xml:space="preserve">g những bước này chưa hoàn tất, biểu hiện có thể là thiết bị không xuất hiện, giao diện không được tạo hoặc một số chức năng chưa sẵn sàng. Những biểu hiện trên là ví dụ chung; chưa có thông tin xác nhận bo mạch trong kỳ thực tập gặp trường hợp cụ thể nào.</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Để phân tích một chức năng, cần phân biệt khả năng nhận diện thiết bị với khả năng thực hiện chức năng đầu cuối. Hệ điều hành có thể nhận ra thiết bị nhưng chưa đảm</w:t>
      </w:r>
      <w:r>
        <w:rPr>
          <w:rFonts w:ascii="Times New Roman" w:hAnsi="Times New Roman" w:eastAsia="Times New Roman" w:cs="Times New Roman"/>
          <w:color w:val="000000"/>
          <w:sz w:val="28"/>
          <w:szCs w:val="28"/>
          <w:lang w:val="vi-VN"/>
        </w:rPr>
        <w:t xml:space="preserve"> bảo firmware đã hoạt động đúng; giao diện có thể xuất hiện nhưng chưa đảm bảo đã kết nối mạng; kết nối mạng có thể hình thành nhưng ứng dụng vẫn chưa trao đổi được dữ liệu. Mỗi trạng thái cung cấp một phần thông tin và cần được ghép với các dấu hiệu khác.</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Việc này cũng cho thấy vì sao cập nhật một thành phần đơn lẻ có thể không đủ. Driver và firmware thường cần tương thích với kernel, giao diện phần cứng và cấu hình nền</w:t>
      </w:r>
      <w:r>
        <w:rPr>
          <w:rFonts w:ascii="Times New Roman" w:hAnsi="Times New Roman" w:eastAsia="Times New Roman" w:cs="Times New Roman"/>
          <w:color w:val="000000"/>
          <w:sz w:val="28"/>
          <w:szCs w:val="28"/>
          <w:lang w:val="vi-VN"/>
        </w:rPr>
        <w:t xml:space="preserve"> tảng. Thay đổi phiên bản không đúng có thể làm phát sinh vấn đề mới hoặc khiến kết quả không còn so sánh được với trạng thái trước. Trong quá trình thực tập, cần tuân thủ quy trình của bộ phận và không thay đổi thành phần nền tảng khi chưa được hướng dẫn.</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19" w:name="KhanhHead_037"/>
      <w:r/>
      <w:bookmarkStart w:id="3001" w:name="ReportToc_3001"/>
      <w:r>
        <w:rPr>
          <w:rFonts w:ascii="Times New Roman" w:hAnsi="Times New Roman" w:eastAsia="Times New Roman" w:cs="Times New Roman"/>
          <w:b/>
          <w:color w:val="000000"/>
          <w:sz w:val="28"/>
          <w:szCs w:val="28"/>
          <w:lang w:val="vi-VN"/>
        </w:rPr>
        <w:t xml:space="preserve">2.2.8. Bằng chứng kỹ thuật trong quá trình phân tích</w:t>
      </w:r>
      <w:bookmarkEnd w:id="3001"/>
      <w:r/>
      <w:bookmarkEnd w:id="11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Bằng chứng kỹ thuật có thể đến từ nhiều nguồn: tài liệu mô tả trạng thái mong đợi, thông tin hệ điều hành, log khởi động, trạng thái thiết</w:t>
      </w:r>
      <w:r>
        <w:rPr>
          <w:rFonts w:ascii="Times New Roman" w:hAnsi="Times New Roman" w:eastAsia="Times New Roman" w:cs="Times New Roman"/>
          <w:color w:val="000000"/>
          <w:sz w:val="28"/>
          <w:szCs w:val="28"/>
          <w:lang w:val="vi-VN"/>
        </w:rPr>
        <w:t xml:space="preserve"> bị, kết quả của phép thử hoặc phép đo trong điều kiện phù hợp. Mỗi nguồn có giới hạn riêng. Log có thể không chứa toàn bộ thông tin; một phép thử thành công chỉ xác nhận điều kiện cụ thể; tài liệu có thể áp dụng cho phiên bản khác với phiên bản đang dùng.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sử dụng bằng chứng, cần ghi rõ nó xác nhận điều gì và chưa xác nhận điều gì. Chẳng hạn, sự hiện diện của một giao diện cho thấy hệ thống đã tạo được đối tượng mạng, nhưng không tự x</w:t>
      </w:r>
      <w:r>
        <w:rPr>
          <w:rFonts w:ascii="Times New Roman" w:hAnsi="Times New Roman" w:eastAsia="Times New Roman" w:cs="Times New Roman"/>
          <w:color w:val="000000"/>
          <w:sz w:val="28"/>
          <w:szCs w:val="28"/>
          <w:lang w:val="vi-VN"/>
        </w:rPr>
        <w:t xml:space="preserve">ác nhận kết nối Internet. Một tín hiệu nhận được cho thấy thiết bị quan sát được một mức năng lượng nhất định theo phương pháp đo, nhưng không tự chứng minh toàn bộ chất lượng đường truyền. Diễn đạt đúng phạm vi giúp báo cáo kỹ thuật có độ tin cậy cao hơn.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So sánh với tài liệu tham chiếu cũng cần thực hiện thận trọng. Trước hết phải xác định tài liệu mô tả phiên bản phần mềm, c</w:t>
      </w:r>
      <w:r>
        <w:rPr>
          <w:rFonts w:ascii="Times New Roman" w:hAnsi="Times New Roman" w:eastAsia="Times New Roman" w:cs="Times New Roman"/>
          <w:color w:val="000000"/>
          <w:sz w:val="28"/>
          <w:szCs w:val="28"/>
          <w:lang w:val="vi-VN"/>
        </w:rPr>
        <w:t xml:space="preserve">ấu hình phần cứng và điều kiện hoạt động nào. Nếu một trong những điều kiện đó khác nhau, sự khác biệt quan sát được có thể xuất phát từ cấu hình chứ chưa chắc là lỗi. Khi không đủ thông tin để xác nhận, nên ghi rõ điểm chưa biết thay vì lấp bằng giả định.</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Đối với nội dung đang tìm hiểu, cần phân biệt ba mức độ kết luận: dữ kiện đã quan sát; giả t</w:t>
      </w:r>
      <w:r>
        <w:rPr>
          <w:rFonts w:ascii="Times New Roman" w:hAnsi="Times New Roman" w:eastAsia="Times New Roman" w:cs="Times New Roman"/>
          <w:color w:val="000000"/>
          <w:sz w:val="28"/>
          <w:szCs w:val="28"/>
          <w:lang w:val="vi-VN"/>
        </w:rPr>
        <w:t xml:space="preserve">huyết đang xem xét; kết quả đã được xác nhận. Cách phân loại này hữu ích khi trao đổi với người hướng dẫn và khi viết báo cáo. Việc xác định rõ từng mức giúp người đọc biết phần nào đã được kiểm tra, phần nào là hướng phân tích và phần nào còn chờ dữ liệu.</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20" w:name="KhanhHead_038"/>
      <w:r>
        <w:rPr>
          <w:rFonts w:ascii="Times New Roman" w:hAnsi="Times New Roman" w:eastAsia="Times New Roman" w:cs="Times New Roman"/>
          <w:b/>
          <w:color w:val="000000"/>
          <w:sz w:val="28"/>
        </w:rPr>
        <w:t xml:space="preserve">2.2.9. Kết nối di động và vai trò của modem</w:t>
      </w:r>
      <w:bookmarkEnd w:id="120"/>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Trong hệ thống di động, modem đảm nhiệm một phần xử lý giao tiếp với mạng truy nhập vô tuyến và cung cấp giao diện để quản lý kết nối dữ liệu. Tùy nền tảng, modem có thể </w:t>
      </w:r>
      <w:r>
        <w:rPr>
          <w:rFonts w:ascii="Times New Roman" w:hAnsi="Times New Roman" w:eastAsia="Times New Roman" w:cs="Times New Roman"/>
          <w:color w:val="000000"/>
          <w:sz w:val="28"/>
        </w:rPr>
        <w:t xml:space="preserve">tích hợp trong SoC hoặc là mô-đun riêng; việc điều khiển có thể đi qua nhiều giao diện phần mềm và firmware. Vì vậy, “modem đã được nhận diện” mới phản ánh một bước của chuỗi, không đồng nghĩa thiết bị đã đăng ký mạng hoặc truyền được dữ liệu tới ứng dụng.</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Có thể phân biệt các trạng thái từ khởi tạo thiết bị, sẵn sàng vô tuyến, đăng ký với mạng, thiế</w:t>
      </w:r>
      <w:r>
        <w:rPr>
          <w:rFonts w:ascii="Times New Roman" w:hAnsi="Times New Roman" w:eastAsia="Times New Roman" w:cs="Times New Roman"/>
          <w:color w:val="000000"/>
          <w:sz w:val="28"/>
        </w:rPr>
        <w:t xml:space="preserve">t lập dịch vụ dữ liệu, nhận cấu hình IP đến trao đổi với đích ứng dụng. Mỗi giai đoạn phụ thuộc điều kiện khác nhau như cấu hình thiết bị, dịch vụ mạng và vùng phủ sóng. Tên trạng thái và giao diện cụ thể thay đổi theo công nghệ, nhà cung cấp và phiên bản.</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Wi-Fi và kết nối di động khác nhau ở phương thức truy nhập nhưng cùng phối hợp với ngăn xếp IP và các ứng dụng trong hệ điều hà</w:t>
      </w:r>
      <w:r>
        <w:rPr>
          <w:rFonts w:ascii="Times New Roman" w:hAnsi="Times New Roman" w:eastAsia="Times New Roman" w:cs="Times New Roman"/>
          <w:color w:val="000000"/>
          <w:sz w:val="28"/>
        </w:rPr>
        <w:t xml:space="preserve">nh. So sánh hai đường kết nối giúp nhận diện phần chức năng dùng chung và phần đặc thù của driver, firmware hoặc modem. Đây là kiến thức nền có liên quan đến định hướng Network; việc nêu modem không khẳng định đã thực hiện thao tác cụ thể với thiết bị này.</w:t>
      </w:r>
      <w:r/>
    </w:p>
    <w:p>
      <w:pPr>
        <w:keepNext w:val="true"/>
        <w:pBdr/>
        <w:spacing w:after="0" w:before="0" w:line="360" w:lineRule="auto"/>
        <w:ind/>
        <w:jc w:val="center"/>
        <w:rPr/>
      </w:pPr>
      <w:r>
        <mc:AlternateContent>
          <mc:Choice Requires="wpg">
            <w:drawing>
              <wp:inline xmlns:wp="http://schemas.openxmlformats.org/drawingml/2006/wordprocessingDrawing" distT="0" distB="0" distL="0" distR="0">
                <wp:extent cx="4937760" cy="2962656"/>
                <wp:effectExtent l="0" t="0" r="0" b="0"/>
                <wp:docPr id="13" name="Picture 903694904" descr="Sơ đồ đường đi khái quát từ ứng dụng tới mạng ngoài qua Wi-Fi hoặc modem." title="Hình 2.3. Đường đi khái quát từ ứng dụng tới mạng ngoài qua Wi-Fi hoặc mod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etwork.png"/>
                        <pic:cNvPicPr>
                          <a:picLocks noChangeAspect="1"/>
                        </pic:cNvPicPr>
                        <pic:nvPr/>
                      </pic:nvPicPr>
                      <pic:blipFill rotWithShape="1">
                        <a:blip r:embed="rId24"/>
                        <a:stretch/>
                      </pic:blipFill>
                      <pic:spPr bwMode="auto">
                        <a:xfrm>
                          <a:off x="0" y="0"/>
                          <a:ext cx="4937760" cy="2962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88.80pt;height:233.28pt;mso-wrap-distance-left:0.00pt;mso-wrap-distance-top:0.00pt;mso-wrap-distance-right:0.00pt;mso-wrap-distance-bottom:0.00pt;z-index:1;" stroked="false">
                <v:imagedata r:id="rId24" o:title=""/>
                <o:lock v:ext="edit" rotation="t"/>
              </v:shape>
            </w:pict>
          </mc:Fallback>
        </mc:AlternateContent>
      </w:r>
      <w:r/>
    </w:p>
    <w:p>
      <w:pPr>
        <w:keepNext w:val="true"/>
        <w:pBdr/>
        <w:spacing w:after="0" w:before="0" w:line="360" w:lineRule="auto"/>
        <w:ind/>
        <w:jc w:val="center"/>
        <w:rPr/>
      </w:pPr>
      <w:r/>
      <w:bookmarkStart w:id="2211" w:name="KhanhFig_11"/>
      <w:r>
        <w:rPr>
          <w:rFonts w:ascii="Times New Roman" w:hAnsi="Times New Roman" w:eastAsia="Times New Roman" w:cs="Times New Roman"/>
          <w:b/>
          <w:i/>
          <w:iCs/>
          <w:color w:val="000000"/>
          <w:sz w:val="28"/>
        </w:rPr>
        <w:t xml:space="preserve">Hình 2.3. Luồng kết nối mạng qua Wi-Fi hoặc mạng di động</w:t>
      </w:r>
      <w:bookmarkEnd w:id="2211"/>
      <w:r/>
      <w:r/>
    </w:p>
    <w:p>
      <w:pPr>
        <w:keepNext w:val="true"/>
        <w:pBdr/>
        <w:spacing w:after="0" w:before="0" w:line="360" w:lineRule="auto"/>
        <w:ind/>
        <w:jc w:val="left"/>
        <w:rPr/>
      </w:pPr>
      <w:r/>
      <w:bookmarkStart w:id="121" w:name="KhanhHead_039"/>
      <w:r/>
      <w:bookmarkStart w:id="41" w:name="ReportToc_033"/>
      <w:r>
        <w:rPr>
          <w:rFonts w:ascii="Times New Roman" w:hAnsi="Times New Roman" w:eastAsia="Times New Roman" w:cs="Times New Roman"/>
          <w:b/>
          <w:color w:val="000000"/>
          <w:sz w:val="28"/>
          <w:szCs w:val="28"/>
          <w:lang w:val="vi-VN"/>
        </w:rPr>
        <w:t xml:space="preserve">2.3. Các giai đoạn tìm hiểu và thực tập</w:t>
      </w:r>
      <w:bookmarkEnd w:id="41"/>
      <w:r/>
      <w:bookmarkEnd w:id="121"/>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Kiến thức lập trìn</w:t>
      </w:r>
      <w:r>
        <w:rPr>
          <w:rFonts w:ascii="Times New Roman" w:hAnsi="Times New Roman" w:eastAsia="Times New Roman" w:cs="Times New Roman"/>
          <w:color w:val="000000"/>
          <w:sz w:val="28"/>
        </w:rPr>
        <w:t xml:space="preserve">h nền tảng giúp đọc cấu trúc phần mềm và hiểu vai trò mã nguồn; Linux giúp hình dung môi trường vận hành của tiến trình, kernel và thiết bị. Các kiến thức này gắn với mục tiêu thực tập: đọc tài liệu, hiểu thuật ngữ và theo dõi hướng dẫn trong lĩnh vực BSP.</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Ở giai đoạn này, quá trình tìm hiểu tập trung vào việc x</w:t>
      </w:r>
      <w:r>
        <w:rPr>
          <w:rFonts w:ascii="Times New Roman" w:hAnsi="Times New Roman" w:eastAsia="Times New Roman" w:cs="Times New Roman"/>
          <w:color w:val="000000"/>
          <w:sz w:val="28"/>
        </w:rPr>
        <w:t xml:space="preserve">ác định khái niệm chưa rõ, tra cứu tài liệu phù hợp, ghi lại mối liên hệ và trao đổi với người hướng dẫn khi cần. Nắm được thuật ngữ chưa đồng nghĩa với làm chủ công nghệ; kiến thức chỉ vững khi có thể giải thích vai trò của thành phần và giới hạn áp dụng.</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22" w:name="KhanhHead_040"/>
      <w:r/>
      <w:bookmarkStart w:id="42" w:name="ReportToc_034"/>
      <w:r>
        <w:rPr>
          <w:rFonts w:ascii="Times New Roman" w:hAnsi="Times New Roman" w:eastAsia="Times New Roman" w:cs="Times New Roman"/>
          <w:b/>
          <w:color w:val="000000"/>
          <w:sz w:val="28"/>
          <w:szCs w:val="28"/>
          <w:lang w:val="vi-VN"/>
        </w:rPr>
        <w:t xml:space="preserve">2.3.1. Giai đoạn củng cố kiến thức nền</w:t>
      </w:r>
      <w:bookmarkEnd w:id="42"/>
      <w:r/>
      <w:bookmarkEnd w:id="122"/>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giai đoạn đầu, nội dung học tập tập trung củng cố cách sử dụng Lin</w:t>
      </w:r>
      <w:r>
        <w:rPr>
          <w:rFonts w:ascii="Times New Roman" w:hAnsi="Times New Roman" w:eastAsia="Times New Roman" w:cs="Times New Roman"/>
          <w:color w:val="000000"/>
          <w:sz w:val="28"/>
          <w:szCs w:val="28"/>
          <w:lang w:val="vi-VN"/>
        </w:rPr>
        <w:t xml:space="preserve">ux, tìm hiểu cấu trúc chung của hệ điều hành trên thiết bị và mối liên hệ giữa các thành phần phần mềm. Công việc BSP đòi hỏi không chỉ đọc mã nguồn riêng lẻ mà còn xác định thành phần đó thuộc tầng nào, khi nào được khởi tạo và phụ thuộc vào cấu hình nào.</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học tập cũng bao gồm việc tìm hiểu cách cấu hình mã nguồn, xây dựng phần mềm và tạo gói hệ thống có thể cài lên thiết bị. Thay vì ghi nhớ một chuỗi thao tác, trọng tâm là hiểu mục đích của từng bước: cấu hình lựa chọn tính năng</w:t>
      </w:r>
      <w:r>
        <w:rPr>
          <w:rFonts w:ascii="Times New Roman" w:hAnsi="Times New Roman" w:eastAsia="Times New Roman" w:cs="Times New Roman"/>
          <w:color w:val="000000"/>
          <w:sz w:val="28"/>
          <w:szCs w:val="28"/>
          <w:lang w:val="vi-VN"/>
        </w:rPr>
        <w:t xml:space="preserve">, quá trình build tạo ra các thành phần có thể chạy, bước cài đặt đưa phần mềm lên thiết bị, còn kiểm tra xác nhận hệ thống khởi động và thực hiện chức năng cần quan tâm. Cách tiếp cận này giúp liên hệ kiến thức Linux với quá trình làm việc trên phần cứng.</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kỳ thực tập, thông tin về Linux, Android và các bản phân phối đã được thử nghiệm trên thiết bị được tiếp cận qua tài liệu và hướng dẫ</w:t>
      </w:r>
      <w:r>
        <w:rPr>
          <w:rFonts w:ascii="Times New Roman" w:hAnsi="Times New Roman" w:eastAsia="Times New Roman" w:cs="Times New Roman"/>
          <w:color w:val="000000"/>
          <w:sz w:val="28"/>
          <w:szCs w:val="28"/>
          <w:lang w:val="vi-VN"/>
        </w:rPr>
        <w:t xml:space="preserve">n. Điều cần phân biệt là kiến thức chung về hệ điều hành với trạng thái hỗ trợ của một cấu hình cụ thể. Báo cáo không gán trách nhiệm kiểm thử toàn bộ các hệ điều hành nói trên, cũng không nêu phiên bản hay kết quả thử nghiệm cụ thể khi chưa được xác nhận.</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23" w:name="KhanhHead_041"/>
      <w:r/>
      <w:bookmarkStart w:id="43" w:name="ReportToc_035"/>
      <w:r>
        <w:rPr>
          <w:rFonts w:ascii="Times New Roman" w:hAnsi="Times New Roman" w:eastAsia="Times New Roman" w:cs="Times New Roman"/>
          <w:b/>
          <w:color w:val="000000"/>
          <w:sz w:val="28"/>
          <w:szCs w:val="28"/>
          <w:lang w:val="vi-VN"/>
        </w:rPr>
        <w:t xml:space="preserve">2.3.2. Giai đoạn đọc tài liệu và tìm hiểu bo mạch</w:t>
      </w:r>
      <w:bookmarkEnd w:id="43"/>
      <w:r/>
      <w:bookmarkEnd w:id="12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Tiếp theo, tài liệu về bo mạch, phần cứng và nguyên l</w:t>
      </w:r>
      <w:r>
        <w:rPr>
          <w:rFonts w:ascii="Times New Roman" w:hAnsi="Times New Roman" w:eastAsia="Times New Roman" w:cs="Times New Roman"/>
          <w:color w:val="000000"/>
          <w:sz w:val="28"/>
          <w:szCs w:val="28"/>
          <w:lang w:val="vi-VN"/>
        </w:rPr>
        <w:t xml:space="preserve">ý vận hành giúp làm rõ cách thiết bị khởi động, nhận diện ngoại vi và kết nối với bên ngoài. Cách tiếp cận này mở rộng góc nhìn vượt ra ngoài mã nguồn: mỗi giao tiếp phần mềm cuối cùng đều cần được hỗ trợ bởi đường kết nối và cấu hình phù hợp trên bo mạch.</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tìm hiểu một bo mạch, các câu hỏi nền tảng gồm: thiết bị dự kiến cung cấp chức năng gì; thành phần nào đảm nhiệm chức năng đó; hệ điều hàn</w:t>
      </w:r>
      <w:r>
        <w:rPr>
          <w:rFonts w:ascii="Times New Roman" w:hAnsi="Times New Roman" w:eastAsia="Times New Roman" w:cs="Times New Roman"/>
          <w:color w:val="000000"/>
          <w:sz w:val="28"/>
          <w:szCs w:val="28"/>
          <w:lang w:val="vi-VN"/>
        </w:rPr>
        <w:t xml:space="preserve">h nhận biết thành phần qua giao diện nào; và tài liệu tham chiếu mô tả trạng thái mong đợi ra sao. Những câu hỏi này giúp tổ chức quá trình tìm hiểu. Tài liệu phần cứng được sử dụng theo phạm vi được phép chia sẻ, còn báo cáo tập trung vào nguyên lý chung.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Đọc tài liệu cũng giúp phân biệt điều đã biết với điều cần kiểm chứng. Nếu tài liệu mô tả một chức năng</w:t>
      </w:r>
      <w:r>
        <w:rPr>
          <w:rFonts w:ascii="Times New Roman" w:hAnsi="Times New Roman" w:eastAsia="Times New Roman" w:cs="Times New Roman"/>
          <w:color w:val="000000"/>
          <w:sz w:val="28"/>
          <w:szCs w:val="28"/>
          <w:lang w:val="vi-VN"/>
        </w:rPr>
        <w:t xml:space="preserve">, điều đó không đồng nghĩa mọi cấu hình phần cứng đều đã được thử nghiệm hoặc chức năng ấy đã được kiểm tra trực tiếp. Trong báo cáo, kiến thức lý thuyết, nội dung được hướng dẫn và thao tác cá nhân được tách bạch để tránh hiểu nhầm về phạm vi trải nghiệm.</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24" w:name="KhanhHead_042"/>
      <w:r/>
      <w:bookmarkStart w:id="44" w:name="ReportToc_036"/>
      <w:r>
        <w:rPr>
          <w:rFonts w:ascii="Times New Roman" w:hAnsi="Times New Roman" w:eastAsia="Times New Roman" w:cs="Times New Roman"/>
          <w:b/>
          <w:color w:val="000000"/>
          <w:sz w:val="28"/>
          <w:szCs w:val="28"/>
          <w:lang w:val="vi-VN"/>
        </w:rPr>
        <w:t xml:space="preserve">2.3.3. Giai đoạn thao tác trên bo mạch phát triển</w:t>
      </w:r>
      <w:bookmarkEnd w:id="44"/>
      <w:r/>
      <w:bookmarkEnd w:id="12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Sau khi có kiến thức nền, giai đoạn tiếp theo là làm quen với bo mạch phát triển. Các bo mạch này cho phép quan sát h</w:t>
      </w:r>
      <w:r>
        <w:rPr>
          <w:rFonts w:ascii="Times New Roman" w:hAnsi="Times New Roman" w:eastAsia="Times New Roman" w:cs="Times New Roman"/>
          <w:color w:val="000000"/>
          <w:sz w:val="28"/>
          <w:szCs w:val="28"/>
          <w:lang w:val="vi-VN"/>
        </w:rPr>
        <w:t xml:space="preserve">ành vi của nền tảng phần cứng và phần mềm trong điều kiện gần với công việc thực tế. Thiết bị được giao cùng tài liệu và sự hướng dẫn của các kỹ sư; nội dung tìm hiểu tập trung vào cách đối chiếu chức năng quan sát được với mô tả trong tài liệu tham chiếu.</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Khi làm việc với phần cứng, cần giữ trạng thái ban đầu và tuân theo hướng dẫn trướ</w:t>
      </w:r>
      <w:r>
        <w:rPr>
          <w:rFonts w:ascii="Times New Roman" w:hAnsi="Times New Roman" w:eastAsia="Times New Roman" w:cs="Times New Roman"/>
          <w:color w:val="000000"/>
          <w:sz w:val="28"/>
        </w:rPr>
        <w:t xml:space="preserve">c khi thay đổi cấu hình hoặc nạp phần mềm. Một lần khởi động thành công chỉ xác nhận thiết bị hoạt động trong điều kiện vừa thử; muốn khẳng định độ ổn định cần thêm điều kiện và lần kiểm tra. Việc làm quen không đồng nghĩa với việc đã tự hoàn tất </w:t>
      </w:r>
      <w:del w:id="31" w:author="Codex" w:date="2026-09-28T17:41:36Z">
        <w:r>
          <w:rPr>
            <w:rFonts w:ascii="Times New Roman" w:hAnsi="Times New Roman" w:eastAsia="Times New Roman" w:cs="Times New Roman"/>
            <w:color w:val="000000"/>
            <w:sz w:val="28"/>
          </w:rPr>
          <w:delText>b</w:delText>
        </w:r>
      </w:del>
      <w:ins w:id="32" w:author="Codex" w:date="2026-09-28T17:41:36Z">
        <w:r>
          <w:rPr>
            <w:rFonts w:ascii="Times New Roman" w:hAnsi="Times New Roman" w:eastAsia="Times New Roman" w:cs="Times New Roman"/>
            <w:color w:val="000000"/>
            <w:sz w:val="28"/>
          </w:rPr>
          <w:t>B</w:t>
        </w:r>
      </w:ins>
      <w:r>
        <w:rPr>
          <w:rFonts w:ascii="Times New Roman" w:hAnsi="Times New Roman" w:eastAsia="Times New Roman" w:cs="Times New Roman"/>
          <w:color w:val="000000"/>
          <w:sz w:val="28"/>
        </w:rPr>
        <w:t>ring-up.</w:t>
      </w:r>
      <w:r>
        <w:rPr>
          <w:rFonts w:ascii="Times New Roman" w:hAnsi="Times New Roman" w:eastAsia="Times New Roman" w:cs="Times New Roman"/>
          <w:color w:val="000000"/>
          <w:sz w:val="28"/>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bo mạch có thể không hoạt động như mong đợi vì nhiều nhóm nguyên nhân: cấu hình chưa phù hợp, phần mềm chưa khởi tạo đúng, driver chưa điều khiển được thiết bị, firmware chưa sẵn sàng </w:t>
      </w:r>
      <w:r>
        <w:rPr>
          <w:rFonts w:ascii="Times New Roman" w:hAnsi="Times New Roman" w:eastAsia="Times New Roman" w:cs="Times New Roman"/>
          <w:color w:val="000000"/>
          <w:sz w:val="28"/>
          <w:szCs w:val="28"/>
          <w:lang w:val="vi-VN"/>
        </w:rPr>
        <w:t xml:space="preserve">hoặc có vấn đề ở kết nối phần cứng. Những khả năng này chỉ tạo thành danh sách giả thuyết ban đầu; cần chứng cứ từ trạng thái thực tế mới có thể thu hẹp nguyên nhân. Thay đổi nhiều yếu tố cùng lúc gây khó khăn khi xác định yếu tố nào ảnh hưởng đến kết quả.</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quá trình tìm hiểu, nội dung được hướng dẫn tập trung vào việc quan sát các dấu hiệu hệ thống hoạt động </w:t>
      </w:r>
      <w:r>
        <w:rPr>
          <w:rFonts w:ascii="Times New Roman" w:hAnsi="Times New Roman" w:eastAsia="Times New Roman" w:cs="Times New Roman"/>
          <w:color w:val="000000"/>
          <w:sz w:val="28"/>
          <w:szCs w:val="28"/>
          <w:lang w:val="vi-VN"/>
        </w:rPr>
        <w:t xml:space="preserve">sai chức năng hoặc khác với tài liệu tham chiếu. Khi một biểu hiện xuất hiện, cần mô tả điều kiện ban đầu, hành vi mong đợi, hành vi quan sát được và những bước đã thử. Cách ghi nhận này giúp kỹ sư hướng dẫn hiểu tình trạng và hỗ trợ phân tích có hệ thống.</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25" w:name="KhanhHead_043"/>
      <w:r/>
      <w:bookmarkStart w:id="45" w:name="ReportToc_037"/>
      <w:r>
        <w:rPr>
          <w:rFonts w:ascii="Times New Roman" w:hAnsi="Times New Roman" w:eastAsia="Times New Roman" w:cs="Times New Roman"/>
          <w:b/>
          <w:color w:val="000000"/>
          <w:sz w:val="28"/>
          <w:szCs w:val="28"/>
          <w:lang w:val="vi-VN"/>
        </w:rPr>
        <w:t xml:space="preserve">2.3.4. Giai đoạn tiếp cận nội dung Network</w:t>
      </w:r>
      <w:bookmarkEnd w:id="45"/>
      <w:r/>
      <w:bookmarkEnd w:id="125"/>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Định hướng Network được đặt ra trước kỳ thực tập, vì vậy quá trình học tập tập trung vào cách k</w:t>
      </w:r>
      <w:r>
        <w:rPr>
          <w:rFonts w:ascii="Times New Roman" w:hAnsi="Times New Roman" w:eastAsia="Times New Roman" w:cs="Times New Roman"/>
          <w:color w:val="000000"/>
          <w:sz w:val="28"/>
        </w:rPr>
        <w:t xml:space="preserve">ết nối được hình thành từ phần cứng, driver, firmware, kernel, cấu hình mạng và ứng dụng. Phân tích theo chuỗi cho thấy cùng một biểu hiện “không truy cập được” có thể xuất phát từ nhiều bước; để khoanh vùng cần xác định thiết bị đang dừng ở giai đoạn nào.</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Hiện nhiệm vụ tìm hiểu và debug một bo mạch liên quan đến Network vẫn đang tiếp di</w:t>
      </w:r>
      <w:r>
        <w:rPr>
          <w:rFonts w:ascii="Times New Roman" w:hAnsi="Times New Roman" w:eastAsia="Times New Roman" w:cs="Times New Roman"/>
          <w:color w:val="000000"/>
          <w:sz w:val="28"/>
        </w:rPr>
        <w:t xml:space="preserve">ễn. Báo cáo không nêu loại giao diện, hiện tượng, nguyên nhân hay kết quả sửa lỗi vì chưa có dữ kiện được xác nhận để công bố. Tiến độ hiện tại được mô tả ở mức tích lũy kiến thức và hình dung mục tiêu chức năng; kết luận kỹ thuật cần tiếp tục được làm rõ.</w:t>
      </w:r>
      <w:r>
        <w:rPr>
          <w:rFonts w:ascii="Times New Roman" w:hAnsi="Times New Roman" w:eastAsia="Times New Roman" w:cs="Times New Roman"/>
          <w:color w:val="000000"/>
          <w:sz w:val="28"/>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Phạm vi đang tìm hiểu tập trung vào hoạt động mạng trên Linux, các thành phần Network liên quan đến nền tảng và cách phân tích khi thiết</w:t>
      </w:r>
      <w:r>
        <w:rPr>
          <w:rFonts w:ascii="Times New Roman" w:hAnsi="Times New Roman" w:eastAsia="Times New Roman" w:cs="Times New Roman"/>
          <w:color w:val="000000"/>
          <w:sz w:val="28"/>
          <w:szCs w:val="28"/>
          <w:lang w:val="vi-VN"/>
        </w:rPr>
        <w:t xml:space="preserve"> bị không kết nối được hoặc hoạt động khác mong đợi. Wi-Fi, chip mạng, driver và công suất tín hiệu là những khái niệm nền đang được xem xét; việc đề cập ở đây không xác nhận rằng tất cả đều có trên bo mạch đang tìm hiểu hoặc là nguyên nhân của hiện tượng.</w:t>
      </w:r>
      <w:r/>
    </w:p>
    <w:p>
      <w:pPr>
        <w:spacing w:before="0" w:after="0" w:line="360" w:lineRule="auto"/>
        <w:ind w:left="0"/>
        <w:keepNext/>
        <w:keepLines/>
      </w:pPr>
      <w:ins w:id="39" w:author="Codex" w:date="2026-09-28T18:00:23Z">
        <w:r>
          <w:rPr>
            <w:rFonts w:ascii="Times New Roman" w:hAnsi="Times New Roman" w:eastAsia="Times New Roman" w:cs="Times New Roman"/>
            <w:color w:val="000000"/>
            <w:sz w:val="28"/>
            <w:szCs w:val="28"/>
            <w:b/>
            <w:bCs/>
          </w:rPr>
          <w:t>GHI CHÚ HOÀN THIỆN CA THỰC TẾ — CẦN BỔ SUNG TRƯỚC KHI CHỐT BÁO CÁO</w:t>
        </w:r>
      </w:ins>
    </w:p>
    <w:p>
      <w:pPr>
        <w:spacing w:before="0" w:after="0" w:line="360" w:lineRule="auto"/>
        <w:ind w:firstLine="720"/>
        <w:jc w:val="both"/>
        <w:keepLines/>
      </w:pPr>
      <w:ins w:id="40" w:author="Codex" w:date="2026-09-28T18:00:23Z">
        <w:r>
          <w:rPr>
            <w:rFonts w:ascii="Times New Roman" w:hAnsi="Times New Roman" w:eastAsia="Times New Roman" w:cs="Times New Roman"/>
            <w:color w:val="000000"/>
            <w:sz w:val="28"/>
            <w:szCs w:val="28"/>
          </w:rPr>
          <w:t>Dự thảo theo thông tin đã xác nhận: Định hướng Network được giao trước kỳ thực tập. Trong bộ phận BSP trên nền tảng Qualcomm/Linux, hiện đang tìm hiểu và debug một bo mạch có nội dung liên quan đến Network, với tài liệu và hướng dẫn của kỹ sư đi trước. Nội dung có thể mô tả ở mức quá trình tiếp cận đang tiếp diễn; chưa có căn cứ để nêu giao diện, triệu chứng, nguyên nhân, thao tác cụ thể hoặc kết quả kỹ thuật.</w:t>
        </w:r>
      </w:ins>
    </w:p>
    <w:p>
      <w:pPr>
        <w:spacing w:before="0" w:after="0" w:line="360" w:lineRule="auto"/>
        <w:ind w:left="0"/>
        <w:keepNext/>
        <w:keepLines/>
      </w:pPr>
      <w:ins w:id="41" w:author="Codex" w:date="2026-09-28T18:00:23Z">
        <w:r>
          <w:rPr>
            <w:rFonts w:ascii="Times New Roman" w:hAnsi="Times New Roman" w:eastAsia="Times New Roman" w:cs="Times New Roman"/>
            <w:color w:val="000000"/>
            <w:sz w:val="28"/>
            <w:szCs w:val="28"/>
            <w:b/>
            <w:bCs/>
          </w:rPr>
          <w:t>CÁC DỮ KIỆN CẦN BỔ SUNG (chỉ cung cấp mức được phép công bố)</w:t>
        </w:r>
      </w:ins>
    </w:p>
    <w:p>
      <w:pPr>
        <w:spacing w:before="0" w:after="0" w:line="360" w:lineRule="auto"/>
        <w:ind w:left="360" w:hanging="360"/>
        <w:jc w:val="both"/>
        <w:keepLines/>
      </w:pPr>
      <w:ins w:id="42" w:author="Codex" w:date="2026-09-28T18:00:23Z">
        <w:r>
          <w:rPr>
            <w:rFonts w:ascii="Times New Roman" w:hAnsi="Times New Roman" w:eastAsia="Times New Roman" w:cs="Times New Roman"/>
            <w:color w:val="000000"/>
            <w:sz w:val="28"/>
            <w:szCs w:val="28"/>
          </w:rPr>
          <w:t>• Mã dự án/bo mạch đã ẩn danh và quyền sử dụng tên, ảnh, sơ đồ; nếu không thể nêu, xác nhận cách gọi chung.</w:t>
        </w:r>
      </w:ins>
    </w:p>
    <w:p>
      <w:pPr>
        <w:spacing w:before="0" w:after="0" w:line="360" w:lineRule="auto"/>
        <w:ind w:left="360" w:hanging="360"/>
        <w:jc w:val="both"/>
        <w:keepLines/>
      </w:pPr>
      <w:ins w:id="43" w:author="Codex" w:date="2026-09-28T18:00:23Z">
        <w:r>
          <w:rPr>
            <w:rFonts w:ascii="Times New Roman" w:hAnsi="Times New Roman" w:eastAsia="Times New Roman" w:cs="Times New Roman"/>
            <w:color w:val="000000"/>
            <w:sz w:val="28"/>
            <w:szCs w:val="28"/>
          </w:rPr>
          <w:t>• Nền tảng có thể công bố: SoC, model bo, phiên bản Linux/phần mềm, loại kết nối liên quan (Ethernet, Wi-Fi, modem...) — các chi tiết này hiện chưa được xác nhận.</w:t>
        </w:r>
      </w:ins>
    </w:p>
    <w:p>
      <w:pPr>
        <w:spacing w:before="0" w:after="0" w:line="360" w:lineRule="auto"/>
        <w:ind w:left="360" w:hanging="360"/>
        <w:jc w:val="both"/>
        <w:keepLines/>
      </w:pPr>
      <w:ins w:id="44" w:author="Codex" w:date="2026-09-28T18:00:23Z">
        <w:r>
          <w:rPr>
            <w:rFonts w:ascii="Times New Roman" w:hAnsi="Times New Roman" w:eastAsia="Times New Roman" w:cs="Times New Roman"/>
            <w:color w:val="000000"/>
            <w:sz w:val="28"/>
            <w:szCs w:val="28"/>
          </w:rPr>
          <w:t>• Mục tiêu chức năng, điều kiện ban đầu, hành vi mong đợi, biểu hiện quan sát được và cách tái hiện nếu được phép.</w:t>
        </w:r>
      </w:ins>
    </w:p>
    <w:p>
      <w:pPr>
        <w:spacing w:before="0" w:after="0" w:line="360" w:lineRule="auto"/>
        <w:ind w:left="360" w:hanging="360"/>
        <w:jc w:val="both"/>
        <w:keepLines/>
      </w:pPr>
      <w:ins w:id="45" w:author="Codex" w:date="2026-09-28T18:00:23Z">
        <w:r>
          <w:rPr>
            <w:rFonts w:ascii="Times New Roman" w:hAnsi="Times New Roman" w:eastAsia="Times New Roman" w:cs="Times New Roman"/>
            <w:color w:val="000000"/>
            <w:sz w:val="28"/>
            <w:szCs w:val="28"/>
          </w:rPr>
          <w:t>• Phạm vi cá nhân: nội dung được giao; phần trực tiếp thao tác so với quan sát/được hướng dẫn; công cụ và thay đổi thực tế.</w:t>
        </w:r>
      </w:ins>
    </w:p>
    <w:p>
      <w:pPr>
        <w:spacing w:before="0" w:after="0" w:line="360" w:lineRule="auto"/>
        <w:ind w:left="360" w:hanging="360"/>
        <w:jc w:val="both"/>
        <w:keepLines/>
      </w:pPr>
      <w:ins w:id="46" w:author="Codex" w:date="2026-09-28T18:00:23Z">
        <w:r>
          <w:rPr>
            <w:rFonts w:ascii="Times New Roman" w:hAnsi="Times New Roman" w:eastAsia="Times New Roman" w:cs="Times New Roman"/>
            <w:color w:val="000000"/>
            <w:sz w:val="28"/>
            <w:szCs w:val="28"/>
          </w:rPr>
          <w:t>• Bằng chứng đã thu thập, giả thuyết đã kiểm tra, trạng thái hiện tại và kết quả được người hướng dẫn xác nhận.</w:t>
        </w:r>
      </w:ins>
    </w:p>
    <w:p>
      <w:pPr>
        <w:spacing w:before="0" w:after="0" w:line="360" w:lineRule="auto"/>
        <w:ind w:left="360" w:hanging="360"/>
        <w:jc w:val="both"/>
        <w:keepLines/>
      </w:pPr>
      <w:ins w:id="47" w:author="Codex" w:date="2026-09-28T18:00:23Z">
        <w:r>
          <w:rPr>
            <w:rFonts w:ascii="Times New Roman" w:hAnsi="Times New Roman" w:eastAsia="Times New Roman" w:cs="Times New Roman"/>
            <w:color w:val="000000"/>
            <w:sz w:val="28"/>
            <w:szCs w:val="28"/>
          </w:rPr>
          <w:t>• Ảnh/sơ đồ thực tế đã được duyệt công bố (nếu có); hiện chưa có ảnh/sơ đồ bo mạch thực tập được phép sử dụng.</w:t>
        </w:r>
      </w:ins>
    </w:p>
    <w:p>
      <w:pPr>
        <w:spacing w:before="0" w:after="0" w:line="360" w:lineRule="auto"/>
        <w:ind w:left="0"/>
        <w:keepLines/>
      </w:pPr>
      <w:ins w:id="48" w:author="Codex" w:date="2026-09-28T18:00:23Z">
        <w:r>
          <w:rPr>
            <w:rFonts w:ascii="Times New Roman" w:hAnsi="Times New Roman" w:eastAsia="Times New Roman" w:cs="Times New Roman"/>
            <w:color w:val="000000"/>
            <w:sz w:val="28"/>
            <w:szCs w:val="28"/>
            <w:i/>
          </w:rPr>
          <w:t>Ghi chú biên tập tạm thời: thay bằng nội dung đã xác minh hoặc xóa trước khi nộp.</w:t>
        </w:r>
      </w:ins>
    </w:p>
    <w:p>
      <w:pPr>
        <w:keepNext w:val="true"/>
        <w:pBdr/>
        <w:spacing w:after="0" w:before="0" w:line="360" w:lineRule="auto"/>
        <w:ind/>
        <w:jc w:val="left"/>
        <w:rPr/>
      </w:pPr>
      <w:r/>
      <w:bookmarkStart w:id="126" w:name="KhanhHead_044"/>
      <w:r/>
      <w:bookmarkStart w:id="3002" w:name="ReportToc_3002"/>
      <w:r>
        <w:rPr>
          <w:rFonts w:ascii="Times New Roman" w:hAnsi="Times New Roman" w:eastAsia="Times New Roman" w:cs="Times New Roman"/>
          <w:b/>
          <w:color w:val="000000"/>
          <w:sz w:val="28"/>
          <w:szCs w:val="28"/>
          <w:lang w:val="vi-VN"/>
        </w:rPr>
        <w:t xml:space="preserve">2.3.5. Vai trò của hướng dẫn và quá trình tự học</w:t>
      </w:r>
      <w:bookmarkEnd w:id="3002"/>
      <w:r/>
      <w:bookmarkEnd w:id="12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kỹ sư đi trước hỗ trợ bằng tài liệu, kiến thức và giải thích thực tế về bo mạch. Sự hướng dẫn này giúp tiếp cận </w:t>
      </w:r>
      <w:r>
        <w:rPr>
          <w:rFonts w:ascii="Times New Roman" w:hAnsi="Times New Roman" w:eastAsia="Times New Roman" w:cs="Times New Roman"/>
          <w:color w:val="000000"/>
          <w:sz w:val="28"/>
          <w:szCs w:val="28"/>
          <w:lang w:val="vi-VN"/>
        </w:rPr>
        <w:t xml:space="preserve">nội dung chuyên sâu theo thứ tự hợp lý, từ khái niệm nền đến các chức năng cần tìm hiểu. Với lĩnh vực có nhiều lớp kỹ thuật, người mới khó tự xây dựng toàn bộ bối cảnh chỉ từ những từ khóa rời rạc; người hướng dẫn giúp xác định đâu là nội dung cần ưu tiên.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Tiếp nhận hướng dẫn cần đi cùng quá trình tự học: tìm hiểu thuật ngữ, đọc phần tài liệu liên quan </w:t>
      </w:r>
      <w:r>
        <w:rPr>
          <w:rFonts w:ascii="Times New Roman" w:hAnsi="Times New Roman" w:eastAsia="Times New Roman" w:cs="Times New Roman"/>
          <w:color w:val="000000"/>
          <w:sz w:val="28"/>
          <w:szCs w:val="28"/>
          <w:lang w:val="vi-VN"/>
        </w:rPr>
        <w:t xml:space="preserve">và xác định chính xác điểm chưa rõ để trao đổi. Khi nhận được lời giải thích, việc đặt nội dung vào cấu trúc hệ thống giúp ghi nhớ nguyên lý thay vì chỉ nhớ câu trả lời cho một tình huống. Đây là phương pháp phù hợp để tiếp tục làm quen với BSP và Network.</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nội dung chuyên môn có thể cần nhiều lần đọc và đối chiếu </w:t>
      </w:r>
      <w:r>
        <w:rPr>
          <w:rFonts w:ascii="Times New Roman" w:hAnsi="Times New Roman" w:eastAsia="Times New Roman" w:cs="Times New Roman"/>
          <w:color w:val="000000"/>
          <w:sz w:val="28"/>
          <w:szCs w:val="28"/>
          <w:lang w:val="vi-VN"/>
        </w:rPr>
        <w:t xml:space="preserve">trước khi trở nên rõ ràng. Tốc độ học không chỉ phụ thuộc vào lượng tài liệu mà còn phụ thuộc khả năng kết nối kiến thức, đặt câu hỏi và kiểm tra lại cách hiểu. Tinh thần chủ động và sự kiên nhẫn vì vậy có vai trò quan trọng trong công việc hệ thống nhúng.</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27" w:name="KhanhHead_045"/>
      <w:r/>
      <w:bookmarkStart w:id="46" w:name="ReportToc_038"/>
      <w:r>
        <w:rPr>
          <w:rFonts w:ascii="Times New Roman" w:hAnsi="Times New Roman" w:eastAsia="Times New Roman" w:cs="Times New Roman"/>
          <w:b/>
          <w:color w:val="000000"/>
          <w:sz w:val="28"/>
          <w:szCs w:val="28"/>
          <w:lang w:val="vi-VN"/>
        </w:rPr>
        <w:t xml:space="preserve">2.4. Phương pháp tiếp cận vấn đề Network ở mức khái quát</w:t>
      </w:r>
      <w:bookmarkEnd w:id="46"/>
      <w:r/>
      <w:bookmarkEnd w:id="12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Do nội dung Network vẫn đang được tìm hiểu và thông tin dự án cần</w:t>
      </w:r>
      <w:r>
        <w:rPr>
          <w:rFonts w:ascii="Times New Roman" w:hAnsi="Times New Roman" w:eastAsia="Times New Roman" w:cs="Times New Roman"/>
          <w:color w:val="000000"/>
          <w:sz w:val="28"/>
          <w:szCs w:val="28"/>
          <w:lang w:val="vi-VN"/>
        </w:rPr>
        <w:t xml:space="preserve"> được bảo mật, mục này trình bày khung suy luận chung để tiếp cận vấn đề mạng trên thiết bị nhúng, không phải biên bản thao tác trên bo mạch cụ thể. Mọi thao tác thực tế cần tuân theo tài liệu áp dụng, hướng dẫn của kỹ sư phụ trách và quy định của công ty.</w:t>
      </w:r>
      <w:r/>
    </w:p>
    <w:p>
      <w:pPr>
        <w:keepNext w:val="true"/>
        <w:pBdr/>
        <w:spacing w:after="0" w:before="0" w:line="360" w:lineRule="auto"/>
        <w:ind/>
        <w:jc w:val="left"/>
        <w:rPr/>
      </w:pPr>
      <w:r/>
      <w:bookmarkStart w:id="128" w:name="KhanhHead_046"/>
      <w:r/>
      <w:bookmarkStart w:id="47" w:name="ReportToc_039"/>
      <w:r>
        <w:rPr>
          <w:rFonts w:ascii="Times New Roman" w:hAnsi="Times New Roman" w:eastAsia="Times New Roman" w:cs="Times New Roman"/>
          <w:b/>
          <w:color w:val="000000"/>
          <w:sz w:val="28"/>
          <w:szCs w:val="28"/>
          <w:lang w:val="vi-VN"/>
        </w:rPr>
        <w:t xml:space="preserve">2.4.1. Mô tả triệu chứng và xác lập điều kiện ban đầu</w:t>
      </w:r>
      <w:bookmarkEnd w:id="47"/>
      <w:r/>
      <w:bookmarkEnd w:id="128"/>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Bước đầu tiên của quá trình phân tích là xác định rõ chức năng cần đáp ứng: phát hiện mạng, kết nối tới điểm truy cập, trao đổi trong mạng cục bộ hay truy cập một dịch vụ cụ thể. Hành v</w:t>
      </w:r>
      <w:r>
        <w:rPr>
          <w:rFonts w:ascii="Times New Roman" w:hAnsi="Times New Roman" w:eastAsia="Times New Roman" w:cs="Times New Roman"/>
          <w:color w:val="000000"/>
          <w:sz w:val="28"/>
          <w:szCs w:val="28"/>
          <w:lang w:val="vi-VN"/>
        </w:rPr>
        <w:t xml:space="preserve">i mong đợi cần được đối chiếu với tài liệu áp dụng đúng nền tảng, phiên bản phần mềm, cấu hình phần cứng và điều kiện thử. Khi mô tả “không kết nối được mạng”, cần chỉ rõ thiết bị dừng ở phát hiện mạng, thiết lập liên kết, cấu hình IP hay truy cập dịch vụ.</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mô tả tốt cũng nêu điều kiện xảy ra hiện tượng ở mức không nhạy cảm: trạng thái hệ thống, cách tái hiện, phạm vi ảnh hưởng và liệu kết quả có ổn định qua nhiều lần thử hay </w:t>
      </w:r>
      <w:r>
        <w:rPr>
          <w:rFonts w:ascii="Times New Roman" w:hAnsi="Times New Roman" w:eastAsia="Times New Roman" w:cs="Times New Roman"/>
          <w:color w:val="000000"/>
          <w:sz w:val="28"/>
          <w:szCs w:val="28"/>
          <w:lang w:val="vi-VN"/>
        </w:rPr>
        <w:t xml:space="preserve">không. Nếu hành vi chỉ xảy ra trong một điều kiện, cần ghi điều kiện đó để phân biệt với lỗi tổng quát. Không nên đưa nhận định nguyên nhân vào phần mô tả triệu chứng khi chưa có bằng chứng, vì điều đó có thể khiến người phân tích bỏ qua các khả năng khác.</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Một điểm kiểm tra nên trả lời câu hỏi cụ thể và có giới hạn. Nếu hệ điều hành chưa nhận thiết bị, cần xem điều ki</w:t>
      </w:r>
      <w:r>
        <w:rPr>
          <w:rFonts w:ascii="Times New Roman" w:hAnsi="Times New Roman" w:eastAsia="Times New Roman" w:cs="Times New Roman"/>
          <w:color w:val="000000"/>
          <w:sz w:val="28"/>
        </w:rPr>
        <w:t xml:space="preserve">ện khởi tạo trước khi phân tích ứng dụng. Nếu giao diện mạng đã xuất hiện, bước tiếp theo là xem trạng thái liên kết; nếu liên kết đã thiết lập thì kiểm tra cấu hình địa chỉ và đường đi. Sau đó mới phân biệt lỗi phân giải tên, giao vận hoặc dịch vụ đầu xa.</w:t>
      </w:r>
      <w:r/>
    </w:p>
    <w:p>
      <w:pPr>
        <w:widowControl w:val="true"/>
        <w:pBdr/>
        <w:spacing w:after="0" w:before="0" w:line="360" w:lineRule="auto"/>
        <w:ind/>
        <w:jc w:val="both"/>
        <w:rPr/>
      </w:pPr>
      <w:r>
        <w:rPr>
          <w:rFonts w:ascii="Times New Roman" w:hAnsi="Times New Roman" w:eastAsia="Times New Roman" w:cs="Times New Roman"/>
          <w:color w:val="000000"/>
          <w:sz w:val="28"/>
        </w:rPr>
        <w:t xml:space="preserve">Bảng 2.2 tổng hợp các giai đoạn thư</w:t>
      </w:r>
      <w:r>
        <w:rPr>
          <w:rFonts w:ascii="Times New Roman" w:hAnsi="Times New Roman" w:eastAsia="Times New Roman" w:cs="Times New Roman"/>
          <w:color w:val="000000"/>
          <w:sz w:val="28"/>
        </w:rPr>
        <w:t xml:space="preserve">ờng dùng để tổ chức quan sát. Một tầng đạt điều kiện cơ bản không chứng minh mọi tầng phía trên đã hoạt động. Hình 2.4 nhấn mạnh tính lặp của quá trình: kết quả mỗi phép thử quyết định câu hỏi tiếp theo, còn giả thuyết chưa được hỗ trợ cần được điều chỉnh.</w:t>
      </w:r>
      <w:r/>
    </w:p>
    <w:p>
      <w:pPr>
        <w:keepNext w:val="true"/>
        <w:pBdr/>
        <w:spacing w:after="0" w:before="0" w:line="360" w:lineRule="auto"/>
        <w:ind/>
        <w:jc w:val="left"/>
        <w:rPr/>
      </w:pPr>
      <w:r/>
      <w:bookmarkStart w:id="129" w:name="KhanhHead_047"/>
      <w:r/>
      <w:bookmarkStart w:id="48" w:name="ReportToc_040"/>
      <w:r>
        <w:rPr>
          <w:rFonts w:ascii="Times New Roman" w:hAnsi="Times New Roman" w:eastAsia="Times New Roman" w:cs="Times New Roman"/>
          <w:b/>
          <w:color w:val="000000"/>
          <w:sz w:val="28"/>
          <w:szCs w:val="28"/>
          <w:lang w:val="vi-VN"/>
        </w:rPr>
        <w:t xml:space="preserve">2.4.2. Lần theo chuỗi kết nối theo từng lớp</w:t>
      </w:r>
      <w:bookmarkEnd w:id="48"/>
      <w:r/>
      <w:bookmarkEnd w:id="12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Sau khi xác định triệu chứng, có thể lần theo chuỗi khởi tạo bằng các câu hỏi: hệ điều hành đã khởi động tới giai đoạn nào; phần cứng mạng có được nhận diện; driver có ghép với thiết bị; firmware </w:t>
      </w:r>
      <w:r>
        <w:rPr>
          <w:rFonts w:ascii="Times New Roman" w:hAnsi="Times New Roman" w:eastAsia="Times New Roman" w:cs="Times New Roman"/>
          <w:color w:val="000000"/>
          <w:sz w:val="28"/>
          <w:szCs w:val="28"/>
          <w:lang w:val="vi-VN"/>
        </w:rPr>
        <w:t xml:space="preserve">có được khởi tạo; giao diện mạng có xuất hiện và ở trạng thái phù hợp hay không? Sự kiện hoặc log liên quan cần được đọc cùng tài liệu đúng phiên bản. Nếu chuỗi nền tảng chưa hoàn tất, kiểm tra ứng dụng ở tầng trên có thể chưa cung cấp thông tin cần thiết.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giao diện đã sẵn sàng, câu hỏi chuyển sang khả năng phát hiện đầu xa, xác thực và thiết lập liên kết, sau đó là địa chỉ IP, tuyến đường và trao đổi với một đích trong cùng mạng. Cần tách kiểm tra phân giải tên khỏi kiểm tra liên kết. Nếu một ứng d</w:t>
      </w:r>
      <w:r>
        <w:rPr>
          <w:rFonts w:ascii="Times New Roman" w:hAnsi="Times New Roman" w:eastAsia="Times New Roman" w:cs="Times New Roman"/>
          <w:color w:val="000000"/>
          <w:sz w:val="28"/>
          <w:szCs w:val="28"/>
          <w:lang w:val="vi-VN"/>
        </w:rPr>
        <w:t xml:space="preserve">ụng vẫn thất bại, phải xác định giao thức và đích đến, đồng thời xem xét máy chủ, xác thực ứng dụng, cổng và chính sách mạng. Các câu hỏi này tổ chức giả thuyết theo từng lớp, không tự xác định nguyên nhân và không mô tả kết quả trên bo mạch đang tìm hiểu.</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tầng mô hình OSI không nên được dùng như nhãn cứng để kết luận lỗi. Một dịch vụ có thể kéo dài qua nhiều tầng; một driver cũng có thể cung cấp thông tin quan sát ở nhiều điểm. Phân tích cần dựa </w:t>
      </w:r>
      <w:r>
        <w:rPr>
          <w:rFonts w:ascii="Times New Roman" w:hAnsi="Times New Roman" w:eastAsia="Times New Roman" w:cs="Times New Roman"/>
          <w:color w:val="000000"/>
          <w:sz w:val="28"/>
          <w:szCs w:val="28"/>
          <w:lang w:val="vi-VN"/>
        </w:rPr>
        <w:t xml:space="preserve">trên bằng chứng: log liên quan, trạng thái giao diện, thông tin cấu hình, kết quả kết nối và sự khác biệt giữa điều kiện hoạt động tốt với điều kiện lỗi. Cách đặt câu hỏi theo các căn cứ này đang được rèn luyện để trao đổi hiệu quả hơn với người hướng dẫn.</w:t>
      </w:r>
      <w:r>
        <w:rPr>
          <w:rFonts w:ascii="Times New Roman" w:hAnsi="Times New Roman" w:eastAsia="Times New Roman" w:cs="Times New Roman"/>
          <w:color w:val="000000"/>
          <w:sz w:val="28"/>
          <w:szCs w:val="28"/>
          <w:lang w:val="vi-VN"/>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44"/>
        <w:gridCol w:w="3761"/>
        <w:gridCol w:w="3466"/>
      </w:tblGrid>
      <w:tr>
        <w:trPr>
          <w:cantSplit/>
          <w:tblHeader/>
        </w:trPr>
        <w:tc>
          <w:tcPr>
            <w:shd w:val="clear" w:color="auto" w:fill="ffffff"/>
            <w:tcBorders/>
            <w:tcMar>
              <w:left w:w="85" w:type="dxa"/>
              <w:top w:w="20" w:type="dxa"/>
              <w:right w:w="85" w:type="dxa"/>
              <w:bottom w:w="20" w:type="dxa"/>
            </w:tcMar>
            <w:tcW w:w="1844" w:type="dxa"/>
            <w:vAlign w:val="center"/>
          </w:tcPr>
          <w:p>
            <w:pPr>
              <w:pageBreakBefore w:val="true"/>
              <w:pBdr/>
              <w:spacing w:after="0" w:before="0" w:line="360" w:lineRule="auto"/>
              <w:ind w:firstLine="0" w:left="0"/>
              <w:jc w:val="center"/>
              <w:rPr/>
            </w:pPr>
            <w:r>
              <w:rPr>
                <w:rFonts w:ascii="Times New Roman" w:hAnsi="Times New Roman" w:eastAsia="Times New Roman" w:cs="Times New Roman"/>
                <w:b/>
                <w:color w:val="000000"/>
                <w:sz w:val="28"/>
              </w:rPr>
              <w:t xml:space="preserve">Giai đoạn</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Dấu hiệu cần quan sát</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Điều chưa thể kết luận</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Khởi tạo thiết bị</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Hệ điều hành nhận phần cứng; driver bắt đầu hoạt động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giao diện hoặc radio đã sẵn sàng</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Giao diện mạng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Giao diện được đăng ký và có trạng thái phù hợp</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đã kết nối với điểm truy cập/mạng di động</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Thiết lập liên kết</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Wi-Fi liên kết hoặc modem đăng ký dịch vụ mạng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đã có địa chỉ IP và tuyến đường</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Cấu hình mạng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Địa chỉ, tuyến đường và phân giải tên phù hợp</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chứng minh máy chủ/dịch vụ đầu cuối phản hồi</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Giao vận/ứng dụng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Có trao đổi với đích bằng giao thức đang thử</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Chỉ xác nhận điều kiện, đích và thời điểm đã thử</w:t>
            </w:r>
            <w:r/>
          </w:p>
        </w:tc>
      </w:tr>
    </w:tbl>
    <w:p>
      <w:pPr>
        <w:keepNext w:val="true"/>
        <w:pBdr/>
        <w:spacing w:after="0" w:before="0" w:line="360" w:lineRule="auto"/>
        <w:ind/>
        <w:jc w:val="center"/>
        <w:rPr/>
      </w:pPr>
      <w:r/>
      <w:bookmarkStart w:id="2407" w:name="KhanhTbl_07"/>
      <w:r>
        <w:rPr>
          <w:rFonts w:ascii="Times New Roman" w:hAnsi="Times New Roman" w:eastAsia="Times New Roman" w:cs="Times New Roman"/>
          <w:b/>
          <w:i/>
          <w:iCs/>
          <w:color w:val="000000"/>
          <w:sz w:val="28"/>
        </w:rPr>
        <w:t xml:space="preserve">Bảng 2.2. Các điểm kiểm tra khái quát trong chuỗi kết nối mạng</w:t>
      </w:r>
      <w:bookmarkEnd w:id="2407"/>
      <w:r/>
      <w:r/>
    </w:p>
    <w:p>
      <w:pPr>
        <w:pBdr/>
        <w:spacing w:after="0" w:before="0" w:line="360" w:lineRule="auto"/>
        <w:ind/>
        <w:jc w:val="center"/>
        <w:rPr/>
      </w:pPr>
      <w:r>
        <w:rPr>
          <w:rFonts w:ascii="Times New Roman" w:hAnsi="Times New Roman" w:eastAsia="Times New Roman" w:cs="Times New Roman"/>
          <w:b w:val="0"/>
          <w:i/>
          <w:color w:val="000000"/>
          <w:sz w:val="28"/>
        </w:rPr>
        <w:t xml:space="preserve">Ghi chú: Khung tổ chức quan sát; kiểm tra thực tế phải theo tài liệu và quy trình được phép áp dụng.</w:t>
      </w:r>
      <w:r/>
    </w:p>
    <w:p>
      <w:pPr>
        <w:keepNext w:val="true"/>
        <w:pBdr/>
        <w:spacing w:after="0" w:before="0" w:line="360" w:lineRule="auto"/>
        <w:ind/>
        <w:jc w:val="center"/>
        <w:rPr/>
      </w:pPr>
      <w:r>
        <mc:AlternateContent>
          <mc:Choice Requires="wpg">
            <w:drawing>
              <wp:inline xmlns:wp="http://schemas.openxmlformats.org/drawingml/2006/wordprocessingDrawing" distT="0" distB="0" distL="0" distR="0">
                <wp:extent cx="5074920" cy="2854642"/>
                <wp:effectExtent l="0" t="0" r="0" b="0"/>
                <wp:docPr id="14" name="Picture 903694905" descr="Quy trình lặp phân tích dựa trên bằng chứng, kèm dữ kiện đã xác nhận và dữ kiện còn cần bổ sung cho ca Network." title="Hình 2.4. Vòng lặp phân tích, thử nghiệm và cập nhật giả thuy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bug.png"/>
                        <pic:cNvPicPr>
                          <a:picLocks noChangeAspect="1"/>
                        </pic:cNvPicPr>
                        <pic:nvPr/>
                      </pic:nvPicPr>
                      <pic:blipFill rotWithShape="1">
                        <a:blip r:embed="rId25"/>
                        <a:stretch/>
                      </pic:blipFill>
                      <pic:spPr bwMode="auto">
                        <a:xfrm>
                          <a:off x="0" y="0"/>
                          <a:ext cx="5074920" cy="2854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99.60pt;height:224.77pt;mso-wrap-distance-left:0.00pt;mso-wrap-distance-top:0.00pt;mso-wrap-distance-right:0.00pt;mso-wrap-distance-bottom:0.00pt;z-index:1;" stroked="false">
                <v:imagedata r:id="rId25" o:title=""/>
                <o:lock v:ext="edit" rotation="t"/>
              </v:shape>
            </w:pict>
          </mc:Fallback>
        </mc:AlternateContent>
      </w:r>
      <w:r/>
    </w:p>
    <w:p>
      <w:pPr>
        <w:keepNext w:val="true"/>
        <w:pBdr/>
        <w:spacing w:after="0" w:before="0" w:line="360" w:lineRule="auto"/>
        <w:ind/>
        <w:jc w:val="center"/>
        <w:rPr/>
      </w:pPr>
      <w:r/>
      <w:bookmarkStart w:id="2212" w:name="KhanhFig_12"/>
      <w:r>
        <w:rPr>
          <w:rFonts w:ascii="Times New Roman" w:hAnsi="Times New Roman" w:eastAsia="Times New Roman" w:cs="Times New Roman"/>
          <w:b/>
          <w:i/>
          <w:iCs/>
          <w:color w:val="000000"/>
          <w:sz w:val="28"/>
        </w:rPr>
        <w:t xml:space="preserve">Hình 2.4. Vòng lặp phân tích, thử nghiệm và cập nhật giả thuyết</w:t>
      </w:r>
      <w:bookmarkEnd w:id="2212"/>
      <w:r/>
      <w:r/>
    </w:p>
    <w:p>
      <w:pPr>
        <w:keepNext w:val="true"/>
        <w:pBdr/>
        <w:spacing w:after="0" w:before="0" w:line="360" w:lineRule="auto"/>
        <w:ind/>
        <w:jc w:val="left"/>
        <w:rPr/>
      </w:pPr>
      <w:r/>
      <w:bookmarkStart w:id="130" w:name="KhanhHead_048"/>
      <w:r/>
      <w:bookmarkStart w:id="49" w:name="ReportToc_041"/>
      <w:r>
        <w:rPr>
          <w:rFonts w:ascii="Times New Roman" w:hAnsi="Times New Roman" w:eastAsia="Times New Roman" w:cs="Times New Roman"/>
          <w:b/>
          <w:color w:val="000000"/>
          <w:sz w:val="28"/>
          <w:szCs w:val="28"/>
          <w:lang w:val="vi-VN"/>
        </w:rPr>
        <w:t xml:space="preserve">2.4.3. Phân biệt giả thuyết phần mềm và phần cứng</w:t>
      </w:r>
      <w:bookmarkEnd w:id="49"/>
      <w:r/>
      <w:bookmarkEnd w:id="13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hệ thống nhúng, biểu hiện giống nhau có thể đến từ phần mềm hoặc phần cứng. Phía phần mềm có thể bao gồm cấu hình hệ điều hành, driver, firmw</w:t>
      </w:r>
      <w:r>
        <w:rPr>
          <w:rFonts w:ascii="Times New Roman" w:hAnsi="Times New Roman" w:eastAsia="Times New Roman" w:cs="Times New Roman"/>
          <w:color w:val="000000"/>
          <w:sz w:val="28"/>
          <w:szCs w:val="28"/>
          <w:lang w:val="vi-VN"/>
        </w:rPr>
        <w:t xml:space="preserve">are, dịch vụ mạng hoặc tham số khởi động. Phía phần cứng có thể liên quan đến chip, nguồn, đường tín hiệu, anten hoặc kết nối giữa các thành phần. Danh sách này chỉ mô tả những khả năng phổ quát; không phải nhận định rằng bo mạch đang debug gặp các lỗi đó.</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cách làm thận trọng là kiểm tra điều kiện cơ bản trước, sau đó thay đổi từng yếu tố hoặc một nhóm yếu tố có quan hệ rõ ràng khi được phép. Trước khi thử cần xác định cách khôi phục trạng thái ban đầu, điều kiện để lặ</w:t>
      </w:r>
      <w:r>
        <w:rPr>
          <w:rFonts w:ascii="Times New Roman" w:hAnsi="Times New Roman" w:eastAsia="Times New Roman" w:cs="Times New Roman"/>
          <w:color w:val="000000"/>
          <w:sz w:val="28"/>
          <w:szCs w:val="28"/>
          <w:lang w:val="vi-VN"/>
        </w:rPr>
        <w:t xml:space="preserve">p lại phép thử và hướng dẫn áp dụng cho thiết bị. Nếu thay đổi nhiều yếu tố cùng lúc, khó xác định yếu tố tạo ra khác biệt. Tài liệu hoặc cấu hình tham chiếu chỉ có giá trị so sánh khi phạm vi và phiên bản phù hợp; những khác biệt đã biết phải được ghi rõ.</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Việc xác định ranh giới phần cứng và phần mềm đôi khi cần phối hợp nhiều chuy</w:t>
      </w:r>
      <w:r>
        <w:rPr>
          <w:rFonts w:ascii="Times New Roman" w:hAnsi="Times New Roman" w:eastAsia="Times New Roman" w:cs="Times New Roman"/>
          <w:color w:val="000000"/>
          <w:sz w:val="28"/>
          <w:szCs w:val="28"/>
          <w:lang w:val="vi-VN"/>
        </w:rPr>
        <w:t xml:space="preserve">ên môn. Không nên đưa ra kết luận vượt quá dữ liệu quan sát hoặc thực hiện thay đổi ảnh hưởng đến thiết bị khi chưa được hướng dẫn. Trong quá trình thực tập, câu hỏi kỹ thuật được chuyển đến người phụ trách cùng phần mô tả rõ ràng thay vì chỉ nêu suy đoán.</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31" w:name="KhanhHead_049"/>
      <w:r/>
      <w:bookmarkStart w:id="50" w:name="ReportToc_042"/>
      <w:r>
        <w:rPr>
          <w:rFonts w:ascii="Times New Roman" w:hAnsi="Times New Roman" w:eastAsia="Times New Roman" w:cs="Times New Roman"/>
          <w:b/>
          <w:color w:val="000000"/>
          <w:sz w:val="28"/>
          <w:szCs w:val="28"/>
          <w:lang w:val="vi-VN"/>
        </w:rPr>
        <w:t xml:space="preserve">2.4.4. Các yếu tố riêng của kết nối Wi-Fi</w:t>
      </w:r>
      <w:bookmarkEnd w:id="50"/>
      <w:r/>
      <w:bookmarkEnd w:id="13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Đối với Wi-Fi, cần phân biệt trạng thái radio, trạng thái kết nối tới điểm truy cập và trạng thái truy cập mạng IP</w:t>
      </w:r>
      <w:r>
        <w:rPr>
          <w:rFonts w:ascii="Times New Roman" w:hAnsi="Times New Roman" w:eastAsia="Times New Roman" w:cs="Times New Roman"/>
          <w:color w:val="000000"/>
          <w:sz w:val="28"/>
          <w:szCs w:val="28"/>
          <w:lang w:val="vi-VN"/>
        </w:rPr>
        <w:t xml:space="preserve">. Thiết bị có thể nhìn thấy mạng nhưng chưa xác thực thành công; có thể xác thực nhưng chưa nhận cấu hình IP; hoặc đã có địa chỉ nhưng vẫn không liên lạc được với dịch vụ mong muốn. Vì vậy, thông báo ở giao diện ứng dụng không đủ để chỉ ra tầng gặp vấn đề.</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Cường độ tín hiệu và công suất phát là hai yếu tố có ý nghĩa nhưng cần được dùng chính xác. Công suất phát mô tả năng lượng tín hiệu thiết bị phát ra trong một điều kiện nhất định; cường độ tín hiệu nhận </w:t>
      </w:r>
      <w:r>
        <w:rPr>
          <w:rFonts w:ascii="Times New Roman" w:hAnsi="Times New Roman" w:eastAsia="Times New Roman" w:cs="Times New Roman"/>
          <w:color w:val="000000"/>
          <w:sz w:val="28"/>
          <w:szCs w:val="28"/>
          <w:lang w:val="vi-VN"/>
        </w:rPr>
        <w:t xml:space="preserve">được tại đầu kia còn phụ thuộc khoảng cách, anten, vật cản, suy hao, nhiễu và cấu hình hệ thống. Hai đại lượng không thể thay thế cho nhau. Khi đánh giá, phải dựa vào phép đo và điều kiện đo thích hợp, không suy ra công suất từ một biểu hiện kết nối chung.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RSS</w:t>
      </w:r>
      <w:r>
        <w:rPr>
          <w:rFonts w:ascii="Times New Roman" w:hAnsi="Times New Roman" w:eastAsia="Times New Roman" w:cs="Times New Roman"/>
          <w:color w:val="000000"/>
          <w:sz w:val="28"/>
          <w:szCs w:val="28"/>
          <w:lang w:val="vi-VN"/>
        </w:rPr>
        <w:t xml:space="preserve">I (Received Signal Strength Indicator) là chỉ số biểu thị mức tín hiệu nhận theo cách triển khai của thiết bị. Khi sử dụng chỉ số này cần ghi nhận thiết bị cung cấp số liệu, thang đo, vị trí và điều kiện đo. Anten chuyển tín hiệu điện thành sóng vô tuyến k</w:t>
      </w:r>
      <w:r>
        <w:rPr>
          <w:rFonts w:ascii="Times New Roman" w:hAnsi="Times New Roman" w:eastAsia="Times New Roman" w:cs="Times New Roman"/>
          <w:color w:val="000000"/>
          <w:sz w:val="28"/>
          <w:szCs w:val="28"/>
          <w:lang w:val="vi-VN"/>
        </w:rPr>
        <w:t xml:space="preserve">hi phát và chuyển sóng nhận thành tín hiệu điện khi thu; hướng đặt, vị trí lắp đặt, khoảng cách, vật cản và nhiễu có thể ảnh hưởng kết quả. RSSI, công suất phát và thông lượng là những đại lượng khác nhau, nên cần chọn chỉ số phù hợp với câu hỏi phân tích.</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Chip Wi-Fi, driver và firmware phối hợp thực hiện nhiều chức năng. Driver có thể cung cấp khả năng điều khiển từ hệ điều hành; firmware có t</w:t>
      </w:r>
      <w:r>
        <w:rPr>
          <w:rFonts w:ascii="Times New Roman" w:hAnsi="Times New Roman" w:eastAsia="Times New Roman" w:cs="Times New Roman"/>
          <w:color w:val="000000"/>
          <w:sz w:val="28"/>
          <w:szCs w:val="28"/>
          <w:lang w:val="vi-VN"/>
        </w:rPr>
        <w:t xml:space="preserve">hể đảm nhiệm một phần xử lý trên chip; các dịch vụ người dùng quản lý việc tìm mạng và kết nối. Mức phân chia thay đổi theo kiến trúc. Những khác biệt này giải thích vì sao debug Wi-Fi cần xem cả thành phần hệ điều hành lẫn tài liệu dành cho đúng nền tảng.</w:t>
      </w:r>
      <w:r/>
    </w:p>
    <w:p>
      <w:pPr>
        <w:keepNext w:val="true"/>
        <w:pBdr/>
        <w:spacing w:after="0" w:before="0" w:line="360" w:lineRule="auto"/>
        <w:ind/>
        <w:jc w:val="left"/>
        <w:rPr/>
      </w:pPr>
      <w:r/>
      <w:bookmarkStart w:id="132" w:name="KhanhHead_050"/>
      <w:r/>
      <w:bookmarkStart w:id="51" w:name="ReportToc_043"/>
      <w:r>
        <w:rPr>
          <w:rFonts w:ascii="Times New Roman" w:hAnsi="Times New Roman" w:eastAsia="Times New Roman" w:cs="Times New Roman"/>
          <w:b/>
          <w:color w:val="000000"/>
          <w:sz w:val="28"/>
          <w:szCs w:val="28"/>
          <w:lang w:val="vi-VN"/>
        </w:rPr>
        <w:t xml:space="preserve">2.4.5. Ghi nhận bằng chứng và trao đổi trong nhóm</w:t>
      </w:r>
      <w:bookmarkEnd w:id="51"/>
      <w:r/>
      <w:bookmarkEnd w:id="132"/>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bản ghi debug cần tách ba nội dung: yêu cầu là hành vi thiết bị cần đáp ứng; quan sát là điều thực sự xảy ra; giả thuyết là khả năng đang được xem xét để giải thích khác biệt. Cấu trúc ghi nhận có th</w:t>
      </w:r>
      <w:r>
        <w:rPr>
          <w:rFonts w:ascii="Times New Roman" w:hAnsi="Times New Roman" w:eastAsia="Times New Roman" w:cs="Times New Roman"/>
          <w:color w:val="000000"/>
          <w:sz w:val="28"/>
          <w:szCs w:val="28"/>
          <w:lang w:val="vi-VN"/>
        </w:rPr>
        <w:t xml:space="preserve">ể gồm mục tiêu chức năng, điều kiện ban đầu, bước tái hiện, hành vi mong đợi, hành vi quan sát, dữ liệu thu thập, giả thuyết hiện tại và bước tiếp theo đã thống nhất với người hướng dẫn. Cách tổ chức này giúp người khác hiểu và xem lại quá trình phân tích.</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Sau mỗi lần kiểm tra, cần nêu kết quả hỗ trợ hay làm suy yếu giả thuyết nào và bước tiếp theo nhằm thu thập thông tin m</w:t>
      </w:r>
      <w:r>
        <w:rPr>
          <w:rFonts w:ascii="Times New Roman" w:hAnsi="Times New Roman" w:eastAsia="Times New Roman" w:cs="Times New Roman"/>
          <w:color w:val="000000"/>
          <w:sz w:val="28"/>
          <w:szCs w:val="28"/>
          <w:lang w:val="vi-VN"/>
        </w:rPr>
        <w:t xml:space="preserve">ới gì. Một kết quả không hỗ trợ giả thuyết vẫn có giá trị nếu điều kiện thử được ghi rõ. Khi chưa xác định được nguyên nhân, có thể báo cáo phạm vi đã loại trừ, dữ liệu còn thiếu và giới hạn của nhận định; kết luận tạm thời cần được ghi đúng trạng thái đó.</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Trao đổi với kỹ sư hướng dẫn là một phần của quá trình học. </w:t>
      </w:r>
      <w:r>
        <w:rPr>
          <w:rFonts w:ascii="Times New Roman" w:hAnsi="Times New Roman" w:eastAsia="Times New Roman" w:cs="Times New Roman"/>
          <w:color w:val="000000"/>
          <w:sz w:val="28"/>
          <w:szCs w:val="28"/>
          <w:lang w:val="vi-VN"/>
        </w:rPr>
        <w:t xml:space="preserve">Khi đặt câu hỏi, cần trình bày bối cảnh đủ để người nghe hiểu vấn đề, chỉ rõ điểm chưa hiểu và nêu tài liệu đã tham khảo. Cách trao đổi này giúp nhận được hướng dẫn chính xác hơn, đồng thời hỗ trợ xây dựng kiến thức thay vì chỉ tiếp nhận câu lệnh cần chạy.</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ghi chép có thể chứa thông tin nhạy cảm, vì vậ</w:t>
      </w:r>
      <w:r>
        <w:rPr>
          <w:rFonts w:ascii="Times New Roman" w:hAnsi="Times New Roman" w:eastAsia="Times New Roman" w:cs="Times New Roman"/>
          <w:color w:val="000000"/>
          <w:sz w:val="28"/>
          <w:szCs w:val="28"/>
          <w:lang w:val="vi-VN"/>
        </w:rPr>
        <w:t xml:space="preserve">y cần phân biệt nhật ký nội bộ phục vụ công việc với nội dung được phép đưa vào báo cáo. Báo cáo tốt không cần tiết lộ tên mã, log đầy đủ, địa chỉ mạng nội bộ hoặc cấu hình sản phẩm. Có thể tổng hợp bài học ở mức khái quát mà vẫn giữ nguyên tính chính xác.</w:t>
      </w:r>
      <w:r/>
    </w:p>
    <w:p>
      <w:pPr>
        <w:keepNext w:val="true"/>
        <w:pageBreakBefore w:val="true"/>
        <w:pBdr/>
        <w:spacing w:after="0" w:before="0" w:line="360" w:lineRule="auto"/>
        <w:ind/>
        <w:jc w:val="left"/>
        <w:rPr/>
      </w:pPr>
      <w:r/>
      <w:bookmarkStart w:id="133" w:name="KhanhHead_051"/>
      <w:r/>
      <w:bookmarkStart w:id="52" w:name="ReportToc_044"/>
      <w:r>
        <w:rPr>
          <w:rFonts w:ascii="Times New Roman" w:hAnsi="Times New Roman" w:eastAsia="Times New Roman" w:cs="Times New Roman"/>
          <w:b/>
          <w:color w:val="000000"/>
          <w:sz w:val="28"/>
          <w:szCs w:val="28"/>
          <w:lang w:val="vi-VN"/>
        </w:rPr>
        <w:t xml:space="preserve">2.4.6. Giới hạn của nội dung phân tích trong báo cáo</w:t>
      </w:r>
      <w:bookmarkEnd w:id="52"/>
      <w:r/>
      <w:bookmarkEnd w:id="13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thời điểm soạn thảo, nội dung Network </w:t>
      </w:r>
      <w:r>
        <w:rPr>
          <w:rFonts w:ascii="Times New Roman" w:hAnsi="Times New Roman" w:eastAsia="Times New Roman" w:cs="Times New Roman"/>
          <w:color w:val="000000"/>
          <w:sz w:val="28"/>
          <w:szCs w:val="28"/>
          <w:lang w:val="vi-VN"/>
        </w:rPr>
        <w:t xml:space="preserve">vẫn đang được tìm hiểu và chưa có kết luận kỹ thuật cuối cùng. Do phạm vi thông tin có thể công bố còn giới hạn, chương này tập trung vào kiến thức nền và cách tổ chức phân tích ở mức khái quát; không nêu kết quả đo, nguyên nhân lỗi hoặc thay đổi mã nguồn.</w:t>
      </w:r>
      <w:r/>
    </w:p>
    <w:p>
      <w:pPr>
        <w:keepNext w:val="true"/>
        <w:pBdr/>
        <w:spacing w:after="0" w:before="0" w:line="360" w:lineRule="auto"/>
        <w:ind/>
        <w:jc w:val="left"/>
        <w:rPr/>
      </w:pPr>
      <w:r/>
      <w:bookmarkStart w:id="134" w:name="KhanhHead_052"/>
      <w:r/>
      <w:bookmarkStart w:id="53" w:name="ReportToc_045"/>
      <w:r>
        <w:rPr>
          <w:rFonts w:ascii="Times New Roman" w:hAnsi="Times New Roman" w:eastAsia="Times New Roman" w:cs="Times New Roman"/>
          <w:b/>
          <w:color w:val="000000"/>
          <w:sz w:val="28"/>
          <w:szCs w:val="28"/>
          <w:lang w:val="vi-VN"/>
        </w:rPr>
        <w:t xml:space="preserve">2.5. Tài liệu, thiết bị và môi trường học tập</w:t>
      </w:r>
      <w:bookmarkEnd w:id="53"/>
      <w:r/>
      <w:bookmarkEnd w:id="13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Nguồn học tập chủ yếu gồm tài liệu về bo mạch, phần cứng và nền tảng; kiến thức nền được các kỹ sư chia sẻ; cùng việc tiếp cận bo mạch phát triển và công cụ được giao để phục v</w:t>
      </w:r>
      <w:r>
        <w:rPr>
          <w:rFonts w:ascii="Times New Roman" w:hAnsi="Times New Roman" w:eastAsia="Times New Roman" w:cs="Times New Roman"/>
          <w:color w:val="000000"/>
          <w:sz w:val="28"/>
          <w:szCs w:val="28"/>
          <w:lang w:val="vi-VN"/>
        </w:rPr>
        <w:t xml:space="preserve">ụ học tập. Trong kỳ thực tập, tài liệu và hướng dẫn được cung cấp theo phạm vi cần thiết. Tài liệu nền tảng thường gắn với phiên bản, cấu hình và biến thể phần cứng cụ thể nên cần đối chiếu đúng phạm vi áp dụng; nội dung hạn chế không được đưa vào báo cáo.</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kỳ thực tập, nội dung tiếp cận gồm</w:t>
      </w:r>
      <w:r>
        <w:rPr>
          <w:rFonts w:ascii="Times New Roman" w:hAnsi="Times New Roman" w:eastAsia="Times New Roman" w:cs="Times New Roman"/>
          <w:color w:val="000000"/>
          <w:sz w:val="28"/>
          <w:szCs w:val="28"/>
          <w:lang w:val="vi-VN"/>
        </w:rPr>
        <w:t xml:space="preserve"> làm việc trong môi trường Linux và tìm hiểu mã nguồn, cấu hình, quá trình build và nạp hệ điều hành theo hướng dẫn. Tên công cụ và thiết bị thay đổi tùy nền tảng; báo cáo tập trung giải thích vai trò chung của các bước này thay vì liệt kê cấu hình cụ thể.</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35" w:name="KhanhHead_053"/>
      <w:r/>
      <w:bookmarkStart w:id="54" w:name="ReportToc_046"/>
      <w:r>
        <w:rPr>
          <w:rFonts w:ascii="Times New Roman" w:hAnsi="Times New Roman" w:eastAsia="Times New Roman" w:cs="Times New Roman"/>
          <w:b/>
          <w:color w:val="000000"/>
          <w:sz w:val="28"/>
          <w:szCs w:val="28"/>
          <w:lang w:val="vi-VN"/>
        </w:rPr>
        <w:t xml:space="preserve">2.6. Tiểu kết chương 2</w:t>
      </w:r>
      <w:bookmarkEnd w:id="54"/>
      <w:r/>
      <w:bookmarkEnd w:id="13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Chương 2 đã trình bày vị trí thực tập tại bộ phận BSP, định hướng tìm hiểu Network và nền tảng kỹ thuật liên quan. Linux, hệ điều hành nhúng, </w:t>
      </w:r>
      <w:r>
        <w:rPr>
          <w:rFonts w:ascii="Times New Roman" w:hAnsi="Times New Roman" w:eastAsia="Times New Roman" w:cs="Times New Roman"/>
          <w:color w:val="000000"/>
          <w:sz w:val="28"/>
          <w:szCs w:val="28"/>
          <w:lang w:val="vi-VN"/>
        </w:rPr>
        <w:t xml:space="preserve">nền tảng Qualcomm, quá trình build và </w:t>
      </w:r>
      <w:del w:id="33" w:author="Codex" w:date="2026-09-28T17:41:36Z">
        <w:r>
          <w:rPr>
            <w:rFonts w:ascii="Times New Roman" w:hAnsi="Times New Roman" w:eastAsia="Times New Roman" w:cs="Times New Roman"/>
            <w:color w:val="000000"/>
            <w:sz w:val="28"/>
            <w:szCs w:val="28"/>
            <w:lang w:val="vi-VN"/>
          </w:rPr>
          <w:delText>b</w:delText>
        </w:r>
      </w:del>
      <w:ins w:id="34" w:author="Codex" w:date="2026-09-28T17:41:36Z">
        <w:r>
          <w:rPr>
            <w:rFonts w:ascii="Times New Roman" w:hAnsi="Times New Roman" w:eastAsia="Times New Roman" w:cs="Times New Roman"/>
            <w:color w:val="000000"/>
            <w:sz w:val="28"/>
            <w:szCs w:val="28"/>
            <w:lang w:val="vi-VN"/>
          </w:rPr>
          <w:t>B</w:t>
        </w:r>
      </w:ins>
      <w:r>
        <w:rPr>
          <w:rFonts w:ascii="Times New Roman" w:hAnsi="Times New Roman" w:eastAsia="Times New Roman" w:cs="Times New Roman"/>
          <w:color w:val="000000"/>
          <w:sz w:val="28"/>
          <w:szCs w:val="28"/>
          <w:lang w:val="vi-VN"/>
        </w:rPr>
        <w:t>ring-up, mô hình mạng, driver và Wi-Fi là những nội dung cần hiểu để tiếp cận công việc. Quá trình tìm hiểu gồm củng cố kiến thức, đọc tài liệu, làm quen với bo mạch phát triển và tiếp tục tìm hiểu một vấn đề Network.</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giai đoạn hiện tại, quá trình thực tập mang tính học tập và t</w:t>
      </w:r>
      <w:r>
        <w:rPr>
          <w:rFonts w:ascii="Times New Roman" w:hAnsi="Times New Roman" w:eastAsia="Times New Roman" w:cs="Times New Roman"/>
          <w:color w:val="000000"/>
          <w:sz w:val="28"/>
          <w:szCs w:val="28"/>
          <w:lang w:val="vi-VN"/>
        </w:rPr>
        <w:t xml:space="preserve">iếp cận chuyên môn; chưa có xác nhận về việc giải quyết vấn đề Network nên chưa thể ghi nhận kết quả kỹ thuật hoàn chỉnh. Trên cơ sở đó, chương tiếp theo đánh giá kiến thức, kỹ năng đã thu nhận, giới hạn còn tồn tại và hướng phát triển trong thời gian tới.</w:t>
      </w:r>
      <w:r>
        <w:rPr>
          <w:rFonts w:ascii="Times New Roman" w:hAnsi="Times New Roman" w:eastAsia="Times New Roman" w:cs="Times New Roman"/>
          <w:color w:val="000000"/>
          <w:sz w:val="28"/>
          <w:szCs w:val="28"/>
          <w:lang w:val="vi-VN"/>
        </w:rPr>
      </w:r>
      <w:r/>
    </w:p>
    <w:p>
      <w:pPr>
        <w:pStyle w:val="941"/>
        <w:keepNext w:val="true"/>
        <w:pBdr/>
        <w:spacing w:after="600" w:before="0" w:line="360" w:lineRule="auto"/>
        <w:ind/>
        <w:jc w:val="center"/>
        <w:rPr/>
      </w:pPr>
      <w:r/>
      <w:bookmarkStart w:id="136" w:name="KhanhHead_054"/>
      <w:r/>
      <w:bookmarkStart w:id="55" w:name="ReportToc_047"/>
      <w:r>
        <w:rPr>
          <w:rFonts w:ascii="Times New Roman" w:hAnsi="Times New Roman" w:eastAsia="Times New Roman" w:cs="Times New Roman"/>
          <w:b/>
          <w:color w:val="000000"/>
          <w:sz w:val="28"/>
          <w:szCs w:val="28"/>
          <w:lang w:val="vi-VN"/>
        </w:rPr>
        <w:t xml:space="preserve">CHƯƠNG 3. KẾT QUẢ, ĐÁNH GIÁ VÀ BÀI HỌC KINH NGHIỆM</w:t>
      </w:r>
      <w:bookmarkEnd w:id="55"/>
      <w:r/>
      <w:bookmarkEnd w:id="136"/>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Kiến thức thu nhận hình thành qua ba nguồn bổ trợ: nền</w:t>
      </w:r>
      <w:r>
        <w:rPr>
          <w:rFonts w:ascii="Times New Roman" w:hAnsi="Times New Roman" w:eastAsia="Times New Roman" w:cs="Times New Roman"/>
          <w:color w:val="000000"/>
          <w:sz w:val="28"/>
        </w:rPr>
        <w:t xml:space="preserve"> tảng đã học ở trường, tài liệu kỹ thuật được hướng dẫn và việc tiếp cận bo mạch trong doanh nghiệp. Giá trị của kỳ thực tập không chỉ nằm ở việc nhớ thêm thuật ngữ, mà ở cách liên kết chúng để hình dung chức năng từ phần cứng tới phần mềm và dịch vụ mạng.</w:t>
      </w:r>
      <w:r/>
    </w:p>
    <w:p>
      <w:pPr>
        <w:keepNext w:val="true"/>
        <w:pBdr/>
        <w:spacing w:after="0" w:before="0" w:line="360" w:lineRule="auto"/>
        <w:ind/>
        <w:jc w:val="left"/>
        <w:rPr/>
      </w:pPr>
      <w:r/>
      <w:bookmarkStart w:id="137" w:name="KhanhHead_055"/>
      <w:r/>
      <w:bookmarkStart w:id="56" w:name="ReportToc_048"/>
      <w:r>
        <w:rPr>
          <w:rFonts w:ascii="Times New Roman" w:hAnsi="Times New Roman" w:eastAsia="Times New Roman" w:cs="Times New Roman"/>
          <w:b/>
          <w:color w:val="000000"/>
          <w:sz w:val="28"/>
          <w:szCs w:val="28"/>
          <w:lang w:val="vi-VN"/>
        </w:rPr>
        <w:t xml:space="preserve">3.1. Kiến thức và kinh nghiệm thu nhận</w:t>
      </w:r>
      <w:bookmarkEnd w:id="56"/>
      <w:r/>
      <w:bookmarkEnd w:id="137"/>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Quá trình tìm hiểu cho thấy Linux trong thiết bị nhúng là hệ thống gồm nhiều thành phần phụ thuộc, </w:t>
      </w:r>
      <w:r>
        <w:rPr>
          <w:rFonts w:ascii="Times New Roman" w:hAnsi="Times New Roman" w:eastAsia="Times New Roman" w:cs="Times New Roman"/>
          <w:color w:val="000000"/>
          <w:sz w:val="28"/>
        </w:rPr>
        <w:t xml:space="preserve">không chỉ là giao diện dòng lệnh. Khởi động thiết bị, nhận diện ngoại vi, nạp driver và chạy dịch vụ cần cấu hình phù hợp với bo mạch. Phiên bản và nhánh mã nguồn có thể ảnh hưởng đến tính tương thích, vì vậy tài liệu và cấu hình cần gắn với đúng nền tảng.</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Kiến thức này giúp đặt câu hỏi có phạm vi tốt hơ</w:t>
      </w:r>
      <w:r>
        <w:rPr>
          <w:rFonts w:ascii="Times New Roman" w:hAnsi="Times New Roman" w:eastAsia="Times New Roman" w:cs="Times New Roman"/>
          <w:color w:val="000000"/>
          <w:sz w:val="28"/>
        </w:rPr>
        <w:t xml:space="preserve">n: hệ thống đã khởi động đến đâu, thành phần phần cứng nào được nhận diện, driver đảm nhiệm vai trò gì và bước tiếp theo cần dựa trên bằng chứng nào. Đây là năng lực đang hình thành; chưa thể khẳng định đã tự cấu hình hoặc hoàn thiện gói phần mềm hệ thống.</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38" w:name="KhanhHead_056"/>
      <w:r/>
      <w:bookmarkStart w:id="57" w:name="ReportToc_049"/>
      <w:r>
        <w:rPr>
          <w:rFonts w:ascii="Times New Roman" w:hAnsi="Times New Roman" w:eastAsia="Times New Roman" w:cs="Times New Roman"/>
          <w:b/>
          <w:color w:val="000000"/>
          <w:sz w:val="28"/>
          <w:szCs w:val="28"/>
          <w:lang w:val="vi-VN"/>
        </w:rPr>
        <w:t xml:space="preserve">3.1.1. Kiến thức về Linux và hệ thống nhúng</w:t>
      </w:r>
      <w:bookmarkEnd w:id="57"/>
      <w:r/>
      <w:bookmarkEnd w:id="138"/>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thực tập giúp làm rõ vai trò của Linux trong nền tảng nhúng và mối</w:t>
      </w:r>
      <w:r>
        <w:rPr>
          <w:rFonts w:ascii="Times New Roman" w:hAnsi="Times New Roman" w:eastAsia="Times New Roman" w:cs="Times New Roman"/>
          <w:color w:val="000000"/>
          <w:sz w:val="28"/>
          <w:szCs w:val="28"/>
          <w:lang w:val="vi-VN"/>
        </w:rPr>
        <w:t xml:space="preserve"> liên hệ giữa nhân hệ điều hành, driver, firmware, dịch vụ người dùng và phần cứng. Một số khái niệm trước đây chủ yếu được tiếp cận qua bài học hoặc ví dụ riêng lẻ; khi tìm hiểu bo mạch, có thể hình dung rõ hơn cách chúng phối hợp trong cùng một hệ thống.</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thực tập cũng cho thấy việc xây dựng và cài đặt hệ điều hành không chỉ là bước phụ trợ. Cấu hình đầu vào, thành phần được xây dựng, gói phần </w:t>
      </w:r>
      <w:r>
        <w:rPr>
          <w:rFonts w:ascii="Times New Roman" w:hAnsi="Times New Roman" w:eastAsia="Times New Roman" w:cs="Times New Roman"/>
          <w:color w:val="000000"/>
          <w:sz w:val="28"/>
          <w:szCs w:val="28"/>
          <w:lang w:val="vi-VN"/>
        </w:rPr>
        <w:t xml:space="preserve">mềm hệ thống và thiết bị đích có quan hệ với nhau. Một kết quả build thành công chưa đồng nghĩa chức năng cuối cùng đã hoạt động; cần kiểm tra quá trình khởi động và trạng thái của những thành phần liên quan. Đây là cách nhìn hệ thống cần tiếp tục củng cố.</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Kiến thức về Network được củng cố theo hướng xem xét chuỗi từ giao diện thiết bị tới dịch vụ: khởi tạo phần cứng, driver và firmware, t</w:t>
      </w:r>
      <w:r>
        <w:rPr>
          <w:rFonts w:ascii="Times New Roman" w:hAnsi="Times New Roman" w:eastAsia="Times New Roman" w:cs="Times New Roman"/>
          <w:color w:val="000000"/>
          <w:sz w:val="28"/>
        </w:rPr>
        <w:t xml:space="preserve">hiết lập liên kết, cấu hình IP, định tuyến, phân giải tên, giao vận và ứng dụng. Mỗi bước có trạng thái riêng và yêu cầu bằng chứng tương ứng. Cách nhìn theo chuỗi giúp lý giải vì sao cần thu hẹp triệu chứng chung thay vì quy ngay nguyên nhân cho một tầng.</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Vớ</w:t>
      </w:r>
      <w:r>
        <w:rPr>
          <w:rFonts w:ascii="Times New Roman" w:hAnsi="Times New Roman" w:eastAsia="Times New Roman" w:cs="Times New Roman"/>
          <w:color w:val="000000"/>
          <w:sz w:val="28"/>
        </w:rPr>
        <w:t xml:space="preserve">i Wi-Fi, kết nối phụ thuộc cả cấu hình phần mềm lẫn môi trường vô tuyến. Nội dung về modem và mạng di động được trình bày như cơ sở lý thuyết, không xác nhận đã có thao tác hoặc sửa modem cụ thể. Nhiệm vụ Network hiện vẫn trong giai đoạn tìm hiểu và debug.</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39" w:name="KhanhHead_057"/>
      <w:r/>
      <w:bookmarkStart w:id="58" w:name="ReportToc_050"/>
      <w:r>
        <w:rPr>
          <w:rFonts w:ascii="Times New Roman" w:hAnsi="Times New Roman" w:eastAsia="Times New Roman" w:cs="Times New Roman"/>
          <w:b/>
          <w:color w:val="000000"/>
          <w:sz w:val="28"/>
          <w:szCs w:val="28"/>
          <w:lang w:val="vi-VN"/>
        </w:rPr>
        <w:t xml:space="preserve">3.1.2. Kiến thức về Network và kết nối không dây</w:t>
      </w:r>
      <w:bookmarkEnd w:id="58"/>
      <w:r/>
      <w:bookmarkEnd w:id="13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Mảng Network tạo liên hệ giữa kiến thức mạng máy tính với cách Linux tổ chức giao diện và giao thức. Modem di động là thành phần có thể xuất hiện trong một số kiến trúc kết nối và được giới thiệu ở đây như kiến thức </w:t>
      </w:r>
      <w:r>
        <w:rPr>
          <w:rFonts w:ascii="Times New Roman" w:hAnsi="Times New Roman" w:eastAsia="Times New Roman" w:cs="Times New Roman"/>
          <w:color w:val="000000"/>
          <w:sz w:val="28"/>
          <w:szCs w:val="28"/>
          <w:lang w:val="vi-VN"/>
        </w:rPr>
        <w:t xml:space="preserve">nền. Cùng một biểu hiện “không truy cập được mạng” có thể bắt nguồn từ liên kết vật lý hoặc vô tuyến, driver, firmware, trạng thái modem, cấu hình IP hay dịch vụ ứng dụng. Vì vậy, cần xác định đúng giai đoạn của chuỗi kết nối trước khi chọn hướng kiểm tra.</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về chip Wi-Fi, driver và các yếu tố ảnh hưởng đến liên kết không dây đa</w:t>
      </w:r>
      <w:r>
        <w:rPr>
          <w:rFonts w:ascii="Times New Roman" w:hAnsi="Times New Roman" w:eastAsia="Times New Roman" w:cs="Times New Roman"/>
          <w:color w:val="000000"/>
          <w:sz w:val="28"/>
          <w:szCs w:val="28"/>
          <w:lang w:val="vi-VN"/>
        </w:rPr>
        <w:t xml:space="preserve">ng tiếp tục được mở rộng. Cường độ tín hiệu, công suất phát và chất lượng kết nối là những khái niệm khác nhau; mỗi đại lượng cần được hiểu trong đúng ngữ cảnh và xác minh bằng dữ liệu thích hợp. Hiện chưa có số đo cụ thể để nhận xét về hiệu năng thiết bị.</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Việc đọc tài liệu kỹ thuật gồ</w:t>
      </w:r>
      <w:r>
        <w:rPr>
          <w:rFonts w:ascii="Times New Roman" w:hAnsi="Times New Roman" w:eastAsia="Times New Roman" w:cs="Times New Roman"/>
          <w:color w:val="000000"/>
          <w:sz w:val="28"/>
        </w:rPr>
        <w:t xml:space="preserve">m xác định đúng phiên bản, đọc sơ đồ hoặc mô tả giao diện, tìm khái niệm liên quan và đối chiếu với trạng thái thiết bị. Nền tảng Qualcomm có nhiều lớp phần mềm và tài liệu riêng; đọc thông tin sai nhánh có thể dẫn tới cấu hình hoặc kết luận không phù hợp.</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Sự hướng dẫn của các kỹ sư đi trước tạo điều kiện tiếp cận kiến thức chuyên biệt. Năng lực trong lĩnh vực này được tíc</w:t>
      </w:r>
      <w:r>
        <w:rPr>
          <w:rFonts w:ascii="Times New Roman" w:hAnsi="Times New Roman" w:eastAsia="Times New Roman" w:cs="Times New Roman"/>
          <w:color w:val="000000"/>
          <w:sz w:val="28"/>
        </w:rPr>
        <w:t xml:space="preserve">h lũy qua nhiều lần đọc, quan sát, thử nghiệm có kiểm soát và tiếp nhận phản hồi. Đóng góp có thể khẳng định ở thời điểm hiện tại là quá trình đầu tư vào năng lực chuyên môn để làm việc hiệu quả hơn trong tương lai; chưa có sản phẩm kỹ thuật được bàn giao.</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40" w:name="KhanhHead_058"/>
      <w:r/>
      <w:bookmarkStart w:id="59" w:name="ReportToc_051"/>
      <w:r>
        <w:rPr>
          <w:rFonts w:ascii="Times New Roman" w:hAnsi="Times New Roman" w:eastAsia="Times New Roman" w:cs="Times New Roman"/>
          <w:b/>
          <w:color w:val="000000"/>
          <w:sz w:val="28"/>
          <w:szCs w:val="28"/>
          <w:lang w:val="vi-VN"/>
        </w:rPr>
        <w:t xml:space="preserve">3.1.3. Kinh nghiệm đọc tài liệu và làm việc với nền tảng chuyên biệt</w:t>
      </w:r>
      <w:bookmarkEnd w:id="59"/>
      <w:r/>
      <w:bookmarkEnd w:id="14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Tài liệu kỹ thuật giúp tiếp cận kiến thức mới th</w:t>
      </w:r>
      <w:r>
        <w:rPr>
          <w:rFonts w:ascii="Times New Roman" w:hAnsi="Times New Roman" w:eastAsia="Times New Roman" w:cs="Times New Roman"/>
          <w:color w:val="000000"/>
          <w:sz w:val="28"/>
          <w:szCs w:val="28"/>
          <w:lang w:val="vi-VN"/>
        </w:rPr>
        <w:t xml:space="preserve">eo từng bước. Cần xác định đối tượng được mô tả, tìm mối liên hệ giữa thuật ngữ và thành phần trong hệ thống, sau đó xác minh điểm chưa rõ với người hướng dẫn. Tài liệu của một nền tảng cụ thể không phải lúc nào cũng áp dụng nguyên trạng cho nền tảng khác.</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BSP là lĩnh vực có nhiều kiến thức chuyên sâu về phần cứng, hệ điều hành và tí</w:t>
      </w:r>
      <w:r>
        <w:rPr>
          <w:rFonts w:ascii="Times New Roman" w:hAnsi="Times New Roman" w:eastAsia="Times New Roman" w:cs="Times New Roman"/>
          <w:color w:val="000000"/>
          <w:sz w:val="28"/>
          <w:szCs w:val="28"/>
          <w:lang w:val="vi-VN"/>
        </w:rPr>
        <w:t xml:space="preserve">ch hợp. Tài liệu, chia sẻ kiến thức và hướng dẫn trực tiếp từ các kỹ sư đi trước giúp tiếp cận những nội dung khó tự tìm hiểu chỉ qua lý thuyết trên lớp. Điều đó cũng cho thấy việc học trong lĩnh vực này cần kiên trì, hiểu bối cảnh và kiểm chứng thông tin.</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Một kỹ năng quan trọng là chia vấn đề rộng thành câu hỏi nhỏ </w:t>
      </w:r>
      <w:r>
        <w:rPr>
          <w:rFonts w:ascii="Times New Roman" w:hAnsi="Times New Roman" w:eastAsia="Times New Roman" w:cs="Times New Roman"/>
          <w:color w:val="000000"/>
          <w:sz w:val="28"/>
        </w:rPr>
        <w:t xml:space="preserve">có thể trả lời: điều kiện đầu vào là gì, thành phần nào đã được nhận diện, bước khởi tạo nào hoàn tất và bằng chứng nào xác nhận trạng thái. Kỹ năng này giúp giảm việc thay đổi nhiều thành phần cùng lúc và hỗ trợ trao đổi chính xác hơn với người hướng dẫn.</w:t>
      </w:r>
      <w:r/>
    </w:p>
    <w:p>
      <w:pPr>
        <w:widowControl w:val="true"/>
        <w:pBdr/>
        <w:spacing w:after="0" w:before="0" w:line="360" w:lineRule="auto"/>
        <w:ind/>
        <w:jc w:val="both"/>
        <w:rPr/>
      </w:pPr>
      <w:r>
        <w:rPr>
          <w:rFonts w:ascii="Times New Roman" w:hAnsi="Times New Roman" w:eastAsia="Times New Roman" w:cs="Times New Roman"/>
          <w:color w:val="000000"/>
          <w:sz w:val="28"/>
        </w:rPr>
        <w:t xml:space="preserve">Bảng 3.1 tóm tắt phạm vi kiến thức và trạng thái được mô tả trong báo cáo, phân biệt nội dung đã học hoặc tiếp cận với kết quả kỹ thuật đã xác nhận. Hiện chưa có kết quả cuối cùng về xử lý lỗi Network.</w:t>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450"/>
        <w:gridCol w:w="3310"/>
        <w:gridCol w:w="3311"/>
      </w:tblGrid>
      <w:tr>
        <w:trPr>
          <w:cantSplit/>
          <w:tblHeader/>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Lĩnh vực</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tiếp cận</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Trạng thái hiện tại</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Linux và kiến trúc nền tảng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Hiểu môi trường hệ thống, quan hệ giữa các thành phần và quy trình khởi động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Đang củng cố; chưa khẳng định hoàn tất sản phẩm</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Build và triển khai</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Quan hệ mã nguồn, cấu hình, gói phần mềm hệ thống và thiết bị</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Đã tìm hiểu quy trình nền tảng; chi tiết tùy nền tảng</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Qualcomm/BSP/</w:t>
            </w:r>
            <w:del w:id="35" w:author="Codex" w:date="2026-09-28T17:41:36Z">
              <w:r>
                <w:rPr>
                  <w:rFonts w:ascii="Times New Roman" w:hAnsi="Times New Roman" w:eastAsia="Times New Roman" w:cs="Times New Roman"/>
                  <w:b w:val="0"/>
                  <w:color w:val="000000"/>
                  <w:sz w:val="28"/>
                </w:rPr>
                <w:delText>b</w:delText>
              </w:r>
            </w:del>
            <w:ins w:id="36" w:author="Codex" w:date="2026-09-28T17:41:36Z">
              <w:r>
                <w:rPr>
                  <w:rFonts w:ascii="Times New Roman" w:hAnsi="Times New Roman" w:eastAsia="Times New Roman" w:cs="Times New Roman"/>
                  <w:b w:val="0"/>
                  <w:color w:val="000000"/>
                  <w:sz w:val="28"/>
                </w:rPr>
                <w:t>B</w:t>
              </w:r>
            </w:ins>
            <w:r>
              <w:rPr>
                <w:rFonts w:ascii="Times New Roman" w:hAnsi="Times New Roman" w:eastAsia="Times New Roman" w:cs="Times New Roman"/>
                <w:b w:val="0"/>
                <w:color w:val="000000"/>
                <w:sz w:val="28"/>
              </w:rPr>
              <w:t>ring-up</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Quan hệ SoC, bo mạch, kernel, driver và firmware</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Tiếp cận qua tài liệu và hướng dẫn</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Network/Wi-Fi/modem</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Chuỗi khởi tạo tới liên kết và dịch vụ</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Network được định hướng; đang debug bo mạch, chưa có kết luận</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Tư duy phân tích</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Tách hiện tượng, giả thuyết và bằng chứng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Đang hình thành, cần tiếp tục rèn qua thực hành</w:t>
            </w:r>
            <w:r/>
          </w:p>
        </w:tc>
      </w:tr>
    </w:tbl>
    <w:p>
      <w:pPr>
        <w:keepNext w:val="true"/>
        <w:pBdr/>
        <w:spacing w:after="0" w:before="0" w:line="360" w:lineRule="auto"/>
        <w:ind/>
        <w:jc w:val="center"/>
        <w:rPr/>
      </w:pPr>
      <w:r/>
      <w:bookmarkStart w:id="2408" w:name="KhanhTbl_08"/>
      <w:r>
        <w:rPr>
          <w:rFonts w:ascii="Times New Roman" w:hAnsi="Times New Roman" w:eastAsia="Times New Roman" w:cs="Times New Roman"/>
          <w:b/>
          <w:i/>
          <w:iCs/>
          <w:color w:val="000000"/>
          <w:sz w:val="28"/>
        </w:rPr>
        <w:t xml:space="preserve">Bảng 3.1. Tổng hợp kiến thức tiếp cận và trạng thái hiện tại</w:t>
      </w:r>
      <w:bookmarkEnd w:id="2408"/>
      <w:r/>
      <w:r/>
    </w:p>
    <w:p>
      <w:pPr>
        <w:pBdr/>
        <w:spacing w:after="0" w:before="0" w:line="360" w:lineRule="auto"/>
        <w:ind/>
        <w:jc w:val="center"/>
        <w:rPr/>
      </w:pPr>
      <w:r>
        <w:rPr>
          <w:rFonts w:ascii="Times New Roman" w:hAnsi="Times New Roman" w:eastAsia="Times New Roman" w:cs="Times New Roman"/>
          <w:b w:val="0"/>
          <w:i/>
          <w:color w:val="000000"/>
          <w:sz w:val="28"/>
        </w:rPr>
        <w:t xml:space="preserve">Ghi chú: Bảng tổng hợp dữ kiện đã được xác nhận, không phải đánh giá định lượng năng lực.</w:t>
      </w:r>
      <w:r/>
    </w:p>
    <w:p>
      <w:pPr>
        <w:keepNext w:val="true"/>
        <w:pBdr/>
        <w:spacing w:after="0" w:before="0" w:line="360" w:lineRule="auto"/>
        <w:ind/>
        <w:jc w:val="left"/>
        <w:rPr/>
      </w:pPr>
      <w:r/>
      <w:bookmarkStart w:id="141" w:name="KhanhHead_059"/>
      <w:r/>
      <w:bookmarkStart w:id="60" w:name="ReportToc_052"/>
      <w:r>
        <w:rPr>
          <w:rFonts w:ascii="Times New Roman" w:hAnsi="Times New Roman" w:eastAsia="Times New Roman" w:cs="Times New Roman"/>
          <w:b/>
          <w:color w:val="000000"/>
          <w:sz w:val="28"/>
          <w:szCs w:val="28"/>
          <w:lang w:val="vi-VN"/>
        </w:rPr>
        <w:t xml:space="preserve">3.2. Kỹ năng được rèn luyện</w:t>
      </w:r>
      <w:bookmarkEnd w:id="60"/>
      <w:r/>
      <w:bookmarkEnd w:id="14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Đọc và tổ chức thông tin kỹ thuật là những kỹ năng đang tiếp</w:t>
      </w:r>
      <w:r>
        <w:rPr>
          <w:rFonts w:ascii="Times New Roman" w:hAnsi="Times New Roman" w:eastAsia="Times New Roman" w:cs="Times New Roman"/>
          <w:color w:val="000000"/>
          <w:sz w:val="28"/>
          <w:szCs w:val="28"/>
          <w:lang w:val="vi-VN"/>
        </w:rPr>
        <w:t xml:space="preserve"> tục được rèn luyện. Một vấn đề thường đi kèm nhiều thuật ngữ, tài liệu và lớp hệ thống; việc hiểu mối liên hệ giữa các khái niệm, xác định điểm còn chưa rõ và trao đổi với người hướng dẫn giúp chủ động hơn khi quay lại một chủ đề sau một khoảng thời gian.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tìm hiểu cách thiết bị khởi động và kết nối góp phần hình thành tư duy debug theo hệ thống: chia vấn đ</w:t>
      </w:r>
      <w:r>
        <w:rPr>
          <w:rFonts w:ascii="Times New Roman" w:hAnsi="Times New Roman" w:eastAsia="Times New Roman" w:cs="Times New Roman"/>
          <w:color w:val="000000"/>
          <w:sz w:val="28"/>
          <w:szCs w:val="28"/>
          <w:lang w:val="vi-VN"/>
        </w:rPr>
        <w:t xml:space="preserve">ề thành phần nhỏ, xác định trạng thái mong đợi, quan sát biểu hiện thực tế và thu thập bằng chứng trước khi kết luận. Chưa có cơ sở khẳng định đã tự xử lý trọn vẹn một lỗi cụ thể; cách tiếp cận có cấu trúc đang được hình thành để áp dụng dưới sự hướng dẫn.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Kỹ năng trao đổi chuyên môn được rèn luyện qua cách trình bày bối cảnh, nội dung</w:t>
      </w:r>
      <w:r>
        <w:rPr>
          <w:rFonts w:ascii="Times New Roman" w:hAnsi="Times New Roman" w:eastAsia="Times New Roman" w:cs="Times New Roman"/>
          <w:color w:val="000000"/>
          <w:sz w:val="28"/>
          <w:szCs w:val="28"/>
          <w:lang w:val="vi-VN"/>
        </w:rPr>
        <w:t xml:space="preserve"> đã tìm hiểu và câu hỏi còn mở. Khi tiếp cận lĩnh vực mới, câu hỏi cụ thể giúp người hướng dẫn xác định đúng điểm vướng mắc; góp ý nhận được là cơ sở để điều chỉnh hướng học. Đây là kỹ năng cần thiết trong môi trường kỹ thuật có nhiều thành phần liên quan.</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Nền tảng về điện tử, hệ thống nhúng, IoT và kiến thức chuyên ngành được trang bị trong quá trình học đã tạo cơ sở để tiếp cận khái niệm mới khi bước vào môi</w:t>
      </w:r>
      <w:r>
        <w:rPr>
          <w:rFonts w:ascii="Times New Roman" w:hAnsi="Times New Roman" w:eastAsia="Times New Roman" w:cs="Times New Roman"/>
          <w:color w:val="000000"/>
          <w:sz w:val="28"/>
        </w:rPr>
        <w:t xml:space="preserve"> trường doanh nghiệp. Quá trình học tập có hệ thống giúp giảm bỡ ngỡ trước cách vận hành của nhóm kỹ thuật; các nội dung chuyên sâu như Linux trên nền tảng Qualcomm và Network trong Linux vẫn cần tiếp tục được tích lũy qua tài liệu, hướng dẫn và thực hành.</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Khoảng cách kiến thức còn lại nằm ở độ sâu và tính đặc thù: cần hiểu phiên bản kernel, c</w:t>
      </w:r>
      <w:r>
        <w:rPr>
          <w:rFonts w:ascii="Times New Roman" w:hAnsi="Times New Roman" w:eastAsia="Times New Roman" w:cs="Times New Roman"/>
          <w:color w:val="000000"/>
          <w:sz w:val="28"/>
        </w:rPr>
        <w:t xml:space="preserve">ách cấu hình nền tảng, quan hệ driver–firmware và phân tích lỗi trong điều kiện thực tế. Những nội dung này đang được bổ sung qua tài liệu và hướng dẫn. Việc chưa có kết quả sửa lỗi cuối cùng cho thấy cần phân biệt hiểu nguyên lý với thành thạo triển khai.</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42" w:name="KhanhHead_060"/>
      <w:r/>
      <w:bookmarkStart w:id="61" w:name="ReportToc_053"/>
      <w:r>
        <w:rPr>
          <w:rFonts w:ascii="Times New Roman" w:hAnsi="Times New Roman" w:eastAsia="Times New Roman" w:cs="Times New Roman"/>
          <w:b/>
          <w:color w:val="000000"/>
          <w:sz w:val="28"/>
          <w:szCs w:val="28"/>
          <w:lang w:val="vi-VN"/>
        </w:rPr>
        <w:t xml:space="preserve">3.3. Mức độ vận dụng kiến thức đã học</w:t>
      </w:r>
      <w:bookmarkEnd w:id="61"/>
      <w:r/>
      <w:bookmarkEnd w:id="142"/>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nền tảng từ chương trình học được vận dụng trước hết để nhìn thiết bị như một </w:t>
      </w:r>
      <w:r>
        <w:rPr>
          <w:rFonts w:ascii="Times New Roman" w:hAnsi="Times New Roman" w:eastAsia="Times New Roman" w:cs="Times New Roman"/>
          <w:color w:val="000000"/>
          <w:sz w:val="28"/>
          <w:szCs w:val="28"/>
          <w:lang w:val="vi-VN"/>
        </w:rPr>
        <w:t xml:space="preserve">hệ thống thống nhất. Kiến thức điện tử hỗ trợ hiểu vai trò của bo mạch và các giao tiếp; kiến thức hệ thống nhúng và hệ điều hành giúp đặt Linux, driver và phần cứng trong cùng chuỗi khởi tạo; kiến thức mạng là cơ sở để tìm hiểu đường đi từ giao diện mạng </w:t>
      </w:r>
      <w:r>
        <w:rPr>
          <w:rFonts w:ascii="Times New Roman" w:hAnsi="Times New Roman" w:eastAsia="Times New Roman" w:cs="Times New Roman"/>
          <w:color w:val="000000"/>
          <w:sz w:val="28"/>
          <w:szCs w:val="28"/>
          <w:lang w:val="vi-VN"/>
        </w:rPr>
        <w:t xml:space="preserve">đến trao đổi dữ liệu. Những nền tảng về điện tử, hệ thống nhúng, IoT và chuyên ngành được thầy cô trang bị tạo điểm tựa đáng kể khi tiếp cận công việc. Tuy nhiên, vận dụng trên nền tảng Qualcomm cụ thể còn đòi hỏi tiếp tục học Linux và Network trong Linux.</w:t>
      </w:r>
      <w:r>
        <w:rPr>
          <w:rFonts w:ascii="Times New Roman" w:hAnsi="Times New Roman" w:eastAsia="Times New Roman" w:cs="Times New Roman"/>
          <w:color w:val="000000"/>
          <w:sz w:val="28"/>
          <w:szCs w:val="28"/>
          <w:lang w:val="vi-VN"/>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450"/>
        <w:gridCol w:w="3310"/>
        <w:gridCol w:w="3311"/>
      </w:tblGrid>
      <w:tr>
        <w:trPr>
          <w:cantSplit/>
          <w:tblHeader/>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Kiến thức nền tảng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nội dung BSP</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Network</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Điện tử và hệ thống nhúng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Giúp nhận diện mối liên hệ giữa SoC, bo mạch, giao tiếp và phần mềm nền tảng.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Hỗ trợ hình dung cách phần cứng và phần mềm phối hợp để thiết bị khởi tạo, cung cấp giao diện mạng.</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Linux và hệ điều hành</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Là nền tảng để tiếp cận môi trường làm việc thường xuyên, cấu trúc hệ thống và các thành phần phần mềm.</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Củng cố cách quan sát trạng thái hệ thống và tiếp tục học các thành phần mạng trong Linux.</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Mạng máy tính và IoT</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Trang bị khái niệm về giao thức, địa chỉ, kết nối và trao đổi dữ liệu giữa các thiết bị.</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Làm cơ sở để hiểu đường đi dữ liệu từ giao diện mạng trên thiết bị tới mạng ngoài.</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Lập trình C/C++</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Hỗ trợ đọc cấu trúc mã nguồn, hiểu logic chương trình và mối liên hệ giữa các thành phần.</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Tạo nền tảng để tiếp tục theo dõi mã nguồn trong phạm vi được hướng dẫn.</w:t>
            </w:r>
            <w:r/>
          </w:p>
        </w:tc>
      </w:tr>
    </w:tbl>
    <w:p>
      <w:pPr>
        <w:keepNext w:val="true"/>
        <w:pBdr/>
        <w:spacing w:after="0" w:before="0" w:line="360" w:lineRule="auto"/>
        <w:ind/>
        <w:jc w:val="center"/>
        <w:rPr/>
      </w:pPr>
      <w:r/>
      <w:bookmarkStart w:id="3011" w:name="KhanhTbl_09"/>
      <w:r>
        <w:rPr>
          <w:rFonts w:ascii="Times New Roman" w:hAnsi="Times New Roman" w:eastAsia="Times New Roman" w:cs="Times New Roman"/>
          <w:b/>
          <w:i/>
          <w:iCs/>
          <w:color w:val="000000"/>
          <w:sz w:val="28"/>
        </w:rPr>
        <w:t xml:space="preserve">Bảng 3.2. Liên hệ kiến thức nền tảng với nội dung thực tập</w:t>
      </w:r>
      <w:bookmarkEnd w:id="301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Thực tiễn cho thấy các thành phần trong hệ thống nhúng phụ thuộc lẫn nhau. Vì vậy, kiến thức nền cần đi cùng việc đọc tài liệu, quan sát có kiểm soát và kiểm chứng nhận định trong đúng điều kiện.</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43" w:name="KhanhHead_061"/>
      <w:r/>
      <w:bookmarkStart w:id="62" w:name="ReportToc_054"/>
      <w:r>
        <w:rPr>
          <w:rFonts w:ascii="Times New Roman" w:hAnsi="Times New Roman" w:eastAsia="Times New Roman" w:cs="Times New Roman"/>
          <w:b/>
          <w:color w:val="000000"/>
          <w:sz w:val="28"/>
          <w:szCs w:val="28"/>
          <w:lang w:val="vi-VN"/>
        </w:rPr>
        <w:t xml:space="preserve">3.4. Đánh giá quá trình thực tập và phản hồi</w:t>
      </w:r>
      <w:bookmarkEnd w:id="62"/>
      <w:r/>
      <w:bookmarkEnd w:id="14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Người hướng dẫn đánh giá quá trình thực tập theo hướng tích cực. Do chưa có văn bản nhận xét hoặc điểm chính thức, báo cáo chỉ ghi nhận phản hồi ở mức khái quát, kh</w:t>
      </w:r>
      <w:r>
        <w:rPr>
          <w:rFonts w:ascii="Times New Roman" w:hAnsi="Times New Roman" w:eastAsia="Times New Roman" w:cs="Times New Roman"/>
          <w:color w:val="000000"/>
          <w:sz w:val="28"/>
          <w:szCs w:val="28"/>
          <w:lang w:val="vi-VN"/>
        </w:rPr>
        <w:t xml:space="preserve">ông trích nguyên văn hay nêu điểm. Định hướng Network giúp xác lập nội dung chuyên môn để tiếp tục tìm hiểu; việc tiếp cận tài liệu, trao đổi với kỹ sư và làm quen bo mạch phản ánh tiến trình học tập hiện tại, chưa đồng nghĩa nhiệm vụ kỹ thuật đã hoàn tất.</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144" w:name="KhanhHead_062"/>
      <w:r/>
      <w:bookmarkStart w:id="63" w:name="ReportToc_055"/>
      <w:r>
        <w:rPr>
          <w:rFonts w:ascii="Times New Roman" w:hAnsi="Times New Roman" w:eastAsia="Times New Roman" w:cs="Times New Roman"/>
          <w:b/>
          <w:color w:val="000000"/>
          <w:sz w:val="28"/>
          <w:szCs w:val="28"/>
          <w:lang w:val="vi-VN"/>
        </w:rPr>
        <w:t xml:space="preserve">3.5. Hạn chế và nội dung cần tiếp tục cải thiện</w:t>
      </w:r>
      <w:bookmarkEnd w:id="63"/>
      <w:r/>
      <w:bookmarkEnd w:id="14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Linux và mạng trong Linux cần được học sâu hơn, nhất là quá trình khởi tạo p</w:t>
      </w:r>
      <w:r>
        <w:rPr>
          <w:rFonts w:ascii="Times New Roman" w:hAnsi="Times New Roman" w:eastAsia="Times New Roman" w:cs="Times New Roman"/>
          <w:color w:val="000000"/>
          <w:sz w:val="28"/>
          <w:szCs w:val="28"/>
          <w:lang w:val="vi-VN"/>
        </w:rPr>
        <w:t xml:space="preserve">hần cứng, cấu trúc mã nguồn nền tảng và quan hệ giữa giao diện, giao thức, dịch vụ, driver và firmware. Kinh nghiệm thực hành độc lập còn đang tích lũy; cần rèn đọc tài liệu, đối chiếu trạng thái và chọn bằng chứng phù hợp theo đúng phạm vi được hướng dẫn.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Nhiệm vụ Network vẫn đang được debug nên chưa có kết luận kỹ thuật độc lập hoặc số liệu trước và sau để đánh giá. Do đó, chưa có căn cứ để kết luận hiệu quả xử lý lỗi; phần tự đánh giá tập trung vào quá trình học tập và những kỹ năng đang hình thành.</w:t>
      </w:r>
      <w:r/>
    </w:p>
    <w:p>
      <w:pPr>
        <w:keepNext w:val="true"/>
        <w:pBdr/>
        <w:spacing w:after="0" w:before="0" w:line="360" w:lineRule="auto"/>
        <w:ind/>
        <w:jc w:val="left"/>
        <w:rPr/>
      </w:pPr>
      <w:r/>
      <w:bookmarkStart w:id="145" w:name="KhanhHead_063"/>
      <w:r/>
      <w:bookmarkStart w:id="64" w:name="ReportToc_056"/>
      <w:r>
        <w:rPr>
          <w:rFonts w:ascii="Times New Roman" w:hAnsi="Times New Roman" w:eastAsia="Times New Roman" w:cs="Times New Roman"/>
          <w:b/>
          <w:color w:val="000000"/>
          <w:sz w:val="28"/>
          <w:szCs w:val="28"/>
          <w:lang w:val="vi-VN"/>
        </w:rPr>
        <w:t xml:space="preserve">3.6. Bài học kinh nghiệm và định hướng phát triển</w:t>
      </w:r>
      <w:bookmarkEnd w:id="64"/>
      <w:r/>
      <w:bookmarkEnd w:id="14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Bài học đầu tiên là tìm hiểu chuỗi thành phần và xác định trạng thái trước khi xử lý một biểu hiện riêng lẻ. Mô hình OSI/TCP-IP giúp tổ chức câu hỏi; tài liệu nền tảng và dữ liệu thực tế mới có thể kiểm chứng giả thuyết.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Bài học thứ hai là duy trì việc học có kỷ luật: đọc tài liệu, ghi câu hỏi, trao đổi với người có kinh nghiệm và thử nghiệm theo hướng dẫn. Trong lĩnh vực chuyên sâu, sự chủ động cần đi cùng việc tôn trọng phạm vi được phép.</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Định hướng tiếp theo là củng cố Linux, quy trình build và mạng trong Linux; tìm hiểu sâu hơn về driver, firmware, Wi-Fi và modem; đồng thời rèn đọc tài liệu tiếng Anh, ghi chép và trình bày bằng chứng kỹ thuật.</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Các kiến nghị sau đây phản ánh góc nhìn của người học và không hàm ý doanh nghiệp hoặc nhà trường đang thiếu một quy trình cụ thể.</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46" w:name="KhanhHead_064"/>
      <w:r/>
      <w:bookmarkStart w:id="65" w:name="ReportToc_057"/>
      <w:r>
        <w:rPr>
          <w:rFonts w:ascii="Times New Roman" w:hAnsi="Times New Roman" w:eastAsia="Times New Roman" w:cs="Times New Roman"/>
          <w:b/>
          <w:color w:val="000000"/>
          <w:sz w:val="28"/>
          <w:szCs w:val="28"/>
          <w:lang w:val="vi-VN"/>
        </w:rPr>
        <w:t xml:space="preserve">3.7. Đề xuất và kiến nghị</w:t>
      </w:r>
      <w:bookmarkEnd w:id="65"/>
      <w:r/>
      <w:bookmarkEnd w:id="146"/>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Nếu phù hợp quy trình nội bộ, có thể duy trì lộ trình tiếp c</w:t>
      </w:r>
      <w:r>
        <w:rPr>
          <w:rFonts w:ascii="Times New Roman" w:hAnsi="Times New Roman" w:eastAsia="Times New Roman" w:cs="Times New Roman"/>
          <w:color w:val="000000"/>
          <w:sz w:val="28"/>
        </w:rPr>
        <w:t xml:space="preserve">ận theo mức: giới thiệu kiến trúc tổng quan, hướng dẫn đọc tài liệu, làm quen bo phát triển, sau đó giao phạm vi quan sát hoặc thao tác rõ ràng. Cách tiếp cận này giúp học viên hiểu mục tiêu trước khi tiếp xúc chi tiết và giảm rủi ro thay đổi thiếu căn cứ.</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Tài liệu</w:t>
      </w:r>
      <w:r>
        <w:rPr>
          <w:rFonts w:ascii="Times New Roman" w:hAnsi="Times New Roman" w:eastAsia="Times New Roman" w:cs="Times New Roman"/>
          <w:color w:val="000000"/>
          <w:sz w:val="28"/>
        </w:rPr>
        <w:t xml:space="preserve"> nhập môn đã loại thông tin nhạy cảm, kèm thuật ngữ và nguyên tắc ghi nhận vấn đề, có thể giúp người mới nắm kiến thức chung mà không lộ dữ liệu dự án. Đây là kiến nghị khái quát; doanh nghiệp quyết định nội dung và phạm vi chia sẻ theo chính sách bảo mật.</w:t>
      </w:r>
      <w:r/>
    </w:p>
    <w:p>
      <w:pPr>
        <w:keepNext w:val="true"/>
        <w:pBdr/>
        <w:spacing w:after="0" w:before="0" w:line="360" w:lineRule="auto"/>
        <w:ind/>
        <w:jc w:val="left"/>
        <w:rPr/>
      </w:pPr>
      <w:r/>
      <w:bookmarkStart w:id="147" w:name="KhanhHead_065"/>
      <w:r/>
      <w:bookmarkStart w:id="66" w:name="ReportToc_058"/>
      <w:r>
        <w:rPr>
          <w:rFonts w:ascii="Times New Roman" w:hAnsi="Times New Roman" w:eastAsia="Times New Roman" w:cs="Times New Roman"/>
          <w:b/>
          <w:color w:val="000000"/>
          <w:sz w:val="28"/>
          <w:szCs w:val="28"/>
          <w:lang w:val="vi-VN"/>
        </w:rPr>
        <w:t xml:space="preserve">3.7.1. Đối với doanh nghiệp</w:t>
      </w:r>
      <w:bookmarkEnd w:id="66"/>
      <w:r/>
      <w:bookmarkEnd w:id="14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Doanh nghiệp nên tiếp tục duy trì hoạt động hướng dẫn và chia s</w:t>
      </w:r>
      <w:r>
        <w:rPr>
          <w:rFonts w:ascii="Times New Roman" w:hAnsi="Times New Roman" w:eastAsia="Times New Roman" w:cs="Times New Roman"/>
          <w:color w:val="000000"/>
          <w:sz w:val="28"/>
          <w:szCs w:val="28"/>
          <w:lang w:val="vi-VN"/>
        </w:rPr>
        <w:t xml:space="preserve">ẻ tài liệu chuyên môn cho thực tập sinh. Với lĩnh vực cần nhiều kiến thức tích hợp như BSP, việc có người hướng dẫn giải thích bối cảnh, chỉ ra tài liệu phù hợp và nhắc rõ phạm vi được phép thử nghiệm giúp quá trình học tiến bộ hơn và làm việc an toàn hơn.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Nếu điều kiện công việc cho phép, thực tập sinh có thể được giao mục tiêu học tập theo từng </w:t>
      </w:r>
      <w:r>
        <w:rPr>
          <w:rFonts w:ascii="Times New Roman" w:hAnsi="Times New Roman" w:eastAsia="Times New Roman" w:cs="Times New Roman"/>
          <w:color w:val="000000"/>
          <w:sz w:val="28"/>
          <w:szCs w:val="28"/>
          <w:lang w:val="vi-VN"/>
        </w:rPr>
        <w:t xml:space="preserve">bước: bắt đầu từ hiểu nền tảng và trạng thái mong đợi, sau đó đến thao tác có hướng dẫn và phân tích một vấn đề phạm vi nhỏ. Cách tổ chức theo mức độ giúp xác định mục tiêu cần đạt, đồng thời tôn trọng ranh giới trách nhiệm và chính sách bảo mật của dự án.</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Có thể tăng cường bài tập kết nối lập trình, hệ điều hành</w:t>
      </w:r>
      <w:r>
        <w:rPr>
          <w:rFonts w:ascii="Times New Roman" w:hAnsi="Times New Roman" w:eastAsia="Times New Roman" w:cs="Times New Roman"/>
          <w:color w:val="000000"/>
          <w:sz w:val="28"/>
        </w:rPr>
        <w:t xml:space="preserve"> và mạng trên nền tảng nhúng nhỏ, trong đó người học đọc log mẫu, phân loại trạng thái giao diện, địa chỉ, tuyến đường và dịch vụ. Bài tập nên phân biệt rõ dữ liệu giả lập với thiết bị thật để rèn suy luận mà không phụ thuộc phần cứng đặc thù doanh nghiệp.</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Hướng dẫ</w:t>
      </w:r>
      <w:r>
        <w:rPr>
          <w:rFonts w:ascii="Times New Roman" w:hAnsi="Times New Roman" w:eastAsia="Times New Roman" w:cs="Times New Roman"/>
          <w:color w:val="000000"/>
          <w:sz w:val="28"/>
        </w:rPr>
        <w:t xml:space="preserve">n đọc tài liệu kỹ thuật và quản lý phiên bản hữu ích cho giai đoạn chuyển tiếp từ trường học sang thực tập. Cách tra cứu thông tin trong tài liệu chính thức giúp rút ngắn thời gian tiếp cận nền tảng mới và hỗ trợ đặt câu hỏi cụ thể hơn với người hướng dẫn.</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148" w:name="KhanhHead_066"/>
      <w:r/>
      <w:bookmarkStart w:id="67" w:name="ReportToc_059"/>
      <w:r>
        <w:rPr>
          <w:rFonts w:ascii="Times New Roman" w:hAnsi="Times New Roman" w:eastAsia="Times New Roman" w:cs="Times New Roman"/>
          <w:b/>
          <w:color w:val="000000"/>
          <w:sz w:val="28"/>
          <w:szCs w:val="28"/>
          <w:lang w:val="vi-VN"/>
        </w:rPr>
        <w:t xml:space="preserve">3.7.2. Đối với nhà trường</w:t>
      </w:r>
      <w:bookmarkEnd w:id="67"/>
      <w:r/>
      <w:bookmarkEnd w:id="148"/>
      <w:r/>
      <w:r/>
    </w:p>
    <w:p>
      <w:pPr>
        <w:keepLines w:val="true"/>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Nhà trường có thể tiếp tục tăng cường thực hành về Lin</w:t>
      </w:r>
      <w:r>
        <w:rPr>
          <w:rFonts w:ascii="Times New Roman" w:hAnsi="Times New Roman" w:eastAsia="Times New Roman" w:cs="Times New Roman"/>
          <w:color w:val="000000"/>
          <w:sz w:val="28"/>
          <w:szCs w:val="28"/>
          <w:lang w:val="vi-VN"/>
        </w:rPr>
        <w:t xml:space="preserve">ux, lập trình hệ thống, mạng máy tính và hệ thống nhúng nhằm củng cố nền tảng trước khi tiếp cận doanh nghiệp. Bài tập tích hợp nhiều lớp, yêu cầu mô tả trạng thái, đọc log và giải thích cách kiểm tra, sẽ giúp kết nối kiến thức học thuật với tư duy gỡ lỗi.</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Nhà trường có thể tăng cường hướng dẫn đọc tài liệu tiếng Anh, ghi nhận thí nghi</w:t>
      </w:r>
      <w:r>
        <w:rPr>
          <w:rFonts w:ascii="Times New Roman" w:hAnsi="Times New Roman" w:eastAsia="Times New Roman" w:cs="Times New Roman"/>
          <w:color w:val="000000"/>
          <w:sz w:val="28"/>
          <w:szCs w:val="28"/>
          <w:lang w:val="vi-VN"/>
        </w:rPr>
        <w:t xml:space="preserve">ệm và trao đổi vấn đề có cấu trúc; đồng thời giúp sinh viên phân biệt ghi chép phục vụ học tập với nội dung được phép chia sẻ. Khi trình bày kết quả, cần xác minh tính chính xác và quyền công bố; nếu chưa có kết luận, cần ghi đúng trạng thái đang tiếp tục.</w:t>
      </w:r>
      <w:r/>
    </w:p>
    <w:p>
      <w:pPr>
        <w:keepNext w:val="true"/>
        <w:pBdr/>
        <w:spacing w:after="0" w:before="0" w:line="360" w:lineRule="auto"/>
        <w:ind/>
        <w:jc w:val="left"/>
        <w:rPr/>
      </w:pPr>
      <w:r/>
      <w:bookmarkStart w:id="149" w:name="KhanhHead_067"/>
      <w:r/>
      <w:bookmarkStart w:id="68" w:name="ReportToc_060"/>
      <w:r>
        <w:rPr>
          <w:rFonts w:ascii="Times New Roman" w:hAnsi="Times New Roman" w:eastAsia="Times New Roman" w:cs="Times New Roman"/>
          <w:b/>
          <w:color w:val="000000"/>
          <w:sz w:val="28"/>
          <w:szCs w:val="28"/>
          <w:lang w:val="vi-VN"/>
        </w:rPr>
        <w:t xml:space="preserve">3.7.3. Đối với sinh viên thực tập</w:t>
      </w:r>
      <w:bookmarkEnd w:id="68"/>
      <w:r/>
      <w:bookmarkEnd w:id="14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Tiếp tục học theo mục tiêu nhỏ: củng cố Linux, đọc quy trình build và khởi động, tìm hiểu từng phần của đường đi mạng; đồng thời rèn kiến thức về kiến trúc hệ điều hành, đọc tài liệu kỹ thuật và </w:t>
      </w:r>
      <w:r>
        <w:rPr>
          <w:rFonts w:ascii="Times New Roman" w:hAnsi="Times New Roman" w:eastAsia="Times New Roman" w:cs="Times New Roman"/>
          <w:color w:val="000000"/>
          <w:sz w:val="28"/>
          <w:szCs w:val="28"/>
          <w:lang w:val="vi-VN"/>
        </w:rPr>
        <w:t xml:space="preserve">ghi chép nội dung được phép chia sẻ. Khi được giao thao tác debug, cần tuân theo hướng dẫn, ghi rõ điều kiện và kết quả, thay đổi từng yếu tố có kiểm soát, phân biệt dữ liệu quan sát với suy luận và xác nhận quyền công bố trước khi đưa kết quả vào báo cáo.</w:t>
      </w:r>
      <w:r/>
    </w:p>
    <w:p>
      <w:pPr>
        <w:keepNext w:val="true"/>
        <w:pBdr/>
        <w:spacing w:after="0" w:before="0" w:line="360" w:lineRule="auto"/>
        <w:ind/>
        <w:jc w:val="left"/>
        <w:rPr/>
      </w:pPr>
      <w:r/>
      <w:bookmarkStart w:id="150" w:name="KhanhHead_068"/>
      <w:r/>
      <w:bookmarkStart w:id="69" w:name="ReportToc_061"/>
      <w:r>
        <w:rPr>
          <w:rFonts w:ascii="Times New Roman" w:hAnsi="Times New Roman" w:eastAsia="Times New Roman" w:cs="Times New Roman"/>
          <w:b/>
          <w:color w:val="000000"/>
          <w:sz w:val="28"/>
          <w:szCs w:val="28"/>
          <w:lang w:val="vi-VN"/>
        </w:rPr>
        <w:t xml:space="preserve">3.8. Tiểu kết chương 3</w:t>
      </w:r>
      <w:bookmarkEnd w:id="69"/>
      <w:r/>
      <w:bookmarkEnd w:id="15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Đến thời điểm lập báo cáo, kết quả chính l</w:t>
      </w:r>
      <w:r>
        <w:rPr>
          <w:rFonts w:ascii="Times New Roman" w:hAnsi="Times New Roman" w:eastAsia="Times New Roman" w:cs="Times New Roman"/>
          <w:color w:val="000000"/>
          <w:sz w:val="28"/>
          <w:szCs w:val="28"/>
          <w:lang w:val="vi-VN"/>
        </w:rPr>
        <w:t xml:space="preserve">à hiểu biết rộng hơn về Linux, nền tảng Qualcomm, hệ thống nhúng và Network; khả năng liên hệ kiến thức nhà trường với bối cảnh thực tế; cùng tư duy phân tích theo từng lớp đang hình thành. Quá trình này được hỗ trợ bởi tài liệu và hướng dẫn của các kỹ sư.</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Linux và mạng trong Linux vẫn cần đào sâu, còn nhiệm vụ Network chưa </w:t>
      </w:r>
      <w:r>
        <w:rPr>
          <w:rFonts w:ascii="Times New Roman" w:hAnsi="Times New Roman" w:eastAsia="Times New Roman" w:cs="Times New Roman"/>
          <w:color w:val="000000"/>
          <w:sz w:val="28"/>
          <w:szCs w:val="28"/>
          <w:lang w:val="vi-VN"/>
        </w:rPr>
        <w:t xml:space="preserve">có kết luận kỹ thuật được phép công bố. Vì vậy, kết quả được giới hạn ở phạm vi đã xác nhận; nhận xét về tiến độ và năng lực không được suy rộng thành kết luận sửa lỗi. Kỳ thực tập giúp xác định hướng học tập tiếp theo và nền tảng để phát triển chuyên môn.</w:t>
      </w:r>
      <w:r/>
    </w:p>
    <w:p>
      <w:pPr>
        <w:pStyle w:val="941"/>
        <w:keepNext w:val="true"/>
        <w:pBdr/>
        <w:spacing w:after="0" w:before="0" w:line="360" w:lineRule="auto"/>
        <w:ind/>
        <w:jc w:val="center"/>
        <w:rPr/>
      </w:pPr>
      <w:r/>
      <w:bookmarkStart w:id="151" w:name="KhanhHead_069"/>
      <w:r/>
      <w:bookmarkStart w:id="70" w:name="ReportToc_062"/>
      <w:r>
        <w:rPr>
          <w:rFonts w:ascii="Times New Roman" w:hAnsi="Times New Roman" w:eastAsia="Times New Roman" w:cs="Times New Roman"/>
          <w:b/>
          <w:color w:val="000000"/>
          <w:sz w:val="28"/>
          <w:szCs w:val="28"/>
          <w:lang w:val="vi-VN"/>
        </w:rPr>
        <w:t xml:space="preserve">KẾT LUẬN</w:t>
      </w:r>
      <w:bookmarkEnd w:id="70"/>
      <w:r/>
      <w:bookmarkEnd w:id="15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thực tập tại Công ty Cổ phần HSPTEK tạo điều kiện tiếp cận môi trường phát triển phần mềm và </w:t>
      </w:r>
      <w:del w:id="37" w:author="Codex" w:date="2026-09-28T17:41:36Z">
        <w:r>
          <w:rPr>
            <w:rFonts w:ascii="Times New Roman" w:hAnsi="Times New Roman" w:eastAsia="Times New Roman" w:cs="Times New Roman"/>
            <w:color w:val="000000"/>
            <w:sz w:val="28"/>
            <w:szCs w:val="28"/>
            <w:lang w:val="vi-VN"/>
          </w:rPr>
          <w:delText>b</w:delText>
        </w:r>
      </w:del>
      <w:ins w:id="38" w:author="Codex" w:date="2026-09-28T17:41:36Z">
        <w:r>
          <w:rPr>
            <w:rFonts w:ascii="Times New Roman" w:hAnsi="Times New Roman" w:eastAsia="Times New Roman" w:cs="Times New Roman"/>
            <w:color w:val="000000"/>
            <w:sz w:val="28"/>
            <w:szCs w:val="28"/>
            <w:lang w:val="vi-VN"/>
          </w:rPr>
          <w:t>B</w:t>
        </w:r>
      </w:ins>
      <w:r>
        <w:rPr>
          <w:rFonts w:ascii="Times New Roman" w:hAnsi="Times New Roman" w:eastAsia="Times New Roman" w:cs="Times New Roman"/>
          <w:color w:val="000000"/>
          <w:sz w:val="28"/>
          <w:szCs w:val="28"/>
          <w:lang w:val="vi-VN"/>
        </w:rPr>
        <w:t>ring-up phần cứng trên nền tảng Qualcomm tại bộ phận BSP. Qua</w:t>
      </w:r>
      <w:r>
        <w:rPr>
          <w:rFonts w:ascii="Times New Roman" w:hAnsi="Times New Roman" w:eastAsia="Times New Roman" w:cs="Times New Roman"/>
          <w:color w:val="000000"/>
          <w:sz w:val="28"/>
          <w:szCs w:val="28"/>
          <w:lang w:val="vi-VN"/>
        </w:rPr>
        <w:t xml:space="preserve"> quá trình tìm hiểu, kiến thức Linux và mạng máy tính được củng cố; đồng thời, đã làm quen với cách đọc tài liệu phần cứng, cấu hình và xây dựng mã nguồn, đưa hệ điều hành lên thiết bị, cũng như phân tích mối liên hệ giữa hệ điều hành và chức năng Network.</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Định hướng nội dung Network đã được xác định trước kỳ thực tập; quá trình tìm hiểu và gỡ lỗi một bo mạch liên quan vẫn đang tiếp diễn.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Qua kỳ thực tập, nền tảng về điện tử, hệ thống nhúng, IoT và kiến thức chuyên ngành được trang bị tại Học viện đã hỗ trợ tiếp cận công việc và giảm bỡ ngỡ trước môi trường kỹ thuật doanh nghiệp. Các nội dung Linux, Network trong Linux, driver và quy tr</w:t>
      </w:r>
      <w:r>
        <w:rPr>
          <w:rFonts w:ascii="Times New Roman" w:hAnsi="Times New Roman" w:eastAsia="Times New Roman" w:cs="Times New Roman"/>
          <w:color w:val="000000"/>
          <w:sz w:val="28"/>
          <w:szCs w:val="28"/>
          <w:lang w:val="vi-VN"/>
        </w:rPr>
        <w:t xml:space="preserve">ình gỡ lỗi hệ thống nhúng vẫn cần tiếp tục được đào sâu. Sự hướng dẫn và tài liệu được chia sẻ là cơ sở để tiếp tục rèn luyện khả năng tự học, phân tích có căn cứ và trao đổi kỹ thuật, hướng tới phát triển chuyên môn và đóng góp cho Công ty Cổ phần HSPTEK.</w:t>
      </w:r>
      <w:r>
        <w:rPr>
          <w:rFonts w:ascii="Times New Roman" w:hAnsi="Times New Roman" w:eastAsia="Times New Roman" w:cs="Times New Roman"/>
          <w:color w:val="000000"/>
          <w:sz w:val="28"/>
          <w:szCs w:val="28"/>
          <w:lang w:val="vi-VN"/>
        </w:rPr>
      </w:r>
      <w:r/>
    </w:p>
    <w:p>
      <w:pPr>
        <w:pStyle w:val="941"/>
        <w:pBdr/>
        <w:spacing w:after="0" w:before="0" w:line="360" w:lineRule="auto"/>
        <w:ind/>
        <w:jc w:val="center"/>
        <w:rPr/>
      </w:pPr>
      <w:r/>
      <w:bookmarkStart w:id="169" w:name="KhanhHead_087"/>
      <w:r/>
      <w:bookmarkStart w:id="82" w:name="ReportToc_074"/>
      <w:r>
        <w:rPr>
          <w:rFonts w:ascii="Times New Roman" w:hAnsi="Times New Roman" w:eastAsia="Times New Roman" w:cs="Times New Roman"/>
          <w:b/>
          <w:color w:val="000000"/>
          <w:sz w:val="28"/>
          <w:szCs w:val="28"/>
          <w:lang w:val="vi-VN"/>
        </w:rPr>
        <w:t xml:space="preserve">TÀI LIỆU THAM KHẢO</w:t>
      </w:r>
      <w:bookmarkEnd w:id="82"/>
      <w:r/>
      <w:bookmarkEnd w:id="169"/>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 Công ty Cổ phần HSPTEK, “Giới thiệu chung; Tầm nhìn; Sứ mệnh; Giá trị cốt lõi”, https://hsptek.com/vi/ho-so-cong-ty/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[2] Công ty Cổ phần HSPTEK, “Dịch vụ”, https://hsptek.com/vi/dich-vu/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[3] Công ty Cổ phần HSPTEK, “ODM-OEM”, https://hsptek.com/vi/dich-vu/dich-vu-san-xuat/odm-oem/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[4] Công ty Cổ phần HSPTEK, “Kiểm tra và chứng nhận”, https://hsptek.com/vi/dich-vu/dich-vu-phat-trien-phan-cung/kiem-tra-va-chung-nhan/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[5] Công ty Cổ phần HSPTEK, “Sản phẩm”, https://hsptek.com/vi/shop/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[6] Công ty Cổ phần HSPTEK, “HSPTEK ra mắt nền tảng máy tính AI điện toán biên KIMQ tại DCCI Summit 2024”, https://hsptek.com/vi/hsptek-ra-mat-nen-tang-may-tinh-ai-dien-toan-bien-kimq-tai-dcci-summit-2024/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[7] Công ty Cổ phần HSPTEK, “HSPTek kỷ niệm 2 năm thành lập: Dấu ấn và bước tiến”, https://hsptek.com/vi/hsptek-ky-niem-2-nam-thanh-lap-dau-an-va-buoc-tien/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[8] Công ty Cổ phần HSPTEK, “Giải pháp”, https://hsptek.com/vi/giai-phap/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[9] Công ty Cổ phần HSPTEK, “AIBOX 6490”, https://hsptek.com/vi/san-pham/ai-box-6490/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[10] Qualcomm Technologies, “Qualcomm Linux Documentation Home”, https://docs.qualcomm.com/bundle/publicresource/topics/80-70018-115/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[11] Qualcomm Technologies, “Qualcomm Linux Kernel Guide”, https://docs.qualcomm.com/doc/80-70020-3/topic/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[12] The Linux Kernel Documentation, “The Linux driver implementer’s API guide”, https://docs.kernel.org/driver-api/index.html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[13] The Linux Kernel Documentation, “Network Devices, the Kernel, and You!”, https://docs.kernel.org/networking/netdevices.html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[14] Linux Wireless Documentation, “About mac80211”, https://wireless.docs.kernel.org/en/latest/en/developers/documentation/mac80211.html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[15] Android Open Source Project, “Architecture overview”, https://source.android.com/docs/core/architecture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[16] Internet Engineering Task Force, “RFC 1122: Requirements for Internet Hosts – Communication Layers”, https://www.rfc-editor.org/rfc/rfc1122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[17] Qualcomm Technologies, “Telematics SDK API Reference”, https://docs.qualcomm.com/bundle/publicresource/80-79289-2_REV_AA_Telematics_SDK_API_Reference_v1_55_13.pdf (truy cập ngày 27/09/2026).</w:t>
      </w:r>
      <w:r/>
    </w:p>
    <w:p>
      <w:pPr>
        <w:widowControl w:val="true"/>
        <w:pBdr/>
        <w:spacing w:after="0" w:before="0" w:line="360" w:lineRule="auto"/>
        <w:ind/>
        <w:jc w:val="left"/>
        <w:rPr/>
      </w:pPr>
      <w:r>
        <w:rPr>
          <w:rFonts w:ascii="Times New Roman" w:hAnsi="Times New Roman" w:eastAsia="Times New Roman" w:cs="Times New Roman"/>
          <w:color w:val="000000"/>
          <w:sz w:val="28"/>
        </w:rPr>
        <w:t xml:space="preserve">[18] The Linux Kernel Documentation, “Linux and the Devicetree”, https://docs.kernel.org/devicetree/usage-model.html (truy cập ngày 27/09/2026).</w:t>
      </w:r>
      <w:r/>
    </w:p>
    <w:p>
      <w:pPr>
        <w:widowControl w:val="true"/>
        <w:pBdr/>
        <w:spacing w:after="0" w:before="0" w:line="360" w:lineRule="auto"/>
        <w:ind/>
        <w:jc w:val="left"/>
        <w:rPr/>
      </w:pPr>
      <w:r>
        <w:rPr>
          <w:rFonts w:ascii="Times New Roman" w:hAnsi="Times New Roman" w:eastAsia="Times New Roman" w:cs="Times New Roman"/>
          <w:color w:val="000000"/>
          <w:sz w:val="28"/>
        </w:rPr>
        <w:t xml:space="preserve">[19] Android Open Source Project, “Kernel overview”, https://source.android.com/docs/core/architecture/kernel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[20] Công ty Cổ phần HSPTEK, “KIMQ 5430”, https://hsptek.com/vi/san-pham/kimq-5430-2/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[21] Công ty Cổ phần HSPTEK, “KIMQ 6490”, https://hsptek.com/vi/san-pham/kimq-6490/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[22] Công ty Cổ phần HSPTEK, “KIMQ 8550”, https://hsptek.com/vi/san-pham/kimq-8550/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[23] Công ty Cổ phần HSPTEK, “KIMQ IQ9”, https://hsptek.com/san-pham/kimq-iq9/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[24] Công ty Cổ phần HSPTEK, “AIBOX 5430”, https://hsptek.com/vi/san-pham/ai-box-5430/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[25] Công ty Cổ phần HSPTEK, “AIBOX 8550”, https://hsptek.com/vi/san-pham/aibox-8550/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[26] Công ty Cổ phần HSPTEK, “Phát triển phần mềm”, https://hsptek.com/vi/dich-vu/dich-vu-phat-trien-phan-cung/phat-trien-phan-mem/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[27] Công ty Cổ phần HSPTEK, “Thiết bị mạng”, https://hsptek.com/vi/thiet-bi-mang-hsptek/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[28] HSPTEK, “Vision Computing”, https://hsptek.com/vision-computing-hsptek/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[29] Công ty Cổ phần HSPTEK, “HSPTek giới thiệu nền tảng KIMQ tại INNO DAY 2024”, https://hsptek.com/vi/hsptek-gioi-thieu-nen-tang-kimq-tai-inno-day-2024/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[30] Công ty Cổ phần HSPTEK, “HSPTek giới thiệu nền tảng KIMQ tại Meet Taipei 2024”, https://hsptek.com/vi/hsptek-gioi-thieu-nen-tang-kimq-tai-meet-taipei-2024/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[31] Công ty Cổ phần HSPTEK, “HSPTek tại Xpo</w:t>
      </w:r>
      <w:r>
        <w:rPr>
          <w:rFonts w:ascii="Times New Roman" w:hAnsi="Times New Roman" w:eastAsia="Times New Roman" w:cs="Times New Roman"/>
          <w:b w:val="0"/>
          <w:color w:val="000000"/>
          <w:sz w:val="28"/>
        </w:rPr>
        <w:t xml:space="preserve">nential 2025: Đồng hành cùng Qualcomm trong hệ sinh thái công nghệ UAV, robotics và tự động hóa”, https://hsptek.com/vi/hsptek-tai-xponential-2025-dong-hanh-cung-qualcomm-trong-he-sinh-thai-cong-nghe-uav-robotics-va-tu-dong-hoa/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[32] Công ty Cổ phần HSPTEK, “KimQ tham dự triển lãm XPONENTIAL 2024 San Diego”, https://hsptek.com/vi/kimq-buoc-tien-moi-trong-cong-nghe-khong-nguoi-lai-tai-trien-lam-xponential-2024/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[33] Raspberry Pi Ltd., “Raspberry Pi 5”, https://www.raspberrypi.com/products/raspberry-pi-5/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[34] Raspberry Pi Ltd., “AI HAT+”, https://www.raspberrypi.com/documentation/accessories/ai-hat-plus.html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[35] Công ty Cổ phần HSPTEK, “Trang chủ (logo doanh nghiệp)”, https://hsptek.com/ (truy cập ngày 28/09/2026).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[36] Công ty Cổ phần HSPTEK, “HSPTek Đạt Giải Nhì Tại Cuộc Thi Qualcomm Vietnam Innovation Challenge 2024”, https://hsptek.com/vi/hsptek-xuat-sac-gianh-giai-nhi-tai-qualcomm-vietnam-innovation-challenge-2024/ (truy cập ngày 28/09/2026).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[37] Qualcomm Technologies, “Winners of Qualcomm Vietnam Innovation Challenge 2024”, https://www.qualcomm.com/company/locations/vietnam/vietnam-innovation-challenge/qvic-2024 (truy cập ngày 28/09/2026).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[38] Ministry o</w:t>
      </w:r>
      <w:r>
        <w:rPr>
          <w:rFonts w:ascii="Times New Roman" w:hAnsi="Times New Roman" w:eastAsia="Times New Roman" w:cs="Times New Roman"/>
          <w:b w:val="0"/>
          <w:color w:val="000000"/>
          <w:sz w:val="28"/>
        </w:rPr>
        <w:t xml:space="preserve">f Information and Communications, “Make in Vietnam businesses take on mission to turn VN into Asian tiger”, https://english.mic.gov.vn/make-in-vietnam-businesses-take-on-mission-to-turn-vn-into-asian-tiger-197250122152539906.htm (truy cập ngày 28/09/2026).</w:t>
      </w:r>
      <w:r/>
    </w:p>
    <w:sectPr>
      <w:headerReference w:type="default" r:id="rId10"/>
      <w:footerReference w:type="default" r:id="rId12"/>
      <w:footnotePr/>
      <w:endnotePr/>
      <w:type w:val="nextPage"/>
      <w:pgSz w:h="16838" w:orient="portrait" w:w="11906"/>
      <w:pgMar w:top="1272" w:right="1134" w:bottom="1134" w:left="1701" w:header="567" w:footer="567"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8FF80F4" w14:textId="77777777">
      <w:pPr>
        <w:pBdr/>
        <w:spacing w:after="0" w:before="0" w:line="360" w:lineRule="auto"/>
        <w:ind/>
        <w:rPr/>
      </w:pPr>
      <w:r>
        <w:separator/>
      </w:r>
      <w:r/>
    </w:p>
  </w:endnote>
  <w:endnote w:type="continuationSeparator" w:id="0">
    <w:p w14:paraId="0E69C1BA" w14:textId="77777777">
      <w:pPr>
        <w:pBdr/>
        <w:spacing w:after="0" w:before="0" w:line="36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nsolas">
    <w:panose1 w:val="020B0609020204030204"/>
  </w:font>
  <w:font w:name="Courier New">
    <w:panose1 w:val="02070309020205020404"/>
  </w:font>
  <w:font w:name="Arial">
    <w:panose1 w:val="020B0604020202020204"/>
  </w:font>
  <w:font w:name="SimSun">
    <w:panose1 w:val="02000506000000020000"/>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41F4CB8" w14:textId="77777777">
    <w:pPr>
      <w:pStyle w:val="957"/>
      <w:pBdr/>
      <w:spacing w:after="0" w:before="0" w:line="360" w:lineRule="auto"/>
      <w:ind/>
      <w:jc w:val="center"/>
      <w:rPr/>
    </w:pPr>
    <w:r/>
    <w:r/>
  </w:p>
  <w:p w14:paraId="1FCF1293" w14:textId="77777777">
    <w:pPr>
      <w:pStyle w:val="957"/>
      <w:pBdr/>
      <w:spacing w:after="0" w:before="0" w:line="360" w:lineRule="auto"/>
      <w:ind/>
      <w:jc w:val="center"/>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527DB47" w14:textId="77777777">
    <w:pPr>
      <w:pStyle w:val="957"/>
      <w:pBdr/>
      <w:tabs>
        <w:tab w:val="clear" w:leader="none" w:pos="4680"/>
        <w:tab w:val="center" w:leader="none" w:pos="4962"/>
      </w:tabs>
      <w:spacing w:after="0" w:before="0" w:line="360" w:lineRule="auto"/>
      <w:ind/>
      <w:jc w:val="center"/>
      <w:rPr/>
    </w:pPr>
    <w:r>
      <w:rPr>
        <w:color w:val="000000"/>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6"/>
              <wp:cNvGraphicFramePr/>
              <a:graphic xmlns:a="http://schemas.openxmlformats.org/drawingml/2006/main">
                <a:graphicData uri="http://schemas.microsoft.com/office/word/2010/wordprocessingShape">
                  <wps:wsp>
                    <wps:cNvPr id="0" name=""/>
                    <wps:cNvSpPr txBox="1"/>
                    <wps:spPr bwMode="auto">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A2AE20" w14:textId="77777777">
                          <w:pPr>
                            <w:pStyle w:val="957"/>
                            <w:pBdr/>
                            <w:spacing w:after="0" w:before="0" w:line="360" w:lineRule="auto"/>
                            <w:ind/>
                            <w:rPr/>
                          </w:pPr>
                          <w:r>
                            <w:fldChar w:fldCharType="begin"/>
                          </w:r>
                          <w:r>
                            <w:instrText xml:space="preserve"> PAGE  \* MERGEFORMAT </w:instrText>
                          </w:r>
                          <w:r>
                            <w:fldChar w:fldCharType="separate"/>
                          </w:r>
                          <w:r>
                            <w:rPr>
                              <w:color w:val="000000"/>
                            </w:rPr>
                            <w:t xml:space="preserve">23</w:t>
                          </w:r>
                          <w:r>
                            <w:fldChar w:fldCharType="end"/>
                          </w:r>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shape 0" o:spid="_x0000_s0" o:spt="202" type="#_x0000_t202" style="position:absolute;z-index:251660288;o:allowoverlap:true;o:allowincell:true;mso-position-horizontal-relative:margin;mso-position-horizontal:center;mso-position-vertical-relative:text;margin-top:0.00pt;mso-position-vertical:absolute;width:144.00pt;height:144.00pt;mso-wrap-distance-left:9.00pt;mso-wrap-distance-top:0.00pt;mso-wrap-distance-right:9.00pt;mso-wrap-distance-bottom:0.00pt;v-text-anchor:top;visibility:visible;" filled="f" stroked="f" strokeweight="0.50pt">
              <v:textbox inset="0,0,0,0">
                <w:txbxContent>
                  <w:p w14:paraId="3BA2AE20" w14:textId="77777777">
                    <w:pPr>
                      <w:pStyle w:val="957"/>
                      <w:pBdr/>
                      <w:spacing w:after="0" w:before="0" w:line="360" w:lineRule="auto"/>
                      <w:ind/>
                      <w:rPr/>
                    </w:pPr>
                    <w:r>
                      <w:fldChar w:fldCharType="begin"/>
                    </w:r>
                    <w:r>
                      <w:instrText xml:space="preserve"> PAGE  \* MERGEFORMAT </w:instrText>
                    </w:r>
                    <w:r>
                      <w:fldChar w:fldCharType="separate"/>
                    </w:r>
                    <w:r>
                      <w:rPr>
                        <w:color w:val="000000"/>
                      </w:rPr>
                      <w:t xml:space="preserve">23</w:t>
                    </w:r>
                    <w:r>
                      <w:fldChar w:fldCharType="end"/>
                    </w:r>
                    <w:r/>
                  </w:p>
                </w:txbxContent>
              </v:textbox>
            </v:shape>
          </w:pict>
        </mc:Fallback>
      </mc:AlternateContent>
    </w:r>
    <w:r/>
  </w:p>
  <w:p w14:paraId="051402AC" w14:textId="77777777">
    <w:pPr>
      <w:pStyle w:val="957"/>
      <w:pBdr/>
      <w:spacing w:after="0" w:before="0" w:line="360" w:lineRule="auto"/>
      <w:ind/>
      <w:jc w:val="center"/>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653B593" w14:textId="77777777">
      <w:pPr>
        <w:pBdr/>
        <w:spacing w:after="0" w:before="0" w:line="360" w:lineRule="auto"/>
        <w:ind/>
        <w:rPr/>
      </w:pPr>
      <w:r>
        <w:separator/>
      </w:r>
      <w:r/>
    </w:p>
  </w:footnote>
  <w:footnote w:type="continuationSeparator" w:id="0">
    <w:p w14:paraId="4411AFBB" w14:textId="77777777">
      <w:pPr>
        <w:pBdr/>
        <w:spacing w:after="0" w:before="0" w:line="36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5BB64A5" w14:textId="77777777">
    <w:pPr>
      <w:pStyle w:val="958"/>
      <w:pBdr/>
      <w:spacing w:after="0" w:before="0" w:line="360" w:lineRule="auto"/>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AAB2AD7" w14:textId="77777777">
    <w:pPr>
      <w:pStyle w:val="958"/>
      <w:pBdr/>
      <w:spacing w:after="0" w:before="0" w:line="360" w:lineRule="auto"/>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80579A4"/>
    <w:lvl w:ilvl="0">
      <w:isLgl w:val="false"/>
      <w:lvlJc w:val="left"/>
      <w:lvlText w:val="%1."/>
      <w:numFmt w:val="decimal"/>
      <w:pPr>
        <w:pBdr/>
        <w:spacing w:after="0" w:before="0" w:line="360" w:lineRule="auto"/>
        <w:ind w:hanging="360" w:left="360"/>
      </w:pPr>
      <w:pStyle w:val="995"/>
      <w:rPr>
        <w:rFonts w:hint="default"/>
      </w:rPr>
      <w:start w:val="1"/>
      <w:suff w:val="tab"/>
    </w:lvl>
    <w:lvl w:ilvl="1">
      <w:isLgl w:val="false"/>
      <w:lvlJc w:val="left"/>
      <w:lvlText w:val="%2."/>
      <w:numFmt w:val="lowerLetter"/>
      <w:pPr>
        <w:pBdr/>
        <w:spacing w:after="0" w:before="0" w:line="360" w:lineRule="auto"/>
        <w:ind w:hanging="360" w:left="1080"/>
      </w:pPr>
      <w:rPr/>
      <w:start w:val="1"/>
      <w:suff w:val="tab"/>
    </w:lvl>
    <w:lvl w:ilvl="2">
      <w:isLgl w:val="false"/>
      <w:lvlJc w:val="right"/>
      <w:lvlText w:val="%3."/>
      <w:numFmt w:val="lowerRoman"/>
      <w:pPr>
        <w:pBdr/>
        <w:spacing w:after="0" w:before="0" w:line="360" w:lineRule="auto"/>
        <w:ind w:hanging="180" w:left="1800"/>
      </w:pPr>
      <w:rPr/>
      <w:start w:val="1"/>
      <w:suff w:val="tab"/>
    </w:lvl>
    <w:lvl w:ilvl="3">
      <w:isLgl w:val="false"/>
      <w:lvlJc w:val="left"/>
      <w:lvlText w:val="%4."/>
      <w:numFmt w:val="decimal"/>
      <w:pPr>
        <w:pBdr/>
        <w:spacing w:after="0" w:before="0" w:line="360" w:lineRule="auto"/>
        <w:ind w:hanging="360" w:left="2520"/>
      </w:pPr>
      <w:rPr/>
      <w:start w:val="1"/>
      <w:suff w:val="tab"/>
    </w:lvl>
    <w:lvl w:ilvl="4">
      <w:isLgl w:val="false"/>
      <w:lvlJc w:val="left"/>
      <w:lvlText w:val="%5."/>
      <w:numFmt w:val="lowerLetter"/>
      <w:pPr>
        <w:pBdr/>
        <w:spacing w:after="0" w:before="0" w:line="360" w:lineRule="auto"/>
        <w:ind w:hanging="360" w:left="3240"/>
      </w:pPr>
      <w:rPr/>
      <w:start w:val="1"/>
      <w:suff w:val="tab"/>
    </w:lvl>
    <w:lvl w:ilvl="5">
      <w:isLgl w:val="false"/>
      <w:lvlJc w:val="right"/>
      <w:lvlText w:val="%6."/>
      <w:numFmt w:val="lowerRoman"/>
      <w:pPr>
        <w:pBdr/>
        <w:spacing w:after="0" w:before="0" w:line="360" w:lineRule="auto"/>
        <w:ind w:hanging="180" w:left="3960"/>
      </w:pPr>
      <w:rPr/>
      <w:start w:val="1"/>
      <w:suff w:val="tab"/>
    </w:lvl>
    <w:lvl w:ilvl="6">
      <w:isLgl w:val="false"/>
      <w:lvlJc w:val="left"/>
      <w:lvlText w:val="%7."/>
      <w:numFmt w:val="decimal"/>
      <w:pPr>
        <w:pBdr/>
        <w:spacing w:after="0" w:before="0" w:line="360" w:lineRule="auto"/>
        <w:ind w:hanging="360" w:left="4680"/>
      </w:pPr>
      <w:rPr/>
      <w:start w:val="1"/>
      <w:suff w:val="tab"/>
    </w:lvl>
    <w:lvl w:ilvl="7">
      <w:isLgl w:val="false"/>
      <w:lvlJc w:val="left"/>
      <w:lvlText w:val="%8."/>
      <w:numFmt w:val="lowerLetter"/>
      <w:pPr>
        <w:pBdr/>
        <w:spacing w:after="0" w:before="0" w:line="360" w:lineRule="auto"/>
        <w:ind w:hanging="360" w:left="5400"/>
      </w:pPr>
      <w:rPr/>
      <w:start w:val="1"/>
      <w:suff w:val="tab"/>
    </w:lvl>
    <w:lvl w:ilvl="8">
      <w:isLgl w:val="false"/>
      <w:lvlJc w:val="right"/>
      <w:lvlText w:val="%9."/>
      <w:numFmt w:val="lowerRoman"/>
      <w:pPr>
        <w:pBdr/>
        <w:spacing w:after="0" w:before="0" w:line="360" w:lineRule="auto"/>
        <w:ind w:hanging="180" w:left="6120"/>
      </w:pPr>
      <w:rPr/>
      <w:start w:val="1"/>
      <w:suff w:val="tab"/>
    </w:lvl>
  </w:abstractNum>
  <w:abstractNum w:abstractNumId="1">
    <w:nsid w:val="38956600"/>
    <w:lvl w:ilvl="0">
      <w:isLgl w:val="false"/>
      <w:lvlJc w:val="left"/>
      <w:lvlText w:val=""/>
      <w:numFmt w:val="bullet"/>
      <w:pPr>
        <w:pBdr/>
        <w:spacing w:after="0" w:before="0" w:line="360" w:lineRule="auto"/>
        <w:ind w:firstLine="567" w:left="0"/>
      </w:pPr>
      <w:pStyle w:val="1006"/>
      <w:rPr>
        <w:rFonts w:hint="default" w:ascii="Wingdings" w:hAnsi="Wingdings"/>
      </w:rPr>
      <w:start w:val="1"/>
      <w:suff w:val="tab"/>
    </w:lvl>
    <w:lvl w:ilvl="1">
      <w:isLgl w:val="false"/>
      <w:lvlJc w:val="left"/>
      <w:lvlText w:val="o"/>
      <w:numFmt w:val="bullet"/>
      <w:pPr>
        <w:pBdr/>
        <w:spacing w:after="0" w:before="0" w:line="360" w:lineRule="auto"/>
        <w:ind w:hanging="360" w:left="2007"/>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727"/>
      </w:pPr>
      <w:rPr>
        <w:rFonts w:hint="default" w:ascii="Wingdings" w:hAnsi="Wingdings"/>
      </w:rPr>
      <w:start w:val="1"/>
      <w:suff w:val="tab"/>
    </w:lvl>
    <w:lvl w:ilvl="3">
      <w:isLgl w:val="false"/>
      <w:lvlJc w:val="left"/>
      <w:lvlText w:val=""/>
      <w:numFmt w:val="bullet"/>
      <w:pPr>
        <w:pBdr/>
        <w:spacing w:after="0" w:before="0" w:line="360" w:lineRule="auto"/>
        <w:ind w:hanging="360" w:left="3447"/>
      </w:pPr>
      <w:rPr>
        <w:rFonts w:hint="default" w:ascii="Symbol" w:hAnsi="Symbol"/>
      </w:rPr>
      <w:start w:val="1"/>
      <w:suff w:val="tab"/>
    </w:lvl>
    <w:lvl w:ilvl="4">
      <w:isLgl w:val="false"/>
      <w:lvlJc w:val="left"/>
      <w:lvlText w:val="o"/>
      <w:numFmt w:val="bullet"/>
      <w:pPr>
        <w:pBdr/>
        <w:spacing w:after="0" w:before="0" w:line="360" w:lineRule="auto"/>
        <w:ind w:hanging="360" w:left="4167"/>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4887"/>
      </w:pPr>
      <w:rPr>
        <w:rFonts w:hint="default" w:ascii="Wingdings" w:hAnsi="Wingdings"/>
      </w:rPr>
      <w:start w:val="1"/>
      <w:suff w:val="tab"/>
    </w:lvl>
    <w:lvl w:ilvl="6">
      <w:isLgl w:val="false"/>
      <w:lvlJc w:val="left"/>
      <w:lvlText w:val=""/>
      <w:numFmt w:val="bullet"/>
      <w:pPr>
        <w:pBdr/>
        <w:spacing w:after="0" w:before="0" w:line="360" w:lineRule="auto"/>
        <w:ind w:hanging="360" w:left="5607"/>
      </w:pPr>
      <w:rPr>
        <w:rFonts w:hint="default" w:ascii="Symbol" w:hAnsi="Symbol"/>
      </w:rPr>
      <w:start w:val="1"/>
      <w:suff w:val="tab"/>
    </w:lvl>
    <w:lvl w:ilvl="7">
      <w:isLgl w:val="false"/>
      <w:lvlJc w:val="left"/>
      <w:lvlText w:val="o"/>
      <w:numFmt w:val="bullet"/>
      <w:pPr>
        <w:pBdr/>
        <w:spacing w:after="0" w:before="0" w:line="360" w:lineRule="auto"/>
        <w:ind w:hanging="360" w:left="6327"/>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7047"/>
      </w:pPr>
      <w:rPr>
        <w:rFonts w:hint="default" w:ascii="Wingdings" w:hAnsi="Wingdings"/>
      </w:rPr>
      <w:start w:val="1"/>
      <w:suff w:val="tab"/>
    </w:lvl>
  </w:abstractNum>
  <w:abstractNum w:abstractNumId="2">
    <w:nsid w:val="52234009"/>
    <w:lvl w:ilvl="0">
      <w:isLgl w:val="false"/>
      <w:lvlJc w:val="left"/>
      <w:lvlText w:val="Chương %1"/>
      <w:numFmt w:val="decimal"/>
      <w:pPr>
        <w:pBdr/>
        <w:spacing w:after="0" w:before="0" w:line="360" w:lineRule="auto"/>
        <w:ind w:firstLine="0" w:left="0"/>
      </w:pPr>
      <w:pStyle w:val="999"/>
      <w:rPr/>
      <w:start w:val="1"/>
      <w:suff w:val="space"/>
    </w:lvl>
    <w:lvl w:ilvl="1">
      <w:isLgl w:val="false"/>
      <w:lvlJc w:val="left"/>
      <w:lvlText w:val=""/>
      <w:numFmt w:val="none"/>
      <w:pPr>
        <w:pBdr/>
        <w:spacing w:after="0" w:before="0" w:line="360" w:lineRule="auto"/>
        <w:ind w:firstLine="0" w:left="0"/>
      </w:pPr>
      <w:rPr/>
      <w:start w:val="1"/>
      <w:suff w:val="nothing"/>
    </w:lvl>
    <w:lvl w:ilvl="2">
      <w:isLgl w:val="false"/>
      <w:lvlJc w:val="left"/>
      <w:lvlText w:val=""/>
      <w:numFmt w:val="none"/>
      <w:pPr>
        <w:pBdr/>
        <w:spacing w:after="0" w:before="0" w:line="360" w:lineRule="auto"/>
        <w:ind w:firstLine="0" w:left="0"/>
      </w:pPr>
      <w:rPr/>
      <w:start w:val="1"/>
      <w:suff w:val="nothing"/>
    </w:lvl>
    <w:lvl w:ilvl="3">
      <w:isLgl w:val="false"/>
      <w:lvlJc w:val="left"/>
      <w:lvlText w:val=""/>
      <w:numFmt w:val="none"/>
      <w:pPr>
        <w:pBdr/>
        <w:spacing w:after="0" w:before="0" w:line="360" w:lineRule="auto"/>
        <w:ind w:firstLine="0" w:left="0"/>
      </w:pPr>
      <w:rPr/>
      <w:start w:val="1"/>
      <w:suff w:val="nothing"/>
    </w:lvl>
    <w:lvl w:ilvl="4">
      <w:isLgl w:val="false"/>
      <w:lvlJc w:val="left"/>
      <w:lvlText w:val=""/>
      <w:numFmt w:val="none"/>
      <w:pPr>
        <w:pBdr/>
        <w:spacing w:after="0" w:before="0" w:line="360" w:lineRule="auto"/>
        <w:ind w:firstLine="0" w:left="0"/>
      </w:pPr>
      <w:rPr/>
      <w:start w:val="1"/>
      <w:suff w:val="nothing"/>
    </w:lvl>
    <w:lvl w:ilvl="5">
      <w:isLgl w:val="false"/>
      <w:lvlJc w:val="left"/>
      <w:lvlText w:val=""/>
      <w:numFmt w:val="none"/>
      <w:pPr>
        <w:pBdr/>
        <w:spacing w:after="0" w:before="0" w:line="360" w:lineRule="auto"/>
        <w:ind w:firstLine="0" w:left="0"/>
      </w:pPr>
      <w:rPr/>
      <w:start w:val="1"/>
      <w:suff w:val="nothing"/>
    </w:lvl>
    <w:lvl w:ilvl="6">
      <w:isLgl w:val="false"/>
      <w:lvlJc w:val="left"/>
      <w:lvlText w:val=""/>
      <w:numFmt w:val="none"/>
      <w:pPr>
        <w:pBdr/>
        <w:spacing w:after="0" w:before="0" w:line="360" w:lineRule="auto"/>
        <w:ind w:firstLine="0" w:left="0"/>
      </w:pPr>
      <w:rPr/>
      <w:start w:val="1"/>
      <w:suff w:val="nothing"/>
    </w:lvl>
    <w:lvl w:ilvl="7">
      <w:isLgl w:val="false"/>
      <w:lvlJc w:val="left"/>
      <w:lvlText w:val=""/>
      <w:numFmt w:val="none"/>
      <w:pPr>
        <w:pBdr/>
        <w:spacing w:after="0" w:before="0" w:line="360" w:lineRule="auto"/>
        <w:ind w:firstLine="0" w:left="0"/>
      </w:pPr>
      <w:rPr/>
      <w:start w:val="1"/>
      <w:suff w:val="nothing"/>
    </w:lvl>
    <w:lvl w:ilvl="8">
      <w:isLgl w:val="false"/>
      <w:lvlJc w:val="left"/>
      <w:lvlText w:val=""/>
      <w:numFmt w:val="none"/>
      <w:pPr>
        <w:pBdr/>
        <w:spacing w:after="0" w:before="0" w:line="360" w:lineRule="auto"/>
        <w:ind w:firstLine="0" w:left="0"/>
      </w:pPr>
      <w:rPr/>
      <w:start w:val="1"/>
      <w:suff w:val="nothing"/>
    </w:lvl>
  </w:abstractNum>
  <w:abstractNum w:abstractNumId="3">
    <w:nsid w:val="628E3D5C"/>
    <w:lvl w:ilvl="0">
      <w:isLgl w:val="false"/>
      <w:lvlJc w:val="left"/>
      <w:lvlText w:val="-"/>
      <w:numFmt w:val="bullet"/>
      <w:pPr>
        <w:pBdr/>
        <w:spacing w:after="0" w:before="0" w:line="360" w:lineRule="auto"/>
        <w:ind w:hanging="360" w:left="1429"/>
      </w:pPr>
      <w:pStyle w:val="1014"/>
      <w:rPr>
        <w:rFonts w:hint="default" w:ascii="Times New Roman" w:hAnsi="Times New Roman" w:cs="Times New Roman" w:eastAsiaTheme="minorEastAsia"/>
      </w:rPr>
      <w:start w:val="2"/>
      <w:suff w:val="tab"/>
    </w:lvl>
    <w:lvl w:ilvl="1">
      <w:isLgl w:val="false"/>
      <w:lvlJc w:val="left"/>
      <w:lvlText w:val="o"/>
      <w:numFmt w:val="bullet"/>
      <w:pPr>
        <w:pBdr/>
        <w:spacing w:after="0" w:before="0" w:line="360" w:lineRule="auto"/>
        <w:ind w:hanging="360" w:left="2149"/>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869"/>
      </w:pPr>
      <w:rPr>
        <w:rFonts w:hint="default" w:ascii="Wingdings" w:hAnsi="Wingdings"/>
      </w:rPr>
      <w:start w:val="1"/>
      <w:suff w:val="tab"/>
    </w:lvl>
    <w:lvl w:ilvl="3">
      <w:isLgl w:val="false"/>
      <w:lvlJc w:val="left"/>
      <w:lvlText w:val=""/>
      <w:numFmt w:val="bullet"/>
      <w:pPr>
        <w:pBdr/>
        <w:spacing w:after="0" w:before="0" w:line="360" w:lineRule="auto"/>
        <w:ind w:hanging="360" w:left="3589"/>
      </w:pPr>
      <w:rPr>
        <w:rFonts w:hint="default" w:ascii="Symbol" w:hAnsi="Symbol"/>
      </w:rPr>
      <w:start w:val="1"/>
      <w:suff w:val="tab"/>
    </w:lvl>
    <w:lvl w:ilvl="4">
      <w:isLgl w:val="false"/>
      <w:lvlJc w:val="left"/>
      <w:lvlText w:val="o"/>
      <w:numFmt w:val="bullet"/>
      <w:pPr>
        <w:pBdr/>
        <w:spacing w:after="0" w:before="0" w:line="360" w:lineRule="auto"/>
        <w:ind w:hanging="360" w:left="4309"/>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5029"/>
      </w:pPr>
      <w:rPr>
        <w:rFonts w:hint="default" w:ascii="Wingdings" w:hAnsi="Wingdings"/>
      </w:rPr>
      <w:start w:val="1"/>
      <w:suff w:val="tab"/>
    </w:lvl>
    <w:lvl w:ilvl="6">
      <w:isLgl w:val="false"/>
      <w:lvlJc w:val="left"/>
      <w:lvlText w:val=""/>
      <w:numFmt w:val="bullet"/>
      <w:pPr>
        <w:pBdr/>
        <w:spacing w:after="0" w:before="0" w:line="360" w:lineRule="auto"/>
        <w:ind w:hanging="360" w:left="5749"/>
      </w:pPr>
      <w:rPr>
        <w:rFonts w:hint="default" w:ascii="Symbol" w:hAnsi="Symbol"/>
      </w:rPr>
      <w:start w:val="1"/>
      <w:suff w:val="tab"/>
    </w:lvl>
    <w:lvl w:ilvl="7">
      <w:isLgl w:val="false"/>
      <w:lvlJc w:val="left"/>
      <w:lvlText w:val="o"/>
      <w:numFmt w:val="bullet"/>
      <w:pPr>
        <w:pBdr/>
        <w:spacing w:after="0" w:before="0" w:line="360" w:lineRule="auto"/>
        <w:ind w:hanging="360" w:left="6469"/>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7189"/>
      </w:pPr>
      <w:rPr>
        <w:rFonts w:hint="default" w:ascii="Wingdings" w:hAnsi="Wingdings"/>
      </w:rPr>
      <w:start w:val="1"/>
      <w:suff w:val="tab"/>
    </w:lvl>
  </w:abstractNum>
  <w:abstractNum w:abstractNumId="4">
    <w:nsid w:val="645131EA"/>
    <w:lvl w:ilvl="0">
      <w:isLgl w:val="false"/>
      <w:lvlJc w:val="left"/>
      <w:lvlText w:val=""/>
      <w:numFmt w:val="bullet"/>
      <w:pPr>
        <w:pBdr/>
        <w:spacing w:after="0" w:before="0" w:line="360" w:lineRule="auto"/>
        <w:ind w:hanging="360" w:left="927"/>
      </w:pPr>
      <w:pStyle w:val="1012"/>
      <w:rPr>
        <w:rFonts w:hint="default" w:ascii="Symbol" w:hAnsi="Symbol"/>
      </w:rPr>
      <w:start w:val="1"/>
      <w:suff w:val="tab"/>
    </w:lvl>
    <w:lvl w:ilvl="1">
      <w:isLgl w:val="false"/>
      <w:lvlJc w:val="left"/>
      <w:lvlText w:val="o"/>
      <w:numFmt w:val="bullet"/>
      <w:pPr>
        <w:pBdr/>
        <w:spacing w:after="0" w:before="0" w:line="360" w:lineRule="auto"/>
        <w:ind w:hanging="360" w:left="1647"/>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367"/>
      </w:pPr>
      <w:rPr>
        <w:rFonts w:hint="default" w:ascii="Wingdings" w:hAnsi="Wingdings"/>
      </w:rPr>
      <w:start w:val="1"/>
      <w:suff w:val="tab"/>
    </w:lvl>
    <w:lvl w:ilvl="3">
      <w:isLgl w:val="false"/>
      <w:lvlJc w:val="left"/>
      <w:lvlText w:val=""/>
      <w:numFmt w:val="bullet"/>
      <w:pPr>
        <w:pBdr/>
        <w:spacing w:after="0" w:before="0" w:line="360" w:lineRule="auto"/>
        <w:ind w:hanging="360" w:left="3087"/>
      </w:pPr>
      <w:rPr>
        <w:rFonts w:hint="default" w:ascii="Symbol" w:hAnsi="Symbol"/>
      </w:rPr>
      <w:start w:val="1"/>
      <w:suff w:val="tab"/>
    </w:lvl>
    <w:lvl w:ilvl="4">
      <w:isLgl w:val="false"/>
      <w:lvlJc w:val="left"/>
      <w:lvlText w:val="o"/>
      <w:numFmt w:val="bullet"/>
      <w:pPr>
        <w:pBdr/>
        <w:spacing w:after="0" w:before="0" w:line="360" w:lineRule="auto"/>
        <w:ind w:hanging="360" w:left="3807"/>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4527"/>
      </w:pPr>
      <w:rPr>
        <w:rFonts w:hint="default" w:ascii="Wingdings" w:hAnsi="Wingdings"/>
      </w:rPr>
      <w:start w:val="1"/>
      <w:suff w:val="tab"/>
    </w:lvl>
    <w:lvl w:ilvl="6">
      <w:isLgl w:val="false"/>
      <w:lvlJc w:val="left"/>
      <w:lvlText w:val=""/>
      <w:numFmt w:val="bullet"/>
      <w:pPr>
        <w:pBdr/>
        <w:spacing w:after="0" w:before="0" w:line="360" w:lineRule="auto"/>
        <w:ind w:hanging="360" w:left="5247"/>
      </w:pPr>
      <w:rPr>
        <w:rFonts w:hint="default" w:ascii="Symbol" w:hAnsi="Symbol"/>
      </w:rPr>
      <w:start w:val="1"/>
      <w:suff w:val="tab"/>
    </w:lvl>
    <w:lvl w:ilvl="7">
      <w:isLgl w:val="false"/>
      <w:lvlJc w:val="left"/>
      <w:lvlText w:val="o"/>
      <w:numFmt w:val="bullet"/>
      <w:pPr>
        <w:pBdr/>
        <w:spacing w:after="0" w:before="0" w:line="360" w:lineRule="auto"/>
        <w:ind w:hanging="360" w:left="5967"/>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6687"/>
      </w:pPr>
      <w:rPr>
        <w:rFonts w:hint="default" w:ascii="Wingdings" w:hAnsi="Wingdings"/>
      </w:rPr>
      <w:start w:val="1"/>
      <w:suff w:val="tab"/>
    </w:lvl>
  </w:abstractNum>
  <w:abstractNum w:abstractNumId="5">
    <w:nsid w:val="7C580C49"/>
    <w:lvl w:ilvl="0">
      <w:isLgl w:val="false"/>
      <w:lvlJc w:val="left"/>
      <w:lvlText w:val="CHƯƠNG %1. "/>
      <w:numFmt w:val="decimal"/>
      <w:pPr>
        <w:pBdr/>
        <w:spacing w:after="0" w:before="0" w:line="360" w:lineRule="auto"/>
        <w:ind w:firstLine="0" w:left="0"/>
      </w:pPr>
      <w:rPr>
        <w:rFonts w:hint="default"/>
      </w:rPr>
      <w:start w:val="1"/>
      <w:suff w:val="space"/>
    </w:lvl>
    <w:lvl w:ilvl="1">
      <w:isLgl w:val="false"/>
      <w:lvlJc w:val="left"/>
      <w:lvlText w:val="%1.%2."/>
      <w:numFmt w:val="decimal"/>
      <w:pPr>
        <w:pBdr/>
        <w:spacing w:after="0" w:before="0" w:line="360" w:lineRule="auto"/>
        <w:ind w:hanging="576" w:left="1853"/>
      </w:pPr>
      <w:rPr/>
      <w:start w:val="1"/>
      <w:suff w:val="tab"/>
    </w:lvl>
    <w:lvl w:ilvl="2">
      <w:isLgl w:val="false"/>
      <w:lvlJc w:val="left"/>
      <w:lvlText w:val="%1.%2.%3."/>
      <w:numFmt w:val="decimal"/>
      <w:pPr>
        <w:pBdr/>
        <w:spacing w:after="0" w:before="0" w:line="360" w:lineRule="auto"/>
        <w:ind w:hanging="720" w:left="720"/>
      </w:pPr>
      <w:rPr>
        <w:rFonts w:hint="default"/>
        <w:b/>
        <w:bCs/>
      </w:rPr>
      <w:start w:val="1"/>
      <w:suff w:val="tab"/>
    </w:lvl>
    <w:lvl w:ilvl="3">
      <w:isLgl w:val="false"/>
      <w:lvlJc w:val="left"/>
      <w:lvlText w:val="%1.%2.%3.%4."/>
      <w:numFmt w:val="decimal"/>
      <w:pPr>
        <w:pBdr/>
        <w:spacing w:after="0" w:before="0" w:line="360" w:lineRule="auto"/>
        <w:ind w:hanging="360" w:left="360"/>
      </w:pPr>
      <w:rPr>
        <w:rFonts w:hint="default"/>
        <w:b w:val="0"/>
        <w:bCs w:val="0"/>
      </w:rPr>
      <w:start w:val="1"/>
      <w:suff w:val="space"/>
    </w:lvl>
    <w:lvl w:ilvl="4">
      <w:isLgl w:val="false"/>
      <w:lvlJc w:val="left"/>
      <w:lvlText w:val="%1.%2.%3.%4.%5"/>
      <w:numFmt w:val="decimal"/>
      <w:pPr>
        <w:pBdr/>
        <w:spacing w:after="0" w:before="0" w:line="360" w:lineRule="auto"/>
        <w:ind w:hanging="1008" w:left="1008"/>
      </w:pPr>
      <w:rPr>
        <w:rFonts w:hint="default"/>
      </w:rPr>
      <w:start w:val="1"/>
      <w:suff w:val="tab"/>
    </w:lvl>
    <w:lvl w:ilvl="5">
      <w:isLgl w:val="false"/>
      <w:lvlJc w:val="left"/>
      <w:lvlText w:val="%1.%2.%3.%4.%5.%6"/>
      <w:numFmt w:val="decimal"/>
      <w:pPr>
        <w:pBdr/>
        <w:spacing w:after="0" w:before="0" w:line="360" w:lineRule="auto"/>
        <w:ind w:hanging="1152" w:left="1152"/>
      </w:pPr>
      <w:rPr>
        <w:rFonts w:hint="default"/>
      </w:rPr>
      <w:start w:val="1"/>
      <w:suff w:val="tab"/>
    </w:lvl>
    <w:lvl w:ilvl="6">
      <w:isLgl w:val="false"/>
      <w:lvlJc w:val="left"/>
      <w:lvlText w:val="%1.%2.%3.%4.%5.%6.%7"/>
      <w:numFmt w:val="decimal"/>
      <w:pPr>
        <w:pBdr/>
        <w:spacing w:after="0" w:before="0" w:line="360" w:lineRule="auto"/>
        <w:ind w:hanging="1296" w:left="1296"/>
      </w:pPr>
      <w:rPr>
        <w:rFonts w:hint="default"/>
      </w:rPr>
      <w:start w:val="1"/>
      <w:suff w:val="tab"/>
    </w:lvl>
    <w:lvl w:ilvl="7">
      <w:isLgl w:val="false"/>
      <w:lvlJc w:val="left"/>
      <w:lvlText w:val="%1.%2.%3.%4.%5.%6.%7.%8"/>
      <w:numFmt w:val="decimal"/>
      <w:pPr>
        <w:pBdr/>
        <w:spacing w:after="0" w:before="0" w:line="360" w:lineRule="auto"/>
        <w:ind w:hanging="1440" w:left="1440"/>
      </w:pPr>
      <w:rPr>
        <w:rFonts w:hint="default"/>
      </w:rPr>
      <w:start w:val="1"/>
      <w:suff w:val="tab"/>
    </w:lvl>
    <w:lvl w:ilvl="8">
      <w:isLgl w:val="false"/>
      <w:lvlJc w:val="left"/>
      <w:lvlText w:val="%1.%2.%3.%4.%5.%6.%7.%8.%9"/>
      <w:numFmt w:val="decimal"/>
      <w:pPr>
        <w:pBdr/>
        <w:spacing w:after="0" w:before="0" w:line="360" w:lineRule="auto"/>
        <w:ind w:hanging="1584" w:left="1584"/>
      </w:pPr>
      <w:rPr>
        <w:rFonts w:hint="default"/>
      </w:rPr>
      <w:start w:val="1"/>
      <w:suff w:val="tab"/>
    </w:lvl>
  </w:abstractNum>
  <w:num w:numId="1">
    <w:abstractNumId w:val="5"/>
  </w:num>
  <w:num w:numId="2">
    <w:abstractNumId w:val="0"/>
  </w:num>
  <w:num w:numId="3">
    <w:abstractNumId w:val="2"/>
  </w:num>
  <w:num w:numId="4">
    <w:abstractNumId w:val="1"/>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tru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doNotExpandShiftReturn w:val="true"/>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lang w:val="vi-VN" w:eastAsia="vi-VN" w:bidi="ar-SA"/>
      </w:rPr>
    </w:rPrDefault>
    <w:pPrDefault>
      <w:pPr>
        <w:pBdr/>
        <w:spacing w:after="0" w:afterAutospacing="0" w:before="0" w:beforeAutospacing="0" w:line="36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86">
    <w:name w:val="Table Grid Light"/>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7">
    <w:name w:val="Plain Table 1"/>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8">
    <w:name w:val="Plain Table 2"/>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band1Vert">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9">
    <w:name w:val="Plain Table 3"/>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aps/>
        <w:color w:val="000000"/>
      </w:rPr>
      <w:pPr>
        <w:pBdr/>
        <w:spacing w:after="0" w:before="0" w:line="360" w:lineRule="auto"/>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000000"/>
      </w:rPr>
      <w:pPr>
        <w:pBdr/>
        <w:spacing w:after="0" w:before="0" w:line="360" w:lineRule="auto"/>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000000"/>
      </w:rPr>
      <w:pPr>
        <w:pBdr/>
        <w:spacing w:after="0" w:before="0" w:line="360" w:lineRule="auto"/>
        <w:ind/>
      </w:pPr>
      <w:tblPr>
        <w:tblBorders/>
      </w:tblPr>
      <w:tcPr>
        <w:tcBorders/>
      </w:tcPr>
    </w:tblStylePr>
    <w:tblStylePr w:type="lastRow">
      <w:rPr>
        <w:b/>
        <w:caps/>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0">
    <w:name w:val="Plain Table 4"/>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1">
    <w:name w:val="Plain Table 5"/>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right w:val="single" w:color="404040" w:sz="4" w:space="0"/>
        </w:tcBorders>
      </w:tcPr>
    </w:tblStylePr>
    <w:tblStylePr w:type="firstRow">
      <w:rPr>
        <w:i/>
        <w:color w:val="000000"/>
      </w:rPr>
      <w:pPr>
        <w:pBdr/>
        <w:spacing w:after="0" w:before="0" w:line="360" w:lineRule="auto"/>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left w:val="single" w:color="404040" w:sz="4" w:space="0"/>
        </w:tcBorders>
      </w:tcPr>
    </w:tblStylePr>
    <w:tblStylePr w:type="lastRow">
      <w:rPr>
        <w:i/>
        <w:color w:val="000000"/>
      </w:rPr>
      <w:pPr>
        <w:pBdr/>
        <w:spacing w:after="0" w:before="0" w:line="360" w:lineRule="auto"/>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2">
    <w:name w:val="Grid Table 1 Light"/>
    <w:basedOn w:val="951"/>
    <w:uiPriority w:val="99"/>
    <w:pPr>
      <w:pBdr/>
      <w:spacing w:after="0" w:before="0" w:line="36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3">
    <w:name w:val="Grid Table 1 Light - Accent 1"/>
    <w:basedOn w:val="951"/>
    <w:uiPriority w:val="99"/>
    <w:pPr>
      <w:pBdr/>
      <w:spacing w:after="0" w:before="0" w:line="36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4">
    <w:name w:val="Grid Table 1 Light - Accent 2"/>
    <w:basedOn w:val="951"/>
    <w:uiPriority w:val="99"/>
    <w:pPr>
      <w:pBdr/>
      <w:spacing w:after="0" w:before="0" w:line="36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5">
    <w:name w:val="Grid Table 1 Light - Accent 3"/>
    <w:basedOn w:val="951"/>
    <w:uiPriority w:val="99"/>
    <w:pPr>
      <w:pBdr/>
      <w:spacing w:after="0" w:before="0" w:line="36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6">
    <w:name w:val="Grid Table 1 Light - Accent 4"/>
    <w:basedOn w:val="951"/>
    <w:uiPriority w:val="99"/>
    <w:pPr>
      <w:pBdr/>
      <w:spacing w:after="0" w:before="0" w:line="36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7">
    <w:name w:val="Grid Table 1 Light - Accent 5"/>
    <w:basedOn w:val="951"/>
    <w:uiPriority w:val="99"/>
    <w:pPr>
      <w:pBdr/>
      <w:spacing w:after="0" w:before="0" w:line="36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8">
    <w:name w:val="Grid Table 1 Light - Accent 6"/>
    <w:basedOn w:val="951"/>
    <w:uiPriority w:val="99"/>
    <w:pPr>
      <w:pBdr/>
      <w:spacing w:after="0" w:before="0" w:line="36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9">
    <w:name w:val="Grid Table 2"/>
    <w:basedOn w:val="951"/>
    <w:uiPriority w:val="99"/>
    <w:pPr>
      <w:pBdr/>
      <w:spacing w:after="0" w:before="0" w:line="36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0">
    <w:name w:val="Grid Table 2 - Accent 1"/>
    <w:basedOn w:val="951"/>
    <w:uiPriority w:val="99"/>
    <w:pPr>
      <w:pBdr/>
      <w:spacing w:after="0" w:before="0" w:line="36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1">
    <w:name w:val="Grid Table 2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2">
    <w:name w:val="Grid Table 2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3">
    <w:name w:val="Grid Table 2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4">
    <w:name w:val="Grid Table 2 - Accent 5"/>
    <w:basedOn w:val="951"/>
    <w:uiPriority w:val="99"/>
    <w:pPr>
      <w:pBdr/>
      <w:spacing w:after="0" w:before="0" w:line="36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5">
    <w:name w:val="Grid Table 2 - Accent 6"/>
    <w:basedOn w:val="951"/>
    <w:uiPriority w:val="99"/>
    <w:pPr>
      <w:pBdr/>
      <w:spacing w:after="0" w:before="0" w:line="36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6"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6">
    <w:name w:val="Grid Table 3"/>
    <w:basedOn w:val="951"/>
    <w:uiPriority w:val="99"/>
    <w:pPr>
      <w:pBdr/>
      <w:spacing w:after="0" w:before="0" w:line="36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7">
    <w:name w:val="Grid Table 3 - Accent 1"/>
    <w:basedOn w:val="951"/>
    <w:uiPriority w:val="99"/>
    <w:pPr>
      <w:pBdr/>
      <w:spacing w:after="0" w:before="0" w:line="36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8">
    <w:name w:val="Grid Table 3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9">
    <w:name w:val="Grid Table 3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0">
    <w:name w:val="Grid Table 3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1">
    <w:name w:val="Grid Table 3 - Accent 5"/>
    <w:basedOn w:val="951"/>
    <w:uiPriority w:val="99"/>
    <w:pPr>
      <w:pBdr/>
      <w:spacing w:after="0" w:before="0" w:line="36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2">
    <w:name w:val="Grid Table 3 - Accent 6"/>
    <w:basedOn w:val="951"/>
    <w:uiPriority w:val="99"/>
    <w:pPr>
      <w:pBdr/>
      <w:spacing w:after="0" w:before="0" w:line="36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3">
    <w:name w:val="Grid Table 4"/>
    <w:basedOn w:val="951"/>
    <w:uiPriority w:val="59"/>
    <w:pPr>
      <w:pBdr/>
      <w:spacing w:after="0" w:before="0" w:line="36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4">
    <w:name w:val="Grid Table 4 - Accent 1"/>
    <w:basedOn w:val="951"/>
    <w:uiPriority w:val="59"/>
    <w:pPr>
      <w:pBdr/>
      <w:spacing w:after="0" w:before="0" w:line="36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themeTint="E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5">
    <w:name w:val="Grid Table 4 - Accent 2"/>
    <w:basedOn w:val="951"/>
    <w:uiPriority w:val="59"/>
    <w:pPr>
      <w:pBdr/>
      <w:spacing w:after="0" w:before="0" w:line="36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themeTint="97"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6">
    <w:name w:val="Grid Table 4 - Accent 3"/>
    <w:basedOn w:val="951"/>
    <w:uiPriority w:val="59"/>
    <w:pPr>
      <w:pBdr/>
      <w:spacing w:after="0" w:before="0" w:line="36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themeTint="FE"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7">
    <w:name w:val="Grid Table 4 - Accent 4"/>
    <w:basedOn w:val="951"/>
    <w:uiPriority w:val="59"/>
    <w:pPr>
      <w:pBdr/>
      <w:spacing w:after="0" w:before="0" w:line="36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8">
    <w:name w:val="Grid Table 4 - Accent 5"/>
    <w:basedOn w:val="951"/>
    <w:uiPriority w:val="59"/>
    <w:pPr>
      <w:pBdr/>
      <w:spacing w:after="0" w:before="0" w:line="36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9">
    <w:name w:val="Grid Table 4 - Accent 6"/>
    <w:basedOn w:val="951"/>
    <w:uiPriority w:val="59"/>
    <w:pPr>
      <w:pBdr/>
      <w:spacing w:after="0" w:before="0" w:line="36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0">
    <w:name w:val="Grid Table 5 Dark"/>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1">
    <w:name w:val="Grid Table 5 Dark- Accent 1"/>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2">
    <w:name w:val="Grid Table 5 Dark - Accent 2"/>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3">
    <w:name w:val="Grid Table 5 Dark - Accent 3"/>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4">
    <w:name w:val="Grid Table 5 Dark- Accent 4"/>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5">
    <w:name w:val="Grid Table 5 Dark - Accent 5"/>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6">
    <w:name w:val="Grid Table 5 Dark - Accent 6"/>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7">
    <w:name w:val="Grid Table 6 Colorful"/>
    <w:basedOn w:val="951"/>
    <w:uiPriority w:val="99"/>
    <w:pPr>
      <w:pBdr/>
      <w:spacing w:after="0" w:before="0" w:line="36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80"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28">
    <w:name w:val="Grid Table 6 Colorful - Accent 1"/>
    <w:basedOn w:val="951"/>
    <w:uiPriority w:val="99"/>
    <w:pPr>
      <w:pBdr/>
      <w:spacing w:after="0" w:before="0" w:line="36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themeTint="80"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29">
    <w:name w:val="Grid Table 6 Colorful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7"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0">
    <w:name w:val="Grid Table 6 Colorful - Accent 3"/>
    <w:basedOn w:val="951"/>
    <w:uiPriority w:val="99"/>
    <w:pPr>
      <w:pBdr/>
      <w:spacing w:after="0" w:before="0" w:line="36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FE"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1">
    <w:name w:val="Grid Table 6 Colorful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A"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2">
    <w:name w:val="Grid Table 6 Colorful - Accent 5"/>
    <w:basedOn w:val="951"/>
    <w:uiPriority w:val="99"/>
    <w:pPr>
      <w:pBdr/>
      <w:spacing w:after="0" w:before="0" w:line="36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3">
    <w:name w:val="Grid Table 6 Colorful - Accent 6"/>
    <w:basedOn w:val="951"/>
    <w:uiPriority w:val="99"/>
    <w:pPr>
      <w:pBdr/>
      <w:spacing w:after="0" w:before="0" w:line="36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4">
    <w:name w:val="Grid Table 7 Colorful"/>
    <w:basedOn w:val="951"/>
    <w:uiPriority w:val="99"/>
    <w:pPr>
      <w:pBdr/>
      <w:spacing w:after="0" w:before="0" w:line="36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5">
    <w:name w:val="Grid Table 7 Colorful - Accent 1"/>
    <w:basedOn w:val="951"/>
    <w:uiPriority w:val="99"/>
    <w:pPr>
      <w:pBdr/>
      <w:spacing w:after="0" w:before="0" w:line="36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6">
    <w:name w:val="Grid Table 7 Colorful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7">
    <w:name w:val="Grid Table 7 Colorful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8">
    <w:name w:val="Grid Table 7 Colorful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9">
    <w:name w:val="Grid Table 7 Colorful - Accent 5"/>
    <w:basedOn w:val="951"/>
    <w:uiPriority w:val="99"/>
    <w:pPr>
      <w:pBdr/>
      <w:spacing w:after="0" w:before="0" w:line="36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0">
    <w:name w:val="Grid Table 7 Colorful - Accent 6"/>
    <w:basedOn w:val="951"/>
    <w:uiPriority w:val="99"/>
    <w:pPr>
      <w:pBdr/>
      <w:spacing w:after="0" w:before="0" w:line="36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1">
    <w:name w:val="List Table 1 Light"/>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2">
    <w:name w:val="List Table 1 Light - Accent 1"/>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3">
    <w:name w:val="List Table 1 Light - Accent 2"/>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4">
    <w:name w:val="List Table 1 Light - Accent 3"/>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5">
    <w:name w:val="List Table 1 Light - Accent 4"/>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6">
    <w:name w:val="List Table 1 Light - Accent 5"/>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7">
    <w:name w:val="List Table 1 Light - Accent 6"/>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8">
    <w:name w:val="List Table 2"/>
    <w:basedOn w:val="951"/>
    <w:uiPriority w:val="99"/>
    <w:pPr>
      <w:pBdr/>
      <w:spacing w:after="0" w:before="0" w:line="36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9">
    <w:name w:val="List Table 2 - Accent 1"/>
    <w:basedOn w:val="951"/>
    <w:uiPriority w:val="99"/>
    <w:pPr>
      <w:pBdr/>
      <w:spacing w:after="0" w:before="0" w:line="36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0">
    <w:name w:val="List Table 2 - Accent 2"/>
    <w:basedOn w:val="951"/>
    <w:uiPriority w:val="99"/>
    <w:pPr>
      <w:pBdr/>
      <w:spacing w:after="0" w:before="0" w:line="36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1">
    <w:name w:val="List Table 2 - Accent 3"/>
    <w:basedOn w:val="951"/>
    <w:uiPriority w:val="99"/>
    <w:pPr>
      <w:pBdr/>
      <w:spacing w:after="0" w:before="0" w:line="36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2">
    <w:name w:val="List Table 2 - Accent 4"/>
    <w:basedOn w:val="951"/>
    <w:uiPriority w:val="99"/>
    <w:pPr>
      <w:pBdr/>
      <w:spacing w:after="0" w:before="0" w:line="36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3">
    <w:name w:val="List Table 2 - Accent 5"/>
    <w:basedOn w:val="951"/>
    <w:uiPriority w:val="99"/>
    <w:pPr>
      <w:pBdr/>
      <w:spacing w:after="0" w:before="0" w:line="36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4">
    <w:name w:val="List Table 2 - Accent 6"/>
    <w:basedOn w:val="951"/>
    <w:uiPriority w:val="99"/>
    <w:pPr>
      <w:pBdr/>
      <w:spacing w:after="0" w:before="0" w:line="36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5">
    <w:name w:val="List Table 3"/>
    <w:basedOn w:val="951"/>
    <w:uiPriority w:val="99"/>
    <w:pPr>
      <w:pBdr/>
      <w:spacing w:after="0" w:before="0" w:line="36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6">
    <w:name w:val="List Table 3 - Accent 1"/>
    <w:basedOn w:val="951"/>
    <w:uiPriority w:val="99"/>
    <w:pPr>
      <w:pBdr/>
      <w:spacing w:after="0" w:before="0" w:line="36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1" w:sz="4" w:space="0"/>
          <w:right w:val="single" w:color="000000" w:themeColor="accen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7">
    <w:name w:val="List Table 3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8">
    <w:name w:val="List Table 3 - Accent 3"/>
    <w:basedOn w:val="951"/>
    <w:uiPriority w:val="99"/>
    <w:pPr>
      <w:pBdr/>
      <w:spacing w:after="0" w:before="0" w:line="36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9">
    <w:name w:val="List Table 3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0">
    <w:name w:val="List Table 3 - Accent 5"/>
    <w:basedOn w:val="951"/>
    <w:uiPriority w:val="99"/>
    <w:pPr>
      <w:pBdr/>
      <w:spacing w:after="0" w:before="0" w:line="36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1">
    <w:name w:val="List Table 3 - Accent 6"/>
    <w:basedOn w:val="951"/>
    <w:uiPriority w:val="99"/>
    <w:pPr>
      <w:pBdr/>
      <w:spacing w:after="0" w:before="0" w:line="36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2">
    <w:name w:val="List Table 4"/>
    <w:basedOn w:val="951"/>
    <w:uiPriority w:val="99"/>
    <w:pPr>
      <w:pBdr/>
      <w:spacing w:after="0" w:before="0" w:line="36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3">
    <w:name w:val="List Table 4 - Accent 1"/>
    <w:basedOn w:val="951"/>
    <w:uiPriority w:val="99"/>
    <w:pPr>
      <w:pBdr/>
      <w:spacing w:after="0" w:before="0" w:line="36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4">
    <w:name w:val="List Table 4 - Accent 2"/>
    <w:basedOn w:val="951"/>
    <w:uiPriority w:val="99"/>
    <w:pPr>
      <w:pBdr/>
      <w:spacing w:after="0" w:before="0" w:line="36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5">
    <w:name w:val="List Table 4 - Accent 3"/>
    <w:basedOn w:val="951"/>
    <w:uiPriority w:val="99"/>
    <w:pPr>
      <w:pBdr/>
      <w:spacing w:after="0" w:before="0" w:line="36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6">
    <w:name w:val="List Table 4 - Accent 4"/>
    <w:basedOn w:val="951"/>
    <w:uiPriority w:val="99"/>
    <w:pPr>
      <w:pBdr/>
      <w:spacing w:after="0" w:before="0" w:line="36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7">
    <w:name w:val="List Table 4 - Accent 5"/>
    <w:basedOn w:val="951"/>
    <w:uiPriority w:val="99"/>
    <w:pPr>
      <w:pBdr/>
      <w:spacing w:after="0" w:before="0" w:line="36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8">
    <w:name w:val="List Table 4 - Accent 6"/>
    <w:basedOn w:val="951"/>
    <w:uiPriority w:val="99"/>
    <w:pPr>
      <w:pBdr/>
      <w:spacing w:after="0" w:before="0" w:line="36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9">
    <w:name w:val="List Table 5 Dark"/>
    <w:basedOn w:val="951"/>
    <w:uiPriority w:val="99"/>
    <w:pPr>
      <w:pBdr/>
      <w:spacing w:after="0" w:before="0" w:line="36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themeTint="80"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0">
    <w:name w:val="List Table 5 Dark - Accent 1"/>
    <w:basedOn w:val="951"/>
    <w:uiPriority w:val="99"/>
    <w:pPr>
      <w:pBdr/>
      <w:spacing w:after="0" w:before="0" w:line="36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1">
    <w:name w:val="List Table 5 Dark - Accent 2"/>
    <w:basedOn w:val="951"/>
    <w:uiPriority w:val="99"/>
    <w:pPr>
      <w:pBdr/>
      <w:spacing w:after="0" w:before="0" w:line="36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2">
    <w:name w:val="List Table 5 Dark - Accent 3"/>
    <w:basedOn w:val="951"/>
    <w:uiPriority w:val="99"/>
    <w:pPr>
      <w:pBdr/>
      <w:spacing w:after="0" w:before="0" w:line="36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98"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3">
    <w:name w:val="List Table 5 Dark - Accent 4"/>
    <w:basedOn w:val="951"/>
    <w:uiPriority w:val="99"/>
    <w:pPr>
      <w:pBdr/>
      <w:spacing w:after="0" w:before="0" w:line="36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4">
    <w:name w:val="List Table 5 Dark - Accent 5"/>
    <w:basedOn w:val="951"/>
    <w:uiPriority w:val="99"/>
    <w:pPr>
      <w:pBdr/>
      <w:spacing w:after="0" w:before="0" w:line="36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themeTint="9A"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5">
    <w:name w:val="List Table 5 Dark - Accent 6"/>
    <w:basedOn w:val="951"/>
    <w:uiPriority w:val="99"/>
    <w:pPr>
      <w:pBdr/>
      <w:spacing w:after="0" w:before="0" w:line="36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themeTint="98"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6">
    <w:name w:val="List Table 6 Colorful"/>
    <w:basedOn w:val="951"/>
    <w:uiPriority w:val="99"/>
    <w:pPr>
      <w:pBdr/>
      <w:spacing w:after="0" w:before="0" w:line="36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8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themeTint="8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7">
    <w:name w:val="List Table 6 Colorful - Accent 1"/>
    <w:basedOn w:val="951"/>
    <w:uiPriority w:val="99"/>
    <w:pPr>
      <w:pBdr/>
      <w:spacing w:after="0" w:before="0" w:line="36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8">
    <w:name w:val="List Table 6 Colorful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7"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themeTint="97"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9">
    <w:name w:val="List Table 6 Colorful - Accent 3"/>
    <w:basedOn w:val="951"/>
    <w:uiPriority w:val="99"/>
    <w:pPr>
      <w:pBdr/>
      <w:spacing w:after="0" w:before="0" w:line="36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98"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themeTint="98"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0">
    <w:name w:val="List Table 6 Colorful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1">
    <w:name w:val="List Table 6 Colorful - Accent 5"/>
    <w:basedOn w:val="951"/>
    <w:uiPriority w:val="99"/>
    <w:pPr>
      <w:pBdr/>
      <w:spacing w:after="0" w:before="0" w:line="36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2">
    <w:name w:val="List Table 6 Colorful - Accent 6"/>
    <w:basedOn w:val="951"/>
    <w:uiPriority w:val="99"/>
    <w:pPr>
      <w:pBdr/>
      <w:spacing w:after="0" w:before="0" w:line="36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themeTint="98"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themeTint="98"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3">
    <w:name w:val="List Table 7 Colorful"/>
    <w:basedOn w:val="951"/>
    <w:uiPriority w:val="99"/>
    <w:pPr>
      <w:pBdr/>
      <w:spacing w:after="0" w:before="0" w:line="36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4">
    <w:name w:val="List Table 7 Colorful - Accent 1"/>
    <w:basedOn w:val="951"/>
    <w:uiPriority w:val="99"/>
    <w:pPr>
      <w:pBdr/>
      <w:spacing w:after="0" w:before="0" w:line="36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5">
    <w:name w:val="List Table 7 Colorful - Accent 2"/>
    <w:basedOn w:val="951"/>
    <w:uiPriority w:val="99"/>
    <w:pPr>
      <w:pBdr/>
      <w:spacing w:after="0" w:before="0" w:line="36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6">
    <w:name w:val="List Table 7 Colorful - Accent 3"/>
    <w:basedOn w:val="951"/>
    <w:uiPriority w:val="99"/>
    <w:pPr>
      <w:pBdr/>
      <w:spacing w:after="0" w:before="0" w:line="36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7">
    <w:name w:val="List Table 7 Colorful - Accent 4"/>
    <w:basedOn w:val="951"/>
    <w:uiPriority w:val="99"/>
    <w:pPr>
      <w:pBdr/>
      <w:spacing w:after="0" w:before="0" w:line="36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8">
    <w:name w:val="List Table 7 Colorful - Accent 5"/>
    <w:basedOn w:val="951"/>
    <w:uiPriority w:val="99"/>
    <w:pPr>
      <w:pBdr/>
      <w:spacing w:after="0" w:before="0" w:line="36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9">
    <w:name w:val="List Table 7 Colorful - Accent 6"/>
    <w:basedOn w:val="951"/>
    <w:uiPriority w:val="99"/>
    <w:pPr>
      <w:pBdr/>
      <w:spacing w:after="0" w:before="0" w:line="36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90">
    <w:name w:val="Lined - Accent"/>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1">
    <w:name w:val="Lined - Accent 1"/>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2">
    <w:name w:val="Lined - Accent 2"/>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3">
    <w:name w:val="Lined - Accent 3"/>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4">
    <w:name w:val="Lined - Accent 4"/>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5">
    <w:name w:val="Lined - Accent 5"/>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6">
    <w:name w:val="Lined - Accent 6"/>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7">
    <w:name w:val="Bordered &amp; Lined - Accent"/>
    <w:basedOn w:val="951"/>
    <w:uiPriority w:val="99"/>
    <w:pPr>
      <w:pBdr/>
      <w:spacing w:after="0" w:before="0" w:line="360" w:lineRule="auto"/>
      <w:ind/>
    </w:pPr>
    <w:rPr>
      <w:color w:val="00000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8">
    <w:name w:val="Bordered &amp; Lined - Accent 1"/>
    <w:basedOn w:val="951"/>
    <w:uiPriority w:val="99"/>
    <w:pPr>
      <w:pBdr/>
      <w:spacing w:after="0" w:before="0" w:line="360" w:lineRule="auto"/>
      <w:ind/>
    </w:pPr>
    <w:rPr>
      <w:color w:val="00000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9">
    <w:name w:val="Bordered &amp; Lined - Accent 2"/>
    <w:basedOn w:val="951"/>
    <w:uiPriority w:val="99"/>
    <w:pPr>
      <w:pBdr/>
      <w:spacing w:after="0" w:before="0" w:line="360" w:lineRule="auto"/>
      <w:ind/>
    </w:pPr>
    <w:rPr>
      <w:color w:val="00000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0">
    <w:name w:val="Bordered &amp; Lined - Accent 3"/>
    <w:basedOn w:val="951"/>
    <w:uiPriority w:val="99"/>
    <w:pPr>
      <w:pBdr/>
      <w:spacing w:after="0" w:before="0" w:line="360" w:lineRule="auto"/>
      <w:ind/>
    </w:pPr>
    <w:rPr>
      <w:color w:val="00000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1">
    <w:name w:val="Bordered &amp; Lined - Accent 4"/>
    <w:basedOn w:val="951"/>
    <w:uiPriority w:val="99"/>
    <w:pPr>
      <w:pBdr/>
      <w:spacing w:after="0" w:before="0" w:line="360" w:lineRule="auto"/>
      <w:ind/>
    </w:pPr>
    <w:rPr>
      <w:color w:val="00000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2">
    <w:name w:val="Bordered &amp; Lined - Accent 5"/>
    <w:basedOn w:val="951"/>
    <w:uiPriority w:val="99"/>
    <w:pPr>
      <w:pBdr/>
      <w:spacing w:after="0" w:before="0" w:line="360" w:lineRule="auto"/>
      <w:ind/>
    </w:pPr>
    <w:rPr>
      <w:color w:val="00000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3">
    <w:name w:val="Bordered &amp; Lined - Accent 6"/>
    <w:basedOn w:val="951"/>
    <w:uiPriority w:val="99"/>
    <w:pPr>
      <w:pBdr/>
      <w:spacing w:after="0" w:before="0" w:line="360" w:lineRule="auto"/>
      <w:ind/>
    </w:pPr>
    <w:rPr>
      <w:color w:val="00000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4">
    <w:name w:val="Bordered"/>
    <w:basedOn w:val="951"/>
    <w:uiPriority w:val="99"/>
    <w:pPr>
      <w:pBdr/>
      <w:spacing w:after="0" w:before="0" w:line="36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text1" w:themeTint="80"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text1" w:themeTint="80"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text1" w:themeTint="80"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5">
    <w:name w:val="Bordered - Accent 1"/>
    <w:basedOn w:val="951"/>
    <w:uiPriority w:val="99"/>
    <w:pPr>
      <w:pBdr/>
      <w:spacing w:after="0" w:before="0" w:line="36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1"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1"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1"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6">
    <w:name w:val="Bordered - Accent 2"/>
    <w:basedOn w:val="951"/>
    <w:uiPriority w:val="99"/>
    <w:pPr>
      <w:pBdr/>
      <w:spacing w:after="0" w:before="0" w:line="36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2" w:themeTint="97"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2" w:themeTint="97"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2" w:themeTint="97"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7">
    <w:name w:val="Bordered - Accent 3"/>
    <w:basedOn w:val="951"/>
    <w:uiPriority w:val="99"/>
    <w:pPr>
      <w:pBdr/>
      <w:spacing w:after="0" w:before="0" w:line="36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3" w:themeTint="98"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3" w:themeTint="98"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3" w:themeTint="98"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8">
    <w:name w:val="Bordered - Accent 4"/>
    <w:basedOn w:val="951"/>
    <w:uiPriority w:val="99"/>
    <w:pPr>
      <w:pBdr/>
      <w:spacing w:after="0" w:before="0" w:line="36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4" w:themeTint="9A"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4" w:themeTint="9A"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4" w:themeTint="9A"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9">
    <w:name w:val="Bordered - Accent 5"/>
    <w:basedOn w:val="951"/>
    <w:uiPriority w:val="99"/>
    <w:pPr>
      <w:pBdr/>
      <w:spacing w:after="0" w:before="0" w:line="36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5" w:themeTint="9A"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5" w:themeTint="9A"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5" w:themeTint="9A"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10">
    <w:name w:val="Bordered - Accent 6"/>
    <w:basedOn w:val="951"/>
    <w:uiPriority w:val="99"/>
    <w:pPr>
      <w:pBdr/>
      <w:spacing w:after="0" w:before="0" w:line="36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6" w:themeTint="98"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6" w:themeTint="98"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6" w:themeTint="98"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character" w:styleId="911">
    <w:name w:val="Heading 1 Char"/>
    <w:basedOn w:val="950"/>
    <w:link w:val="941"/>
    <w:uiPriority w:val="9"/>
    <w:pPr>
      <w:pBdr/>
      <w:spacing w:after="0" w:before="0" w:line="360" w:lineRule="auto"/>
      <w:ind/>
    </w:pPr>
    <w:rPr>
      <w:rFonts w:ascii="Arial" w:hAnsi="Arial" w:eastAsia="Arial" w:cs="Arial"/>
      <w:color w:val="000000"/>
      <w:sz w:val="28"/>
      <w:szCs w:val="28"/>
    </w:rPr>
  </w:style>
  <w:style w:type="character" w:styleId="912">
    <w:name w:val="Heading 2 Char"/>
    <w:basedOn w:val="950"/>
    <w:link w:val="942"/>
    <w:uiPriority w:val="9"/>
    <w:pPr>
      <w:pBdr/>
      <w:spacing w:after="0" w:before="0" w:line="360" w:lineRule="auto"/>
      <w:ind/>
    </w:pPr>
    <w:rPr>
      <w:rFonts w:ascii="Arial" w:hAnsi="Arial" w:eastAsia="Arial" w:cs="Arial"/>
      <w:color w:val="000000"/>
      <w:sz w:val="28"/>
      <w:szCs w:val="28"/>
    </w:rPr>
  </w:style>
  <w:style w:type="character" w:styleId="913">
    <w:name w:val="Heading 3 Char"/>
    <w:basedOn w:val="950"/>
    <w:link w:val="943"/>
    <w:uiPriority w:val="9"/>
    <w:pPr>
      <w:pBdr/>
      <w:spacing w:after="0" w:before="0" w:line="360" w:lineRule="auto"/>
      <w:ind/>
    </w:pPr>
    <w:rPr>
      <w:rFonts w:ascii="Arial" w:hAnsi="Arial" w:eastAsia="Arial" w:cs="Arial"/>
      <w:color w:val="000000"/>
      <w:sz w:val="28"/>
      <w:szCs w:val="28"/>
    </w:rPr>
  </w:style>
  <w:style w:type="character" w:styleId="914">
    <w:name w:val="Heading 4 Char"/>
    <w:basedOn w:val="950"/>
    <w:link w:val="944"/>
    <w:uiPriority w:val="9"/>
    <w:pPr>
      <w:pBdr/>
      <w:spacing w:after="0" w:before="0" w:line="360" w:lineRule="auto"/>
      <w:ind/>
    </w:pPr>
    <w:rPr>
      <w:rFonts w:ascii="Arial" w:hAnsi="Arial" w:eastAsia="Arial" w:cs="Arial"/>
      <w:i/>
      <w:iCs/>
      <w:color w:val="000000"/>
    </w:rPr>
  </w:style>
  <w:style w:type="character" w:styleId="915">
    <w:name w:val="Heading 5 Char"/>
    <w:basedOn w:val="950"/>
    <w:link w:val="945"/>
    <w:uiPriority w:val="9"/>
    <w:pPr>
      <w:pBdr/>
      <w:spacing w:after="0" w:before="0" w:line="360" w:lineRule="auto"/>
      <w:ind/>
    </w:pPr>
    <w:rPr>
      <w:rFonts w:ascii="Arial" w:hAnsi="Arial" w:eastAsia="Arial" w:cs="Arial"/>
      <w:color w:val="000000"/>
    </w:rPr>
  </w:style>
  <w:style w:type="character" w:styleId="916">
    <w:name w:val="Heading 6 Char"/>
    <w:basedOn w:val="950"/>
    <w:link w:val="946"/>
    <w:uiPriority w:val="9"/>
    <w:pPr>
      <w:pBdr/>
      <w:spacing w:after="0" w:before="0" w:line="360" w:lineRule="auto"/>
      <w:ind/>
    </w:pPr>
    <w:rPr>
      <w:rFonts w:ascii="Arial" w:hAnsi="Arial" w:eastAsia="Arial" w:cs="Arial"/>
      <w:i/>
      <w:iCs/>
      <w:color w:val="000000"/>
    </w:rPr>
  </w:style>
  <w:style w:type="character" w:styleId="917">
    <w:name w:val="Heading 7 Char"/>
    <w:basedOn w:val="950"/>
    <w:link w:val="947"/>
    <w:uiPriority w:val="9"/>
    <w:pPr>
      <w:pBdr/>
      <w:spacing w:after="0" w:before="0" w:line="360" w:lineRule="auto"/>
      <w:ind/>
    </w:pPr>
    <w:rPr>
      <w:rFonts w:ascii="Arial" w:hAnsi="Arial" w:eastAsia="Arial" w:cs="Arial"/>
      <w:color w:val="000000"/>
    </w:rPr>
  </w:style>
  <w:style w:type="character" w:styleId="918">
    <w:name w:val="Heading 8 Char"/>
    <w:basedOn w:val="950"/>
    <w:link w:val="948"/>
    <w:uiPriority w:val="9"/>
    <w:pPr>
      <w:pBdr/>
      <w:spacing w:after="0" w:before="0" w:line="360" w:lineRule="auto"/>
      <w:ind/>
    </w:pPr>
    <w:rPr>
      <w:rFonts w:ascii="Arial" w:hAnsi="Arial" w:eastAsia="Arial" w:cs="Arial"/>
      <w:i/>
      <w:iCs/>
      <w:color w:val="000000"/>
    </w:rPr>
  </w:style>
  <w:style w:type="character" w:styleId="919">
    <w:name w:val="Heading 9 Char"/>
    <w:basedOn w:val="950"/>
    <w:link w:val="949"/>
    <w:uiPriority w:val="9"/>
    <w:pPr>
      <w:pBdr/>
      <w:spacing w:after="0" w:before="0" w:line="360" w:lineRule="auto"/>
      <w:ind/>
    </w:pPr>
    <w:rPr>
      <w:rFonts w:ascii="Arial" w:hAnsi="Arial" w:eastAsia="Arial" w:cs="Arial"/>
      <w:i/>
      <w:iCs/>
      <w:color w:val="000000"/>
    </w:rPr>
  </w:style>
  <w:style w:type="character" w:styleId="920">
    <w:name w:val="Title Char"/>
    <w:basedOn w:val="950"/>
    <w:link w:val="967"/>
    <w:uiPriority w:val="10"/>
    <w:pPr>
      <w:pBdr/>
      <w:spacing w:after="0" w:before="0" w:line="360" w:lineRule="auto"/>
      <w:ind/>
    </w:pPr>
    <w:rPr>
      <w:rFonts w:ascii="Arial" w:hAnsi="Arial" w:eastAsia="Arial" w:cs="Arial"/>
      <w:spacing w:val="-10"/>
      <w:sz w:val="28"/>
      <w:szCs w:val="28"/>
    </w:rPr>
  </w:style>
  <w:style w:type="character" w:styleId="921">
    <w:name w:val="Subtitle Char"/>
    <w:basedOn w:val="950"/>
    <w:link w:val="964"/>
    <w:uiPriority w:val="11"/>
    <w:pPr>
      <w:pBdr/>
      <w:spacing w:after="0" w:before="0" w:line="360" w:lineRule="auto"/>
      <w:ind/>
    </w:pPr>
    <w:rPr>
      <w:color w:val="000000"/>
      <w:spacing w:val="15"/>
      <w:sz w:val="28"/>
      <w:szCs w:val="28"/>
    </w:rPr>
  </w:style>
  <w:style w:type="paragraph" w:styleId="922">
    <w:name w:val="Quote"/>
    <w:basedOn w:val="940"/>
    <w:next w:val="940"/>
    <w:link w:val="923"/>
    <w:uiPriority w:val="29"/>
    <w:qFormat/>
    <w:pPr>
      <w:pBdr/>
      <w:spacing w:after="0" w:before="0" w:line="360" w:lineRule="auto"/>
      <w:ind/>
      <w:jc w:val="center"/>
    </w:pPr>
    <w:rPr>
      <w:i/>
      <w:iCs/>
      <w:color w:val="000000"/>
    </w:rPr>
  </w:style>
  <w:style w:type="character" w:styleId="923">
    <w:name w:val="Quote Char"/>
    <w:basedOn w:val="950"/>
    <w:link w:val="922"/>
    <w:uiPriority w:val="29"/>
    <w:pPr>
      <w:pBdr/>
      <w:spacing w:after="0" w:before="0" w:line="360" w:lineRule="auto"/>
      <w:ind/>
    </w:pPr>
    <w:rPr>
      <w:i/>
      <w:iCs/>
      <w:color w:val="000000"/>
    </w:rPr>
  </w:style>
  <w:style w:type="character" w:styleId="924">
    <w:name w:val="Intense Emphasis"/>
    <w:basedOn w:val="950"/>
    <w:uiPriority w:val="21"/>
    <w:qFormat/>
    <w:pPr>
      <w:pBdr/>
      <w:spacing w:after="0" w:before="0" w:line="360" w:lineRule="auto"/>
      <w:ind/>
    </w:pPr>
    <w:rPr>
      <w:i/>
      <w:iCs/>
      <w:color w:val="000000"/>
    </w:rPr>
  </w:style>
  <w:style w:type="paragraph" w:styleId="925">
    <w:name w:val="Intense Quote"/>
    <w:basedOn w:val="940"/>
    <w:next w:val="940"/>
    <w:link w:val="926"/>
    <w:uiPriority w:val="30"/>
    <w:qFormat/>
    <w:pPr>
      <w:pBdr>
        <w:top w:val="single" w:color="0f4761" w:themeColor="accent1" w:themeShade="BF" w:sz="4" w:space="10"/>
        <w:bottom w:val="single" w:color="0f4761" w:themeColor="accent1" w:themeShade="BF" w:sz="4" w:space="10"/>
      </w:pBdr>
      <w:spacing w:after="0" w:before="0" w:line="360" w:lineRule="auto"/>
      <w:ind w:right="864" w:left="864"/>
      <w:jc w:val="center"/>
    </w:pPr>
    <w:rPr>
      <w:i/>
      <w:iCs/>
      <w:color w:val="000000"/>
    </w:rPr>
  </w:style>
  <w:style w:type="character" w:styleId="926">
    <w:name w:val="Intense Quote Char"/>
    <w:basedOn w:val="950"/>
    <w:link w:val="925"/>
    <w:uiPriority w:val="30"/>
    <w:pPr>
      <w:pBdr/>
      <w:spacing w:after="0" w:before="0" w:line="360" w:lineRule="auto"/>
      <w:ind/>
    </w:pPr>
    <w:rPr>
      <w:i/>
      <w:iCs/>
      <w:color w:val="000000"/>
    </w:rPr>
  </w:style>
  <w:style w:type="character" w:styleId="927">
    <w:name w:val="Intense Reference"/>
    <w:basedOn w:val="950"/>
    <w:uiPriority w:val="32"/>
    <w:qFormat/>
    <w:pPr>
      <w:pBdr/>
      <w:spacing w:after="0" w:before="0" w:line="360" w:lineRule="auto"/>
      <w:ind/>
    </w:pPr>
    <w:rPr>
      <w:b/>
      <w:bCs/>
      <w:smallCaps/>
      <w:color w:val="000000"/>
      <w:spacing w:val="5"/>
    </w:rPr>
  </w:style>
  <w:style w:type="character" w:styleId="928">
    <w:name w:val="Subtle Emphasis"/>
    <w:basedOn w:val="950"/>
    <w:uiPriority w:val="19"/>
    <w:qFormat/>
    <w:pPr>
      <w:pBdr/>
      <w:spacing w:after="0" w:before="0" w:line="360" w:lineRule="auto"/>
      <w:ind/>
    </w:pPr>
    <w:rPr>
      <w:i/>
      <w:iCs/>
      <w:color w:val="000000"/>
    </w:rPr>
  </w:style>
  <w:style w:type="character" w:styleId="929">
    <w:name w:val="Subtle Reference"/>
    <w:basedOn w:val="950"/>
    <w:uiPriority w:val="31"/>
    <w:qFormat/>
    <w:pPr>
      <w:pBdr/>
      <w:spacing w:after="0" w:before="0" w:line="360" w:lineRule="auto"/>
      <w:ind/>
    </w:pPr>
    <w:rPr>
      <w:smallCaps/>
      <w:color w:val="000000"/>
    </w:rPr>
  </w:style>
  <w:style w:type="character" w:styleId="930">
    <w:name w:val="Book Title"/>
    <w:basedOn w:val="950"/>
    <w:uiPriority w:val="33"/>
    <w:qFormat/>
    <w:pPr>
      <w:pBdr/>
      <w:spacing w:after="0" w:before="0" w:line="360" w:lineRule="auto"/>
      <w:ind/>
    </w:pPr>
    <w:rPr>
      <w:b/>
      <w:bCs/>
      <w:i/>
      <w:iCs/>
      <w:spacing w:val="5"/>
    </w:rPr>
  </w:style>
  <w:style w:type="character" w:styleId="931">
    <w:name w:val="Header Char"/>
    <w:basedOn w:val="950"/>
    <w:link w:val="958"/>
    <w:uiPriority w:val="99"/>
    <w:pPr>
      <w:pBdr/>
      <w:spacing w:after="0" w:before="0" w:line="360" w:lineRule="auto"/>
      <w:ind/>
    </w:pPr>
  </w:style>
  <w:style w:type="character" w:styleId="932">
    <w:name w:val="Footer Char"/>
    <w:basedOn w:val="950"/>
    <w:link w:val="957"/>
    <w:uiPriority w:val="99"/>
    <w:pPr>
      <w:pBdr/>
      <w:spacing w:after="0" w:before="0" w:line="360" w:lineRule="auto"/>
      <w:ind/>
    </w:pPr>
  </w:style>
  <w:style w:type="paragraph" w:styleId="933">
    <w:name w:val="footnote text"/>
    <w:basedOn w:val="940"/>
    <w:link w:val="934"/>
    <w:uiPriority w:val="99"/>
    <w:semiHidden/>
    <w:unhideWhenUsed/>
    <w:pPr>
      <w:pBdr/>
      <w:spacing w:after="0" w:before="0" w:line="360" w:lineRule="auto"/>
      <w:ind/>
    </w:pPr>
    <w:rPr>
      <w:sz w:val="28"/>
      <w:szCs w:val="28"/>
    </w:rPr>
  </w:style>
  <w:style w:type="character" w:styleId="934">
    <w:name w:val="Footnote Text Char"/>
    <w:basedOn w:val="950"/>
    <w:link w:val="933"/>
    <w:uiPriority w:val="99"/>
    <w:semiHidden/>
    <w:pPr>
      <w:pBdr/>
      <w:spacing w:after="0" w:before="0" w:line="360" w:lineRule="auto"/>
      <w:ind/>
    </w:pPr>
    <w:rPr>
      <w:sz w:val="28"/>
      <w:szCs w:val="28"/>
    </w:rPr>
  </w:style>
  <w:style w:type="character" w:styleId="935">
    <w:name w:val="footnote reference"/>
    <w:basedOn w:val="950"/>
    <w:uiPriority w:val="99"/>
    <w:semiHidden/>
    <w:unhideWhenUsed/>
    <w:pPr>
      <w:pBdr/>
      <w:spacing w:after="0" w:before="0" w:line="360" w:lineRule="auto"/>
      <w:ind/>
    </w:pPr>
    <w:rPr>
      <w:vertAlign w:val="superscript"/>
    </w:rPr>
  </w:style>
  <w:style w:type="paragraph" w:styleId="936">
    <w:name w:val="endnote text"/>
    <w:basedOn w:val="940"/>
    <w:link w:val="937"/>
    <w:uiPriority w:val="99"/>
    <w:semiHidden/>
    <w:unhideWhenUsed/>
    <w:pPr>
      <w:pBdr/>
      <w:spacing w:after="0" w:before="0" w:line="360" w:lineRule="auto"/>
      <w:ind/>
    </w:pPr>
    <w:rPr>
      <w:sz w:val="28"/>
      <w:szCs w:val="28"/>
    </w:rPr>
  </w:style>
  <w:style w:type="character" w:styleId="937">
    <w:name w:val="Endnote Text Char"/>
    <w:basedOn w:val="950"/>
    <w:link w:val="936"/>
    <w:uiPriority w:val="99"/>
    <w:semiHidden/>
    <w:pPr>
      <w:pBdr/>
      <w:spacing w:after="0" w:before="0" w:line="360" w:lineRule="auto"/>
      <w:ind/>
    </w:pPr>
    <w:rPr>
      <w:sz w:val="28"/>
      <w:szCs w:val="28"/>
    </w:rPr>
  </w:style>
  <w:style w:type="character" w:styleId="938">
    <w:name w:val="endnote reference"/>
    <w:basedOn w:val="950"/>
    <w:uiPriority w:val="99"/>
    <w:semiHidden/>
    <w:unhideWhenUsed/>
    <w:pPr>
      <w:pBdr/>
      <w:spacing w:after="0" w:before="0" w:line="360" w:lineRule="auto"/>
      <w:ind/>
    </w:pPr>
    <w:rPr>
      <w:vertAlign w:val="superscript"/>
    </w:rPr>
  </w:style>
  <w:style w:type="paragraph" w:styleId="939">
    <w:name w:val="TOC Heading"/>
    <w:uiPriority w:val="39"/>
    <w:unhideWhenUsed/>
    <w:pPr>
      <w:pBdr/>
      <w:spacing w:after="0" w:before="0" w:line="360" w:lineRule="auto"/>
      <w:ind/>
    </w:pPr>
  </w:style>
  <w:style w:type="paragraph" w:styleId="940" w:default="1">
    <w:name w:val="Normal"/>
    <w:qFormat/>
    <w:pPr>
      <w:pBdr/>
      <w:spacing w:after="0" w:before="0" w:line="360" w:lineRule="auto"/>
      <w:ind/>
      <w:jc w:val="both"/>
    </w:pPr>
    <w:rPr>
      <w:rFonts w:eastAsia="Times New Roman"/>
      <w:sz w:val="28"/>
      <w:szCs w:val="28"/>
      <w:lang w:val="en-US" w:eastAsia="en-US"/>
    </w:rPr>
  </w:style>
  <w:style w:type="paragraph" w:styleId="941">
    <w:name w:val="Heading 1"/>
    <w:basedOn w:val="940"/>
    <w:next w:val="953"/>
    <w:link w:val="977"/>
    <w:uiPriority w:val="9"/>
    <w:qFormat/>
    <w:pPr>
      <w:keepNext w:val="true"/>
      <w:keepLines w:val="true"/>
      <w:pageBreakBefore w:val="true"/>
      <w:pBdr/>
      <w:spacing w:after="0" w:before="0" w:line="360" w:lineRule="auto"/>
      <w:ind/>
      <w:jc w:val="center"/>
      <w:outlineLvl w:val="0"/>
    </w:pPr>
    <w:rPr>
      <w:rFonts w:eastAsiaTheme="majorEastAsia" w:cstheme="majorBidi"/>
      <w:b/>
      <w:caps/>
      <w:szCs w:val="28"/>
    </w:rPr>
  </w:style>
  <w:style w:type="paragraph" w:styleId="942">
    <w:name w:val="Heading 2"/>
    <w:basedOn w:val="940"/>
    <w:next w:val="940"/>
    <w:link w:val="978"/>
    <w:uiPriority w:val="9"/>
    <w:unhideWhenUsed/>
    <w:qFormat/>
    <w:pPr>
      <w:pBdr/>
      <w:spacing w:after="0" w:before="0" w:line="360" w:lineRule="auto"/>
      <w:ind w:left="576"/>
      <w:jc w:val="left"/>
      <w:outlineLvl w:val="1"/>
    </w:pPr>
    <w:rPr>
      <w:rFonts w:eastAsiaTheme="majorEastAsia" w:cstheme="majorBidi"/>
      <w:b/>
      <w:iCs/>
      <w:szCs w:val="28"/>
    </w:rPr>
  </w:style>
  <w:style w:type="paragraph" w:styleId="943">
    <w:name w:val="Heading 3"/>
    <w:basedOn w:val="940"/>
    <w:next w:val="940"/>
    <w:link w:val="979"/>
    <w:uiPriority w:val="9"/>
    <w:unhideWhenUsed/>
    <w:qFormat/>
    <w:pPr>
      <w:pBdr/>
      <w:spacing w:after="0" w:before="0" w:line="360" w:lineRule="auto"/>
      <w:ind/>
      <w:jc w:val="left"/>
      <w:outlineLvl w:val="2"/>
    </w:pPr>
    <w:rPr>
      <w:rFonts w:eastAsiaTheme="majorEastAsia" w:cstheme="majorBidi"/>
      <w:b/>
      <w:i/>
      <w:color w:val="000000"/>
      <w:szCs w:val="28"/>
    </w:rPr>
  </w:style>
  <w:style w:type="paragraph" w:styleId="944">
    <w:name w:val="Heading 4"/>
    <w:basedOn w:val="940"/>
    <w:next w:val="940"/>
    <w:link w:val="980"/>
    <w:uiPriority w:val="9"/>
    <w:unhideWhenUsed/>
    <w:qFormat/>
    <w:pPr>
      <w:keepNext w:val="true"/>
      <w:keepLines w:val="true"/>
      <w:pBdr/>
      <w:spacing w:after="0" w:before="0" w:line="360" w:lineRule="auto"/>
      <w:ind/>
      <w:jc w:val="left"/>
      <w:outlineLvl w:val="3"/>
    </w:pPr>
    <w:rPr>
      <w:rFonts w:eastAsiaTheme="majorEastAsia" w:cstheme="majorBidi"/>
      <w:i/>
      <w:iCs/>
    </w:rPr>
  </w:style>
  <w:style w:type="paragraph" w:styleId="945">
    <w:name w:val="Heading 5"/>
    <w:basedOn w:val="940"/>
    <w:next w:val="940"/>
    <w:link w:val="981"/>
    <w:uiPriority w:val="9"/>
    <w:unhideWhenUsed/>
    <w:qFormat/>
    <w:pPr>
      <w:keepNext w:val="true"/>
      <w:keepLines w:val="true"/>
      <w:pBdr/>
      <w:spacing w:after="0" w:before="0" w:line="360" w:lineRule="auto"/>
      <w:ind/>
      <w:outlineLvl w:val="4"/>
    </w:pPr>
    <w:rPr>
      <w:rFonts w:asciiTheme="majorHAnsi" w:hAnsiTheme="majorHAnsi" w:eastAsiaTheme="majorEastAsia" w:cstheme="majorBidi"/>
      <w:color w:val="000000"/>
    </w:rPr>
  </w:style>
  <w:style w:type="paragraph" w:styleId="946">
    <w:name w:val="Heading 6"/>
    <w:basedOn w:val="940"/>
    <w:next w:val="940"/>
    <w:link w:val="982"/>
    <w:uiPriority w:val="9"/>
    <w:unhideWhenUsed/>
    <w:qFormat/>
    <w:pPr>
      <w:keepNext w:val="true"/>
      <w:keepLines w:val="true"/>
      <w:pBdr/>
      <w:spacing w:after="0" w:before="0" w:line="360" w:lineRule="auto"/>
      <w:ind/>
      <w:outlineLvl w:val="5"/>
    </w:pPr>
    <w:rPr>
      <w:rFonts w:asciiTheme="majorHAnsi" w:hAnsiTheme="majorHAnsi" w:eastAsiaTheme="majorEastAsia" w:cstheme="majorBidi"/>
      <w:color w:val="000000"/>
    </w:rPr>
  </w:style>
  <w:style w:type="paragraph" w:styleId="947">
    <w:name w:val="Heading 7"/>
    <w:basedOn w:val="940"/>
    <w:next w:val="940"/>
    <w:link w:val="983"/>
    <w:uiPriority w:val="9"/>
    <w:semiHidden/>
    <w:unhideWhenUsed/>
    <w:qFormat/>
    <w:pPr>
      <w:keepNext w:val="true"/>
      <w:keepLines w:val="true"/>
      <w:pBdr/>
      <w:spacing w:after="0" w:before="0" w:line="360" w:lineRule="auto"/>
      <w:ind/>
      <w:outlineLvl w:val="6"/>
    </w:pPr>
    <w:rPr>
      <w:rFonts w:asciiTheme="majorHAnsi" w:hAnsiTheme="majorHAnsi" w:eastAsiaTheme="majorEastAsia" w:cstheme="majorBidi"/>
      <w:i/>
      <w:iCs/>
      <w:color w:val="000000"/>
    </w:rPr>
  </w:style>
  <w:style w:type="paragraph" w:styleId="948">
    <w:name w:val="Heading 8"/>
    <w:basedOn w:val="940"/>
    <w:next w:val="940"/>
    <w:link w:val="984"/>
    <w:uiPriority w:val="9"/>
    <w:semiHidden/>
    <w:unhideWhenUsed/>
    <w:qFormat/>
    <w:pPr>
      <w:keepNext w:val="true"/>
      <w:keepLines w:val="true"/>
      <w:pBdr/>
      <w:spacing w:after="0" w:before="0" w:line="360" w:lineRule="auto"/>
      <w:ind/>
      <w:outlineLvl w:val="7"/>
    </w:pPr>
    <w:rPr>
      <w:rFonts w:asciiTheme="majorHAnsi" w:hAnsiTheme="majorHAnsi" w:eastAsiaTheme="majorEastAsia" w:cstheme="majorBidi"/>
      <w:color w:val="000000"/>
      <w:sz w:val="28"/>
      <w:szCs w:val="28"/>
    </w:rPr>
  </w:style>
  <w:style w:type="paragraph" w:styleId="949">
    <w:name w:val="Heading 9"/>
    <w:basedOn w:val="940"/>
    <w:next w:val="940"/>
    <w:link w:val="985"/>
    <w:uiPriority w:val="9"/>
    <w:semiHidden/>
    <w:unhideWhenUsed/>
    <w:qFormat/>
    <w:pPr>
      <w:keepNext w:val="true"/>
      <w:keepLines w:val="true"/>
      <w:pBdr/>
      <w:spacing w:after="0" w:before="0" w:line="360" w:lineRule="auto"/>
      <w:ind/>
      <w:outlineLvl w:val="8"/>
    </w:pPr>
    <w:rPr>
      <w:rFonts w:asciiTheme="majorHAnsi" w:hAnsiTheme="majorHAnsi" w:eastAsiaTheme="majorEastAsia" w:cstheme="majorBidi"/>
      <w:i/>
      <w:iCs/>
      <w:color w:val="000000"/>
      <w:sz w:val="28"/>
      <w:szCs w:val="28"/>
    </w:rPr>
  </w:style>
  <w:style w:type="character" w:styleId="950" w:default="1">
    <w:name w:val="Default Paragraph Font"/>
    <w:uiPriority w:val="1"/>
    <w:semiHidden/>
    <w:unhideWhenUsed/>
    <w:pPr>
      <w:pBdr/>
      <w:spacing w:after="0" w:before="0" w:line="360" w:lineRule="auto"/>
      <w:ind/>
    </w:pPr>
  </w:style>
  <w:style w:type="table" w:styleId="951" w:default="1">
    <w:name w:val="Normal Table"/>
    <w:uiPriority w:val="99"/>
    <w:semiHidden/>
    <w:unhideWhenUsed/>
    <w:pPr>
      <w:pBdr/>
      <w:spacing w:after="0" w:before="0" w:line="360" w:lineRule="auto"/>
      <w:ind/>
    </w:pPr>
    <w:tblPr>
      <w:tblInd w:w="0" w:type="dxa"/>
      <w:tblCellMar>
        <w:left w:w="108" w:type="dxa"/>
        <w:top w:w="0" w:type="dxa"/>
        <w:right w:w="108" w:type="dxa"/>
        <w:bottom w:w="0" w:type="dxa"/>
      </w:tblCellMar>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numbering" w:styleId="952" w:default="1">
    <w:name w:val="No List"/>
    <w:uiPriority w:val="99"/>
    <w:semiHidden/>
    <w:unhideWhenUsed/>
    <w:pPr>
      <w:pBdr/>
      <w:spacing w:after="0" w:before="0" w:line="360" w:lineRule="auto"/>
      <w:ind/>
    </w:pPr>
  </w:style>
  <w:style w:type="paragraph" w:styleId="953" w:customStyle="1">
    <w:name w:val="Tiêu đề lớn"/>
    <w:basedOn w:val="941"/>
    <w:link w:val="986"/>
    <w:qFormat/>
    <w:pPr>
      <w:numPr>
        <w:numId w:val="0"/>
      </w:numPr>
      <w:pBdr/>
      <w:spacing w:after="0" w:before="0" w:line="360" w:lineRule="auto"/>
      <w:ind/>
    </w:pPr>
  </w:style>
  <w:style w:type="paragraph" w:styleId="954">
    <w:name w:val="Caption"/>
    <w:basedOn w:val="940"/>
    <w:next w:val="940"/>
    <w:link w:val="1003"/>
    <w:uiPriority w:val="35"/>
    <w:unhideWhenUsed/>
    <w:qFormat/>
    <w:pPr>
      <w:pBdr/>
      <w:spacing w:after="0" w:before="0" w:line="360" w:lineRule="auto"/>
      <w:ind/>
      <w:jc w:val="center"/>
    </w:pPr>
    <w:rPr>
      <w:i/>
      <w:iCs/>
      <w:szCs w:val="28"/>
    </w:rPr>
  </w:style>
  <w:style w:type="character" w:styleId="955">
    <w:name w:val="Emphasis"/>
    <w:basedOn w:val="950"/>
    <w:uiPriority w:val="20"/>
    <w:qFormat/>
    <w:pPr>
      <w:pBdr/>
      <w:spacing w:after="0" w:before="0" w:line="360" w:lineRule="auto"/>
      <w:ind/>
    </w:pPr>
    <w:rPr>
      <w:i/>
      <w:iCs/>
    </w:rPr>
  </w:style>
  <w:style w:type="character" w:styleId="956">
    <w:name w:val="FollowedHyperlink"/>
    <w:basedOn w:val="950"/>
    <w:uiPriority w:val="99"/>
    <w:semiHidden/>
    <w:unhideWhenUsed/>
    <w:qFormat/>
    <w:pPr>
      <w:pBdr/>
      <w:spacing w:after="0" w:before="0" w:line="360" w:lineRule="auto"/>
      <w:ind/>
    </w:pPr>
    <w:rPr>
      <w:color w:val="000000"/>
      <w:u w:val="single"/>
    </w:rPr>
  </w:style>
  <w:style w:type="paragraph" w:styleId="957">
    <w:name w:val="Footer"/>
    <w:basedOn w:val="940"/>
    <w:link w:val="990"/>
    <w:uiPriority w:val="99"/>
    <w:unhideWhenUsed/>
    <w:qFormat/>
    <w:pPr>
      <w:pBdr/>
      <w:tabs>
        <w:tab w:val="center" w:leader="none" w:pos="4680"/>
        <w:tab w:val="right" w:leader="none" w:pos="9360"/>
      </w:tabs>
      <w:spacing w:after="0" w:before="0" w:line="360" w:lineRule="auto"/>
      <w:ind/>
    </w:pPr>
  </w:style>
  <w:style w:type="paragraph" w:styleId="958">
    <w:name w:val="Header"/>
    <w:basedOn w:val="940"/>
    <w:link w:val="989"/>
    <w:uiPriority w:val="99"/>
    <w:unhideWhenUsed/>
    <w:qFormat/>
    <w:pPr>
      <w:pBdr/>
      <w:tabs>
        <w:tab w:val="center" w:leader="none" w:pos="4680"/>
        <w:tab w:val="right" w:leader="none" w:pos="9360"/>
      </w:tabs>
      <w:spacing w:after="0" w:before="0" w:line="360" w:lineRule="auto"/>
      <w:ind/>
    </w:pPr>
  </w:style>
  <w:style w:type="character" w:styleId="959">
    <w:name w:val="HTML Code"/>
    <w:basedOn w:val="950"/>
    <w:uiPriority w:val="99"/>
    <w:semiHidden/>
    <w:unhideWhenUsed/>
    <w:qFormat/>
    <w:pPr>
      <w:pBdr/>
      <w:spacing w:after="0" w:before="0" w:line="360" w:lineRule="auto"/>
      <w:ind/>
    </w:pPr>
    <w:rPr>
      <w:rFonts w:ascii="Courier New" w:hAnsi="Courier New" w:eastAsia="Times New Roman" w:cs="Courier New"/>
      <w:sz w:val="28"/>
      <w:szCs w:val="28"/>
    </w:rPr>
  </w:style>
  <w:style w:type="paragraph" w:styleId="960">
    <w:name w:val="HTML Preformatted"/>
    <w:basedOn w:val="940"/>
    <w:link w:val="994"/>
    <w:uiPriority w:val="99"/>
    <w:semiHidden/>
    <w:unhideWhenUsed/>
    <w:qFormat/>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60" w:lineRule="auto"/>
      <w:ind/>
      <w:jc w:val="left"/>
    </w:pPr>
    <w:rPr>
      <w:rFonts w:ascii="Courier New" w:hAnsi="Courier New" w:cs="Courier New" w:eastAsiaTheme="minorEastAsia"/>
      <w:sz w:val="28"/>
      <w:szCs w:val="28"/>
    </w:rPr>
  </w:style>
  <w:style w:type="character" w:styleId="961">
    <w:name w:val="Hyperlink"/>
    <w:basedOn w:val="950"/>
    <w:uiPriority w:val="99"/>
    <w:unhideWhenUsed/>
    <w:qFormat/>
    <w:pPr>
      <w:pBdr/>
      <w:spacing w:after="0" w:before="0" w:line="360" w:lineRule="auto"/>
      <w:ind/>
    </w:pPr>
    <w:rPr>
      <w:color w:val="000000"/>
      <w:u w:val="single"/>
    </w:rPr>
  </w:style>
  <w:style w:type="paragraph" w:styleId="962">
    <w:name w:val="Normal (Web)"/>
    <w:basedOn w:val="940"/>
    <w:uiPriority w:val="99"/>
    <w:unhideWhenUsed/>
    <w:qFormat/>
    <w:pPr>
      <w:pBdr/>
      <w:spacing w:after="0" w:before="0" w:line="360" w:lineRule="auto"/>
      <w:ind/>
      <w:jc w:val="left"/>
    </w:pPr>
    <w:rPr>
      <w:sz w:val="28"/>
      <w:lang w:eastAsia="vi-VN"/>
    </w:rPr>
  </w:style>
  <w:style w:type="character" w:styleId="963">
    <w:name w:val="Strong"/>
    <w:basedOn w:val="950"/>
    <w:uiPriority w:val="22"/>
    <w:qFormat/>
    <w:pPr>
      <w:pBdr/>
      <w:spacing w:after="0" w:before="0" w:line="360" w:lineRule="auto"/>
      <w:ind/>
    </w:pPr>
    <w:rPr>
      <w:b/>
      <w:bCs/>
    </w:rPr>
  </w:style>
  <w:style w:type="paragraph" w:styleId="964">
    <w:name w:val="Subtitle"/>
    <w:basedOn w:val="940"/>
    <w:next w:val="940"/>
    <w:link w:val="1016"/>
    <w:uiPriority w:val="11"/>
    <w:qFormat/>
    <w:pPr>
      <w:pBdr/>
      <w:spacing w:after="0" w:before="0" w:line="360" w:lineRule="auto"/>
      <w:ind/>
    </w:pPr>
    <w:rPr>
      <w:rFonts w:asciiTheme="minorHAnsi" w:hAnsiTheme="minorHAnsi" w:eastAsiaTheme="minorEastAsia" w:cstheme="minorBidi"/>
      <w:color w:val="000000"/>
      <w:spacing w:val="15"/>
      <w:sz w:val="28"/>
      <w:szCs w:val="28"/>
    </w:rPr>
  </w:style>
  <w:style w:type="table" w:styleId="965">
    <w:name w:val="Table Grid"/>
    <w:basedOn w:val="951"/>
    <w:uiPriority w:val="39"/>
    <w:qFormat/>
    <w:pPr>
      <w:pBdr/>
      <w:spacing w:after="0" w:before="0" w:line="360" w:lineRule="auto"/>
      <w:ind w:firstLine="720"/>
      <w:jc w:val="both"/>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966">
    <w:name w:val="table of figures"/>
    <w:basedOn w:val="940"/>
    <w:next w:val="940"/>
    <w:uiPriority w:val="99"/>
    <w:unhideWhenUsed/>
    <w:qFormat/>
    <w:pPr>
      <w:pBdr/>
      <w:spacing w:after="0" w:before="0" w:line="360" w:lineRule="auto"/>
      <w:ind/>
      <w:jc w:val="left"/>
    </w:pPr>
  </w:style>
  <w:style w:type="paragraph" w:styleId="967">
    <w:name w:val="Title"/>
    <w:basedOn w:val="940"/>
    <w:next w:val="940"/>
    <w:link w:val="1022"/>
    <w:uiPriority w:val="10"/>
    <w:qFormat/>
    <w:pPr>
      <w:pBdr/>
      <w:spacing w:after="0" w:before="0" w:line="360" w:lineRule="auto"/>
      <w:ind/>
      <w:contextualSpacing w:val="true"/>
    </w:pPr>
    <w:rPr>
      <w:rFonts w:asciiTheme="majorHAnsi" w:hAnsiTheme="majorHAnsi" w:eastAsiaTheme="majorEastAsia" w:cstheme="majorBidi"/>
      <w:spacing w:val="-10"/>
      <w:sz w:val="28"/>
      <w:szCs w:val="28"/>
    </w:rPr>
  </w:style>
  <w:style w:type="paragraph" w:styleId="968">
    <w:name w:val="toc 1"/>
    <w:basedOn w:val="940"/>
    <w:next w:val="940"/>
    <w:uiPriority w:val="39"/>
    <w:unhideWhenUsed/>
    <w:qFormat/>
    <w:pPr>
      <w:pBdr/>
      <w:tabs>
        <w:tab w:val="left" w:leader="none" w:pos="567"/>
        <w:tab w:val="right" w:leader="dot" w:pos="9061"/>
      </w:tabs>
      <w:spacing w:after="0" w:before="0" w:line="360" w:lineRule="auto"/>
      <w:ind/>
      <w:jc w:val="left"/>
    </w:pPr>
    <w:rPr>
      <w:bCs/>
    </w:rPr>
  </w:style>
  <w:style w:type="paragraph" w:styleId="969">
    <w:name w:val="toc 2"/>
    <w:basedOn w:val="940"/>
    <w:next w:val="940"/>
    <w:uiPriority w:val="39"/>
    <w:unhideWhenUsed/>
    <w:qFormat/>
    <w:pPr>
      <w:pBdr/>
      <w:tabs>
        <w:tab w:val="left" w:leader="none" w:pos="851"/>
        <w:tab w:val="right" w:leader="dot" w:pos="9061"/>
      </w:tabs>
      <w:spacing w:after="0" w:before="0" w:line="360" w:lineRule="auto"/>
      <w:ind w:left="280"/>
    </w:pPr>
  </w:style>
  <w:style w:type="paragraph" w:styleId="970">
    <w:name w:val="toc 3"/>
    <w:basedOn w:val="940"/>
    <w:next w:val="940"/>
    <w:uiPriority w:val="39"/>
    <w:unhideWhenUsed/>
    <w:qFormat/>
    <w:pPr>
      <w:pBdr/>
      <w:tabs>
        <w:tab w:val="left" w:leader="none" w:pos="1276"/>
        <w:tab w:val="right" w:leader="dot" w:pos="9061"/>
      </w:tabs>
      <w:spacing w:after="0" w:before="0" w:line="360" w:lineRule="auto"/>
      <w:ind w:firstLine="540"/>
    </w:pPr>
  </w:style>
  <w:style w:type="paragraph" w:styleId="971">
    <w:name w:val="toc 4"/>
    <w:basedOn w:val="940"/>
    <w:next w:val="940"/>
    <w:uiPriority w:val="39"/>
    <w:unhideWhenUsed/>
    <w:qFormat/>
    <w:pPr>
      <w:pBdr/>
      <w:spacing w:after="0" w:before="0" w:line="360" w:lineRule="auto"/>
      <w:ind w:left="720"/>
      <w:jc w:val="left"/>
    </w:pPr>
    <w:rPr>
      <w:rFonts w:asciiTheme="minorHAnsi" w:hAnsiTheme="minorHAnsi" w:eastAsiaTheme="minorEastAsia" w:cstheme="minorBidi"/>
      <w:sz w:val="28"/>
      <w14:ligatures w14:val="standardContextual"/>
    </w:rPr>
  </w:style>
  <w:style w:type="paragraph" w:styleId="972">
    <w:name w:val="toc 5"/>
    <w:basedOn w:val="940"/>
    <w:next w:val="940"/>
    <w:uiPriority w:val="39"/>
    <w:unhideWhenUsed/>
    <w:qFormat/>
    <w:pPr>
      <w:pBdr/>
      <w:spacing w:after="0" w:before="0" w:line="360" w:lineRule="auto"/>
      <w:ind w:left="1120"/>
    </w:pPr>
  </w:style>
  <w:style w:type="paragraph" w:styleId="973">
    <w:name w:val="toc 6"/>
    <w:basedOn w:val="940"/>
    <w:next w:val="940"/>
    <w:uiPriority w:val="39"/>
    <w:unhideWhenUsed/>
    <w:qFormat/>
    <w:pPr>
      <w:pBdr/>
      <w:spacing w:after="0" w:before="0" w:line="360" w:lineRule="auto"/>
      <w:ind w:left="1200"/>
      <w:jc w:val="left"/>
    </w:pPr>
    <w:rPr>
      <w:rFonts w:asciiTheme="minorHAnsi" w:hAnsiTheme="minorHAnsi" w:eastAsiaTheme="minorEastAsia" w:cstheme="minorBidi"/>
      <w:sz w:val="28"/>
      <w14:ligatures w14:val="standardContextual"/>
    </w:rPr>
  </w:style>
  <w:style w:type="paragraph" w:styleId="974">
    <w:name w:val="toc 7"/>
    <w:basedOn w:val="940"/>
    <w:next w:val="940"/>
    <w:uiPriority w:val="39"/>
    <w:unhideWhenUsed/>
    <w:qFormat/>
    <w:pPr>
      <w:pBdr/>
      <w:spacing w:after="0" w:before="0" w:line="360" w:lineRule="auto"/>
      <w:ind w:left="1440"/>
      <w:jc w:val="left"/>
    </w:pPr>
    <w:rPr>
      <w:rFonts w:asciiTheme="minorHAnsi" w:hAnsiTheme="minorHAnsi" w:eastAsiaTheme="minorEastAsia" w:cstheme="minorBidi"/>
      <w:sz w:val="28"/>
      <w14:ligatures w14:val="standardContextual"/>
    </w:rPr>
  </w:style>
  <w:style w:type="paragraph" w:styleId="975">
    <w:name w:val="toc 8"/>
    <w:basedOn w:val="940"/>
    <w:next w:val="940"/>
    <w:uiPriority w:val="39"/>
    <w:unhideWhenUsed/>
    <w:qFormat/>
    <w:pPr>
      <w:pBdr/>
      <w:spacing w:after="0" w:before="0" w:line="360" w:lineRule="auto"/>
      <w:ind w:left="1680"/>
      <w:jc w:val="left"/>
    </w:pPr>
    <w:rPr>
      <w:rFonts w:asciiTheme="minorHAnsi" w:hAnsiTheme="minorHAnsi" w:eastAsiaTheme="minorEastAsia" w:cstheme="minorBidi"/>
      <w:sz w:val="28"/>
      <w14:ligatures w14:val="standardContextual"/>
    </w:rPr>
  </w:style>
  <w:style w:type="paragraph" w:styleId="976">
    <w:name w:val="toc 9"/>
    <w:basedOn w:val="940"/>
    <w:next w:val="940"/>
    <w:uiPriority w:val="39"/>
    <w:unhideWhenUsed/>
    <w:qFormat/>
    <w:pPr>
      <w:pBdr/>
      <w:spacing w:after="0" w:before="0" w:line="360" w:lineRule="auto"/>
      <w:ind w:left="1920"/>
      <w:jc w:val="left"/>
    </w:pPr>
    <w:rPr>
      <w:rFonts w:asciiTheme="minorHAnsi" w:hAnsiTheme="minorHAnsi" w:eastAsiaTheme="minorEastAsia" w:cstheme="minorBidi"/>
      <w:sz w:val="28"/>
      <w14:ligatures w14:val="standardContextual"/>
    </w:rPr>
  </w:style>
  <w:style w:type="character" w:styleId="977" w:customStyle="1">
    <w:name w:val="Đầu đề 1 Char"/>
    <w:basedOn w:val="950"/>
    <w:link w:val="941"/>
    <w:uiPriority w:val="9"/>
    <w:qFormat/>
    <w:pPr>
      <w:pBdr/>
      <w:spacing w:after="0" w:before="0" w:line="360" w:lineRule="auto"/>
      <w:ind/>
    </w:pPr>
    <w:rPr>
      <w:rFonts w:eastAsiaTheme="majorEastAsia" w:cstheme="majorBidi"/>
      <w:b/>
      <w:caps/>
      <w:szCs w:val="28"/>
    </w:rPr>
  </w:style>
  <w:style w:type="character" w:styleId="978" w:customStyle="1">
    <w:name w:val="Đầu đề 2 Char"/>
    <w:basedOn w:val="950"/>
    <w:link w:val="942"/>
    <w:uiPriority w:val="9"/>
    <w:qFormat/>
    <w:pPr>
      <w:pBdr/>
      <w:spacing w:after="0" w:before="0" w:line="360" w:lineRule="auto"/>
      <w:ind/>
    </w:pPr>
    <w:rPr>
      <w:rFonts w:eastAsiaTheme="majorEastAsia" w:cstheme="majorBidi"/>
      <w:b/>
      <w:iCs/>
      <w:szCs w:val="28"/>
    </w:rPr>
  </w:style>
  <w:style w:type="character" w:styleId="979" w:customStyle="1">
    <w:name w:val="Đầu đề 3 Char"/>
    <w:basedOn w:val="950"/>
    <w:link w:val="943"/>
    <w:uiPriority w:val="9"/>
    <w:qFormat/>
    <w:pPr>
      <w:pBdr/>
      <w:spacing w:after="0" w:before="0" w:line="360" w:lineRule="auto"/>
      <w:ind/>
    </w:pPr>
    <w:rPr>
      <w:rFonts w:eastAsiaTheme="majorEastAsia" w:cstheme="majorBidi"/>
      <w:b/>
      <w:i/>
      <w:color w:val="000000"/>
      <w:szCs w:val="28"/>
    </w:rPr>
  </w:style>
  <w:style w:type="character" w:styleId="980" w:customStyle="1">
    <w:name w:val="Đầu đề 4 Char"/>
    <w:basedOn w:val="950"/>
    <w:link w:val="944"/>
    <w:uiPriority w:val="9"/>
    <w:qFormat/>
    <w:pPr>
      <w:pBdr/>
      <w:spacing w:after="0" w:before="0" w:line="360" w:lineRule="auto"/>
      <w:ind/>
    </w:pPr>
    <w:rPr>
      <w:rFonts w:eastAsiaTheme="majorEastAsia" w:cstheme="majorBidi"/>
      <w:i/>
      <w:iCs/>
      <w:sz w:val="28"/>
      <w:szCs w:val="28"/>
    </w:rPr>
  </w:style>
  <w:style w:type="character" w:styleId="981" w:customStyle="1">
    <w:name w:val="Đầu đề 5 Char"/>
    <w:basedOn w:val="950"/>
    <w:link w:val="945"/>
    <w:uiPriority w:val="9"/>
    <w:qFormat/>
    <w:pPr>
      <w:pBdr/>
      <w:spacing w:after="0" w:before="0" w:line="360" w:lineRule="auto"/>
      <w:ind/>
    </w:pPr>
    <w:rPr>
      <w:rFonts w:asciiTheme="majorHAnsi" w:hAnsiTheme="majorHAnsi" w:eastAsiaTheme="majorEastAsia" w:cstheme="majorBidi"/>
      <w:color w:val="000000"/>
      <w:szCs w:val="28"/>
    </w:rPr>
  </w:style>
  <w:style w:type="character" w:styleId="982" w:customStyle="1">
    <w:name w:val="Đầu đề 6 Char"/>
    <w:basedOn w:val="950"/>
    <w:link w:val="946"/>
    <w:uiPriority w:val="9"/>
    <w:qFormat/>
    <w:pPr>
      <w:pBdr/>
      <w:spacing w:after="0" w:before="0" w:line="360" w:lineRule="auto"/>
      <w:ind/>
    </w:pPr>
    <w:rPr>
      <w:rFonts w:asciiTheme="majorHAnsi" w:hAnsiTheme="majorHAnsi" w:eastAsiaTheme="majorEastAsia" w:cstheme="majorBidi"/>
      <w:color w:val="000000"/>
      <w:szCs w:val="28"/>
    </w:rPr>
  </w:style>
  <w:style w:type="character" w:styleId="983" w:customStyle="1">
    <w:name w:val="Đầu đề 7 Char"/>
    <w:basedOn w:val="950"/>
    <w:link w:val="947"/>
    <w:uiPriority w:val="9"/>
    <w:semiHidden/>
    <w:qFormat/>
    <w:pPr>
      <w:pBdr/>
      <w:spacing w:after="0" w:before="0" w:line="360" w:lineRule="auto"/>
      <w:ind/>
    </w:pPr>
    <w:rPr>
      <w:rFonts w:asciiTheme="majorHAnsi" w:hAnsiTheme="majorHAnsi" w:eastAsiaTheme="majorEastAsia" w:cstheme="majorBidi"/>
      <w:i/>
      <w:iCs/>
      <w:color w:val="000000"/>
      <w:szCs w:val="28"/>
    </w:rPr>
  </w:style>
  <w:style w:type="character" w:styleId="984" w:customStyle="1">
    <w:name w:val="Đầu đề 8 Char"/>
    <w:basedOn w:val="950"/>
    <w:link w:val="948"/>
    <w:uiPriority w:val="9"/>
    <w:semiHidden/>
    <w:qFormat/>
    <w:pPr>
      <w:pBdr/>
      <w:spacing w:after="0" w:before="0" w:line="360" w:lineRule="auto"/>
      <w:ind/>
    </w:pPr>
    <w:rPr>
      <w:rFonts w:asciiTheme="majorHAnsi" w:hAnsiTheme="majorHAnsi" w:eastAsiaTheme="majorEastAsia" w:cstheme="majorBidi"/>
      <w:color w:val="000000"/>
      <w:sz w:val="28"/>
      <w:szCs w:val="28"/>
    </w:rPr>
  </w:style>
  <w:style w:type="character" w:styleId="985" w:customStyle="1">
    <w:name w:val="Đầu đề 9 Char"/>
    <w:basedOn w:val="950"/>
    <w:link w:val="949"/>
    <w:uiPriority w:val="9"/>
    <w:semiHidden/>
    <w:qFormat/>
    <w:pPr>
      <w:pBdr/>
      <w:spacing w:after="0" w:before="0" w:line="360" w:lineRule="auto"/>
      <w:ind/>
    </w:pPr>
    <w:rPr>
      <w:rFonts w:asciiTheme="majorHAnsi" w:hAnsiTheme="majorHAnsi" w:eastAsiaTheme="majorEastAsia" w:cstheme="majorBidi"/>
      <w:i/>
      <w:iCs/>
      <w:color w:val="000000"/>
      <w:sz w:val="28"/>
      <w:szCs w:val="28"/>
    </w:rPr>
  </w:style>
  <w:style w:type="character" w:styleId="986" w:customStyle="1">
    <w:name w:val="Tiêu đề lớn Char"/>
    <w:basedOn w:val="977"/>
    <w:link w:val="953"/>
    <w:qFormat/>
    <w:pPr>
      <w:pBdr/>
      <w:spacing w:after="0" w:before="0" w:line="360" w:lineRule="auto"/>
      <w:ind/>
    </w:pPr>
    <w:rPr>
      <w:rFonts w:eastAsiaTheme="majorEastAsia" w:cstheme="majorBidi"/>
      <w:b/>
      <w:caps/>
      <w:szCs w:val="28"/>
    </w:rPr>
  </w:style>
  <w:style w:type="character" w:styleId="987" w:customStyle="1">
    <w:name w:val="Đề cập Chưa giải quyết1"/>
    <w:basedOn w:val="950"/>
    <w:uiPriority w:val="99"/>
    <w:semiHidden/>
    <w:unhideWhenUsed/>
    <w:qFormat/>
    <w:pPr>
      <w:pBdr/>
      <w:spacing w:after="0" w:before="0" w:line="360" w:lineRule="auto"/>
      <w:ind/>
    </w:pPr>
    <w:rPr>
      <w:color w:val="000000"/>
      <w:shd w:val="clear" w:color="auto" w:fill="ffffff"/>
    </w:rPr>
  </w:style>
  <w:style w:type="paragraph" w:styleId="988">
    <w:name w:val="List Paragraph"/>
    <w:basedOn w:val="940"/>
    <w:link w:val="1002"/>
    <w:uiPriority w:val="34"/>
    <w:qFormat/>
    <w:pPr>
      <w:pBdr/>
      <w:spacing w:after="0" w:before="0" w:line="360" w:lineRule="auto"/>
      <w:ind w:left="720"/>
      <w:contextualSpacing w:val="true"/>
    </w:pPr>
  </w:style>
  <w:style w:type="character" w:styleId="989" w:customStyle="1">
    <w:name w:val="Đầu trang Char"/>
    <w:basedOn w:val="950"/>
    <w:link w:val="958"/>
    <w:uiPriority w:val="99"/>
    <w:qFormat/>
    <w:pPr>
      <w:pBdr/>
      <w:spacing w:after="0" w:before="0" w:line="360" w:lineRule="auto"/>
      <w:ind/>
    </w:pPr>
    <w:rPr>
      <w:rFonts w:eastAsia="Times New Roman" w:cs="Times New Roman"/>
      <w:szCs w:val="28"/>
    </w:rPr>
  </w:style>
  <w:style w:type="character" w:styleId="990" w:customStyle="1">
    <w:name w:val="Chân trang Char"/>
    <w:basedOn w:val="950"/>
    <w:link w:val="957"/>
    <w:uiPriority w:val="99"/>
    <w:qFormat/>
    <w:pPr>
      <w:pBdr/>
      <w:spacing w:after="0" w:before="0" w:line="360" w:lineRule="auto"/>
      <w:ind/>
    </w:pPr>
    <w:rPr>
      <w:rFonts w:eastAsia="Times New Roman" w:cs="Times New Roman"/>
      <w:szCs w:val="28"/>
    </w:rPr>
  </w:style>
  <w:style w:type="paragraph" w:styleId="991" w:customStyle="1">
    <w:name w:val="TOC Heading1"/>
    <w:basedOn w:val="941"/>
    <w:next w:val="940"/>
    <w:uiPriority w:val="39"/>
    <w:unhideWhenUsed/>
    <w:qFormat/>
    <w:pPr>
      <w:numPr>
        <w:numId w:val="0"/>
      </w:numPr>
      <w:pBdr/>
      <w:spacing w:after="0" w:before="0" w:line="360" w:lineRule="auto"/>
      <w:ind/>
      <w:jc w:val="left"/>
      <w:outlineLvl w:val="9"/>
    </w:pPr>
    <w:rPr>
      <w:rFonts w:asciiTheme="majorHAnsi" w:hAnsiTheme="majorHAnsi"/>
      <w:b w:val="0"/>
      <w:caps w:val="0"/>
      <w:color w:val="000000"/>
      <w:sz w:val="28"/>
    </w:rPr>
  </w:style>
  <w:style w:type="paragraph" w:styleId="992" w:customStyle="1">
    <w:name w:val="text"/>
    <w:basedOn w:val="940"/>
    <w:qFormat/>
    <w:pPr>
      <w:pBdr/>
      <w:spacing w:after="0" w:before="0" w:line="360" w:lineRule="auto"/>
      <w:ind/>
    </w:pPr>
    <w:rPr>
      <w:rFonts w:eastAsiaTheme="minorHAnsi" w:cstheme="minorBidi"/>
      <w:bCs/>
      <w:szCs w:val="28"/>
    </w:rPr>
  </w:style>
  <w:style w:type="character" w:styleId="993" w:customStyle="1">
    <w:name w:val="Unresolved Mention1"/>
    <w:basedOn w:val="950"/>
    <w:uiPriority w:val="99"/>
    <w:semiHidden/>
    <w:unhideWhenUsed/>
    <w:qFormat/>
    <w:pPr>
      <w:pBdr/>
      <w:spacing w:after="0" w:before="0" w:line="360" w:lineRule="auto"/>
      <w:ind/>
    </w:pPr>
    <w:rPr>
      <w:color w:val="000000"/>
      <w:shd w:val="clear" w:color="auto" w:fill="ffffff"/>
    </w:rPr>
  </w:style>
  <w:style w:type="character" w:styleId="994" w:customStyle="1">
    <w:name w:val="HTML Định dạng trước Char"/>
    <w:basedOn w:val="950"/>
    <w:link w:val="960"/>
    <w:uiPriority w:val="99"/>
    <w:semiHidden/>
    <w:qFormat/>
    <w:pPr>
      <w:pBdr/>
      <w:spacing w:after="0" w:before="0" w:line="360" w:lineRule="auto"/>
      <w:ind/>
    </w:pPr>
    <w:rPr>
      <w:rFonts w:ascii="Courier New" w:hAnsi="Courier New" w:cs="Courier New" w:eastAsiaTheme="minorEastAsia"/>
      <w:sz w:val="28"/>
      <w:szCs w:val="28"/>
    </w:rPr>
  </w:style>
  <w:style w:type="paragraph" w:styleId="995" w:customStyle="1">
    <w:name w:val="1.Mục 1"/>
    <w:basedOn w:val="953"/>
    <w:qFormat/>
    <w:pPr>
      <w:numPr>
        <w:numId w:val="2"/>
      </w:numPr>
      <w:pBdr/>
      <w:spacing w:after="0" w:before="0" w:line="360" w:lineRule="auto"/>
      <w:ind w:hanging="284" w:left="284"/>
      <w:jc w:val="both"/>
    </w:pPr>
    <w:rPr>
      <w:lang w:val="vi-VN"/>
    </w:rPr>
  </w:style>
  <w:style w:type="paragraph" w:styleId="996" w:customStyle="1">
    <w:name w:val="Đoạn văn"/>
    <w:basedOn w:val="940"/>
    <w:qFormat/>
    <w:pPr>
      <w:pBdr/>
      <w:spacing w:after="0" w:before="0" w:line="360" w:lineRule="auto"/>
      <w:ind w:firstLine="720"/>
    </w:pPr>
    <w:rPr>
      <w:lang w:eastAsia="vi-VN"/>
    </w:rPr>
  </w:style>
  <w:style w:type="character" w:styleId="997">
    <w:name w:val="Placeholder Text"/>
    <w:basedOn w:val="950"/>
    <w:uiPriority w:val="99"/>
    <w:semiHidden/>
    <w:qFormat/>
    <w:pPr>
      <w:pBdr/>
      <w:spacing w:after="0" w:before="0" w:line="360" w:lineRule="auto"/>
      <w:ind/>
    </w:pPr>
    <w:rPr>
      <w:color w:val="000000"/>
    </w:rPr>
  </w:style>
  <w:style w:type="paragraph" w:styleId="998">
    <w:name w:val="No Spacing"/>
    <w:uiPriority w:val="5"/>
    <w:qFormat/>
    <w:pPr>
      <w:pBdr/>
      <w:spacing w:after="0" w:before="0" w:line="360" w:lineRule="auto"/>
      <w:ind/>
      <w:jc w:val="both"/>
    </w:pPr>
    <w:rPr>
      <w:rFonts w:eastAsia="Times New Roman"/>
      <w:sz w:val="28"/>
      <w:szCs w:val="28"/>
      <w:lang w:val="en-US" w:eastAsia="en-US"/>
    </w:rPr>
  </w:style>
  <w:style w:type="paragraph" w:styleId="999" w:customStyle="1">
    <w:name w:val="Chương"/>
    <w:basedOn w:val="941"/>
    <w:next w:val="940"/>
    <w:link w:val="1000"/>
    <w:qFormat/>
    <w:pPr>
      <w:numPr>
        <w:numId w:val="3"/>
      </w:numPr>
      <w:pBdr/>
      <w:spacing w:after="0" w:before="0" w:line="360" w:lineRule="auto"/>
      <w:ind/>
    </w:pPr>
  </w:style>
  <w:style w:type="character" w:styleId="1000" w:customStyle="1">
    <w:name w:val="Chương Char"/>
    <w:basedOn w:val="986"/>
    <w:link w:val="999"/>
    <w:qFormat/>
    <w:pPr>
      <w:pBdr/>
      <w:spacing w:after="0" w:before="0" w:line="360" w:lineRule="auto"/>
      <w:ind/>
    </w:pPr>
    <w:rPr>
      <w:rFonts w:eastAsiaTheme="majorEastAsia" w:cstheme="majorBidi"/>
      <w:b/>
      <w:caps/>
      <w:szCs w:val="28"/>
    </w:rPr>
  </w:style>
  <w:style w:type="character" w:styleId="1001" w:customStyle="1">
    <w:name w:val="Subtle Emphasis1"/>
    <w:basedOn w:val="950"/>
    <w:uiPriority w:val="19"/>
    <w:qFormat/>
    <w:pPr>
      <w:pBdr/>
      <w:spacing w:after="0" w:before="0" w:line="360" w:lineRule="auto"/>
      <w:ind/>
    </w:pPr>
    <w:rPr>
      <w:i/>
      <w:iCs/>
      <w:color w:val="000000"/>
    </w:rPr>
  </w:style>
  <w:style w:type="character" w:styleId="1002" w:customStyle="1">
    <w:name w:val="Đoạn của Danh sách Char"/>
    <w:basedOn w:val="950"/>
    <w:link w:val="988"/>
    <w:uiPriority w:val="34"/>
    <w:qFormat/>
    <w:pPr>
      <w:pBdr/>
      <w:spacing w:after="0" w:before="0" w:line="360" w:lineRule="auto"/>
      <w:ind/>
    </w:pPr>
    <w:rPr>
      <w:rFonts w:eastAsia="Times New Roman" w:cs="Times New Roman"/>
      <w:szCs w:val="28"/>
    </w:rPr>
  </w:style>
  <w:style w:type="character" w:styleId="1003" w:customStyle="1">
    <w:name w:val="Chú thích Char"/>
    <w:link w:val="954"/>
    <w:uiPriority w:val="35"/>
    <w:qFormat/>
    <w:pPr>
      <w:pBdr/>
      <w:spacing w:after="0" w:before="0" w:line="360" w:lineRule="auto"/>
      <w:ind/>
    </w:pPr>
    <w:rPr>
      <w:rFonts w:eastAsia="Times New Roman" w:cs="Times New Roman"/>
      <w:i/>
      <w:iCs/>
      <w:szCs w:val="28"/>
    </w:rPr>
  </w:style>
  <w:style w:type="paragraph" w:styleId="1004" w:customStyle="1">
    <w:name w:val="Ảnh"/>
    <w:basedOn w:val="940"/>
    <w:link w:val="1005"/>
    <w:qFormat/>
    <w:pPr>
      <w:pBdr/>
      <w:spacing w:after="0" w:before="0" w:line="360" w:lineRule="auto"/>
      <w:ind/>
      <w:jc w:val="center"/>
    </w:pPr>
    <w:rPr>
      <w:rFonts w:eastAsiaTheme="minorHAnsi" w:cstheme="minorBidi"/>
      <w:szCs w:val="28"/>
    </w:rPr>
  </w:style>
  <w:style w:type="character" w:styleId="1005" w:customStyle="1">
    <w:name w:val="Ảnh Char"/>
    <w:basedOn w:val="950"/>
    <w:link w:val="1004"/>
    <w:qFormat/>
    <w:pPr>
      <w:pBdr/>
      <w:spacing w:after="0" w:before="0" w:line="360" w:lineRule="auto"/>
      <w:ind/>
    </w:pPr>
  </w:style>
  <w:style w:type="paragraph" w:styleId="1006" w:customStyle="1">
    <w:name w:val="Bullet_FORM"/>
    <w:basedOn w:val="988"/>
    <w:uiPriority w:val="1"/>
    <w:qFormat/>
    <w:pPr>
      <w:numPr>
        <w:numId w:val="4"/>
      </w:numPr>
      <w:pBdr/>
      <w:spacing w:after="0" w:before="0" w:line="360" w:lineRule="auto"/>
      <w:ind w:hanging="425" w:left="709"/>
    </w:pPr>
    <w:rPr>
      <w:lang w:eastAsia="ko-KR"/>
    </w:rPr>
  </w:style>
  <w:style w:type="character" w:styleId="1007" w:customStyle="1">
    <w:name w:val="Unresolved Mention2"/>
    <w:basedOn w:val="950"/>
    <w:uiPriority w:val="99"/>
    <w:semiHidden/>
    <w:unhideWhenUsed/>
    <w:qFormat/>
    <w:pPr>
      <w:pBdr/>
      <w:spacing w:after="0" w:before="0" w:line="360" w:lineRule="auto"/>
      <w:ind/>
    </w:pPr>
    <w:rPr>
      <w:color w:val="000000"/>
      <w:shd w:val="clear" w:color="auto" w:fill="ffffff"/>
    </w:rPr>
  </w:style>
  <w:style w:type="character" w:styleId="1008" w:customStyle="1">
    <w:name w:val="Unresolved Mention3"/>
    <w:basedOn w:val="950"/>
    <w:uiPriority w:val="99"/>
    <w:semiHidden/>
    <w:unhideWhenUsed/>
    <w:qFormat/>
    <w:pPr>
      <w:pBdr/>
      <w:spacing w:after="0" w:before="0" w:line="360" w:lineRule="auto"/>
      <w:ind/>
    </w:pPr>
    <w:rPr>
      <w:color w:val="000000"/>
      <w:shd w:val="clear" w:color="auto" w:fill="ffffff"/>
    </w:rPr>
  </w:style>
  <w:style w:type="table" w:styleId="1009" w:customStyle="1">
    <w:name w:val="Grid Table 1 Light1"/>
    <w:basedOn w:val="951"/>
    <w:uiPriority w:val="46"/>
    <w:qFormat/>
    <w:pPr>
      <w:pBdr/>
      <w:spacing w:after="0" w:before="0" w:line="360" w:lineRule="auto"/>
      <w:ind/>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bCs/>
      </w:rPr>
      <w:pPr>
        <w:pBdr/>
        <w:spacing w:after="0" w:before="0" w:line="360" w:lineRule="auto"/>
        <w:ind/>
      </w:pPr>
      <w:tblPr>
        <w:tblBorders/>
      </w:tblPr>
      <w:tcPr>
        <w:tcBorders/>
      </w:tcPr>
    </w:tblStylePr>
    <w:tblStylePr w:type="firstRow">
      <w:rPr>
        <w:b/>
        <w:bCs/>
      </w:rPr>
      <w:pPr>
        <w:pBdr/>
        <w:spacing w:after="0" w:before="0" w:line="360" w:lineRule="auto"/>
        <w:ind/>
      </w:pPr>
      <w:tblPr>
        <w:tblBorders/>
      </w:tblPr>
      <w:tcPr>
        <w:tcBorders>
          <w:bottom w:val="single" w:color="666666" w:themeColor="text1" w:themeTint="99" w:sz="12" w:space="0"/>
        </w:tcBorders>
      </w:tcPr>
    </w:tblStylePr>
    <w:tblStylePr w:type="lastCol">
      <w:rPr>
        <w:b/>
        <w:bCs/>
      </w:rPr>
      <w:pPr>
        <w:pBdr/>
        <w:spacing w:after="0" w:before="0" w:line="360" w:lineRule="auto"/>
        <w:ind/>
      </w:pPr>
      <w:tblPr>
        <w:tblBorders/>
      </w:tblPr>
      <w:tcPr>
        <w:tcBorders/>
      </w:tcPr>
    </w:tblStylePr>
    <w:tblStylePr w:type="lastRow">
      <w:rPr>
        <w:b/>
        <w:bCs/>
      </w:rPr>
      <w:pPr>
        <w:pBdr/>
        <w:spacing w:after="0" w:before="0" w:line="360" w:lineRule="auto"/>
        <w:ind/>
      </w:pPr>
      <w:tblPr>
        <w:tblBorders/>
      </w:tblPr>
      <w:tcPr>
        <w:tcBorders>
          <w:top w:val="single" w:color="666666" w:themeColor="text1" w:themeTint="99" w:sz="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1010" w:customStyle="1">
    <w:name w:val="doanvan1"/>
    <w:basedOn w:val="940"/>
    <w:link w:val="1011"/>
    <w:qFormat/>
    <w:pPr>
      <w:pBdr/>
      <w:spacing w:after="0" w:before="0" w:line="360" w:lineRule="auto"/>
      <w:ind w:firstLine="567"/>
    </w:pPr>
    <w:rPr>
      <w:rFonts w:eastAsiaTheme="minorHAnsi" w:cstheme="minorBidi"/>
      <w:color w:val="000000"/>
      <w:szCs w:val="28"/>
    </w:rPr>
  </w:style>
  <w:style w:type="character" w:styleId="1011" w:customStyle="1">
    <w:name w:val="doanvan1 Char"/>
    <w:basedOn w:val="950"/>
    <w:link w:val="1010"/>
    <w:qFormat/>
    <w:pPr>
      <w:pBdr/>
      <w:spacing w:after="0" w:before="0" w:line="360" w:lineRule="auto"/>
      <w:ind/>
    </w:pPr>
    <w:rPr>
      <w:color w:val="000000"/>
      <w:szCs w:val="28"/>
    </w:rPr>
  </w:style>
  <w:style w:type="paragraph" w:styleId="1012" w:customStyle="1">
    <w:name w:val="danhdau1"/>
    <w:basedOn w:val="1010"/>
    <w:link w:val="1013"/>
    <w:qFormat/>
    <w:pPr>
      <w:numPr>
        <w:numId w:val="5"/>
      </w:numPr>
      <w:pBdr/>
      <w:spacing w:after="0" w:before="0" w:line="360" w:lineRule="auto"/>
      <w:ind/>
    </w:pPr>
  </w:style>
  <w:style w:type="character" w:styleId="1013" w:customStyle="1">
    <w:name w:val="danhdau1 Char"/>
    <w:basedOn w:val="950"/>
    <w:link w:val="1012"/>
    <w:qFormat/>
    <w:pPr>
      <w:pBdr/>
      <w:spacing w:after="0" w:before="0" w:line="360" w:lineRule="auto"/>
      <w:ind/>
    </w:pPr>
    <w:rPr>
      <w:color w:val="000000"/>
      <w:szCs w:val="28"/>
    </w:rPr>
  </w:style>
  <w:style w:type="paragraph" w:styleId="1014" w:customStyle="1">
    <w:name w:val="danhdau2"/>
    <w:basedOn w:val="940"/>
    <w:link w:val="1015"/>
    <w:qFormat/>
    <w:pPr>
      <w:numPr>
        <w:numId w:val="6"/>
      </w:numPr>
      <w:pBdr/>
      <w:spacing w:after="0" w:before="0" w:line="360" w:lineRule="auto"/>
      <w:ind w:hanging="295" w:left="1134"/>
    </w:pPr>
    <w:rPr>
      <w:rFonts w:eastAsiaTheme="minorHAnsi"/>
      <w:szCs w:val="28"/>
    </w:rPr>
  </w:style>
  <w:style w:type="character" w:styleId="1015" w:customStyle="1">
    <w:name w:val="danhdau2 Char"/>
    <w:basedOn w:val="950"/>
    <w:link w:val="1014"/>
    <w:qFormat/>
    <w:pPr>
      <w:pBdr/>
      <w:spacing w:after="0" w:before="0" w:line="360" w:lineRule="auto"/>
      <w:ind/>
    </w:pPr>
    <w:rPr>
      <w:rFonts w:cs="Times New Roman"/>
      <w:szCs w:val="28"/>
    </w:rPr>
  </w:style>
  <w:style w:type="character" w:styleId="1016" w:customStyle="1">
    <w:name w:val="Tiêu đề phụ Char"/>
    <w:basedOn w:val="950"/>
    <w:link w:val="964"/>
    <w:uiPriority w:val="11"/>
    <w:qFormat/>
    <w:pPr>
      <w:pBdr/>
      <w:spacing w:after="0" w:before="0" w:line="360" w:lineRule="auto"/>
      <w:ind/>
    </w:pPr>
    <w:rPr>
      <w:rFonts w:asciiTheme="minorHAnsi" w:hAnsiTheme="minorHAnsi" w:eastAsiaTheme="minorEastAsia"/>
      <w:color w:val="000000"/>
      <w:spacing w:val="15"/>
      <w:sz w:val="28"/>
    </w:rPr>
  </w:style>
  <w:style w:type="table" w:styleId="1017" w:customStyle="1">
    <w:name w:val="Table Grid1"/>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1018" w:customStyle="1">
    <w:name w:val="Table Grid2"/>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1019" w:customStyle="1">
    <w:name w:val="Table Grid3"/>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1020" w:customStyle="1">
    <w:name w:val="Caption ảnh"/>
    <w:basedOn w:val="940"/>
    <w:link w:val="1021"/>
    <w:qFormat/>
    <w:pPr>
      <w:pBdr/>
      <w:spacing w:after="0" w:before="0" w:line="360" w:lineRule="auto"/>
      <w:ind/>
      <w:jc w:val="center"/>
    </w:pPr>
    <w:rPr>
      <w:szCs w:val="28"/>
      <w:lang w:val="vi-VN"/>
    </w:rPr>
  </w:style>
  <w:style w:type="character" w:styleId="1021" w:customStyle="1">
    <w:name w:val="Caption ảnh Char"/>
    <w:basedOn w:val="950"/>
    <w:link w:val="1020"/>
    <w:qFormat/>
    <w:pPr>
      <w:pBdr/>
      <w:spacing w:after="0" w:before="0" w:line="360" w:lineRule="auto"/>
      <w:ind/>
    </w:pPr>
    <w:rPr>
      <w:rFonts w:eastAsia="Times New Roman" w:cs="Times New Roman"/>
      <w:szCs w:val="28"/>
      <w:lang w:val="vi-VN"/>
    </w:rPr>
  </w:style>
  <w:style w:type="character" w:styleId="1022" w:customStyle="1">
    <w:name w:val="Tiêu đề Char"/>
    <w:basedOn w:val="950"/>
    <w:link w:val="967"/>
    <w:uiPriority w:val="10"/>
    <w:qFormat/>
    <w:pPr>
      <w:pBdr/>
      <w:spacing w:after="0" w:before="0" w:line="360" w:lineRule="auto"/>
      <w:ind/>
    </w:pPr>
    <w:rPr>
      <w:rFonts w:asciiTheme="majorHAnsi" w:hAnsiTheme="majorHAnsi" w:eastAsiaTheme="majorEastAsia" w:cstheme="majorBidi"/>
      <w:spacing w:val="-10"/>
      <w:sz w:val="28"/>
      <w:szCs w:val="28"/>
    </w:rPr>
  </w:style>
  <w:style w:type="paragraph" w:styleId="1023" w:customStyle="1">
    <w:name w:val="bảng"/>
    <w:basedOn w:val="940"/>
    <w:link w:val="1024"/>
    <w:qFormat/>
    <w:pPr>
      <w:pBdr/>
      <w:spacing w:after="0" w:before="0" w:line="360" w:lineRule="auto"/>
      <w:ind w:firstLine="284"/>
      <w:jc w:val="center"/>
    </w:pPr>
    <w:rPr>
      <w:color w:val="000000"/>
      <w:szCs w:val="28"/>
    </w:rPr>
  </w:style>
  <w:style w:type="character" w:styleId="1024" w:customStyle="1">
    <w:name w:val="bảng Char"/>
    <w:basedOn w:val="950"/>
    <w:link w:val="1023"/>
    <w:qFormat/>
    <w:pPr>
      <w:pBdr/>
      <w:spacing w:after="0" w:before="0" w:line="360" w:lineRule="auto"/>
      <w:ind/>
    </w:pPr>
    <w:rPr>
      <w:rFonts w:eastAsia="Times New Roman" w:cs="Times New Roman"/>
      <w:color w:val="000000"/>
      <w:szCs w:val="28"/>
    </w:rPr>
  </w:style>
  <w:style w:type="character" w:styleId="1025" w:customStyle="1">
    <w:name w:val="Unresolved Mention4"/>
    <w:basedOn w:val="950"/>
    <w:uiPriority w:val="99"/>
    <w:semiHidden/>
    <w:unhideWhenUsed/>
    <w:qFormat/>
    <w:pPr>
      <w:pBdr/>
      <w:spacing w:after="0" w:before="0" w:line="360" w:lineRule="auto"/>
      <w:ind/>
    </w:pPr>
    <w:rPr>
      <w:color w:val="000000"/>
      <w:shd w:val="clear" w:color="auto" w:fill="ffffff"/>
    </w:rPr>
  </w:style>
  <w:style w:type="paragraph" w:styleId="1026" w:customStyle="1">
    <w:name w:val="code"/>
    <w:basedOn w:val="1010"/>
    <w:qFormat/>
    <w:pPr>
      <w:pBdr/>
      <w:spacing w:after="0" w:before="0" w:line="360" w:lineRule="auto"/>
      <w:ind/>
    </w:pPr>
    <w:rPr>
      <w:rFonts w:ascii="Consolas" w:hAnsi="Consolas"/>
      <w:color w:val="000000"/>
      <w:sz w:val="28"/>
      <w:szCs w:val="28"/>
    </w:rPr>
  </w:style>
  <w:style w:type="character" w:styleId="1027" w:customStyle="1">
    <w:name w:val="zlae0w_textbase"/>
    <w:basedOn w:val="950"/>
    <w:qFormat/>
    <w:pPr>
      <w:pBdr/>
      <w:spacing w:after="0" w:before="0" w:line="360" w:lineRule="auto"/>
      <w:ind/>
    </w:pPr>
  </w:style>
  <w:style w:type="character" w:styleId="1028" w:customStyle="1">
    <w:name w:val="math-inline"/>
    <w:basedOn w:val="950"/>
    <w:qFormat/>
    <w:pPr>
      <w:pBdr/>
      <w:spacing w:after="0" w:before="0" w:line="360" w:lineRule="auto"/>
      <w:ind/>
    </w:pPr>
  </w:style>
  <w:style w:type="paragraph" w:styleId="1029" w:customStyle="1">
    <w:name w:val="font-claude-response-body"/>
    <w:basedOn w:val="940"/>
    <w:qFormat/>
    <w:pPr>
      <w:pBdr/>
      <w:spacing w:after="0" w:before="0" w:line="360" w:lineRule="auto"/>
      <w:ind/>
      <w:jc w:val="left"/>
    </w:pPr>
    <w:rPr>
      <w:sz w:val="28"/>
    </w:rPr>
  </w:style>
  <w:style w:type="character" w:styleId="1030" w:customStyle="1">
    <w:name w:val="token"/>
    <w:basedOn w:val="950"/>
    <w:qFormat/>
    <w:pPr>
      <w:pBdr/>
      <w:spacing w:after="0" w:before="0" w:line="360" w:lineRule="auto"/>
      <w:ind/>
    </w:pPr>
  </w:style>
  <w:style w:type="character" w:styleId="1031" w:customStyle="1">
    <w:name w:val="Đề cập Chưa giải quyết2"/>
    <w:basedOn w:val="950"/>
    <w:uiPriority w:val="99"/>
    <w:semiHidden/>
    <w:unhideWhenUsed/>
    <w:qFormat/>
    <w:pPr>
      <w:pBdr/>
      <w:spacing w:after="0" w:before="0" w:line="360" w:lineRule="auto"/>
      <w:ind/>
    </w:pPr>
    <w:rPr>
      <w:color w:val="000000"/>
      <w:shd w:val="clear" w:color="auto" w:fill="ffffff"/>
    </w:rPr>
  </w:style>
  <w:style w:type="paragraph" w:styleId="1032" w:customStyle="1">
    <w:name w:val="isselectedend"/>
    <w:basedOn w:val="940"/>
    <w:qFormat/>
    <w:pPr>
      <w:pBdr/>
      <w:spacing w:after="0" w:before="0" w:line="360" w:lineRule="auto"/>
      <w:ind/>
      <w:jc w:val="left"/>
    </w:pPr>
    <w:rPr>
      <w:sz w:val="28"/>
    </w:rPr>
  </w:style>
  <w:style w:type="character" w:styleId="1033" w:customStyle="1">
    <w:name w:val="text-token-text-primary"/>
    <w:basedOn w:val="950"/>
    <w:qFormat/>
    <w:pPr>
      <w:pBdr/>
      <w:spacing w:after="0" w:before="0" w:line="360" w:lineRule="auto"/>
      <w:ind/>
    </w:pPr>
  </w:style>
  <w:style w:type="paragraph" w:styleId="1034" w:customStyle="1">
    <w:name w:val="pdq2pg_selectionanchorcontainer"/>
    <w:basedOn w:val="940"/>
    <w:pPr>
      <w:pBdr/>
      <w:spacing w:after="0" w:before="0" w:line="360" w:lineRule="auto"/>
      <w:ind/>
      <w:jc w:val="left"/>
    </w:pPr>
    <w:rPr>
      <w:sz w:val="28"/>
    </w:rPr>
  </w:style>
  <w:style w:type="table" w:styleId="1035" w:customStyle="1">
    <w:name w:val="Bảng Lưới Nhạt1"/>
    <w:basedOn w:val="951"/>
    <w:uiPriority w:val="40"/>
    <w:qFormat/>
    <w:pPr>
      <w:pBdr/>
      <w:spacing w:after="0" w:before="0" w:line="36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character" w:styleId="1036" w:customStyle="1">
    <w:name w:val="inqyif"/>
    <w:basedOn w:val="950"/>
    <w:qFormat/>
    <w:pPr>
      <w:pBdr/>
      <w:spacing w:after="0" w:before="0" w:line="360" w:lineRule="auto"/>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customXml" Target="../customXml/item1.xml" /><Relationship Id="rId14" Type="http://schemas.openxmlformats.org/officeDocument/2006/relationships/customXml" Target="../customXml/item2.xml" /><Relationship Id="rId15" Type="http://schemas.openxmlformats.org/officeDocument/2006/relationships/image" Target="media/image1.jpg"/><Relationship Id="rId16" Type="http://schemas.openxmlformats.org/officeDocument/2006/relationships/image" Target="media/image2.png"/><Relationship Id="rId17" Type="http://schemas.openxmlformats.org/officeDocument/2006/relationships/image" Target="media/image3.jpg"/><Relationship Id="rId18" Type="http://schemas.openxmlformats.org/officeDocument/2006/relationships/image" Target="media/image4.jp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jp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00_s1026" textRotate="1"/>
  </customShpExts>
</s:customData>
</file>

<file path=customXml/itemProps1.xml><?xml version="1.0" encoding="utf-8"?>
<ds:datastoreItem xmlns:ds="http://schemas.openxmlformats.org/officeDocument/2006/customXml" ds:itemID="462255E0-2FB6-4F67-B83F-DA35689F6094">
  <ds:schemaRefs>
    <ds:schemaRef ds:uri="http://schemas.openxmlformats.org/officeDocument/2006/bibliography"/>
    <ds:schemaRef ds:uri="http://www.w3.org/2000/xmln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tập tốt nghiệp - Vũ Duy Khanh</dc:title>
  <dc:subject>Thực tập tại bộ phận BSP, Công ty Cổ phần HSPTEK</dc:subject>
  <dc:creator>Vũ Duy Khanh</dc:creator>
  <cp:revision>15</cp:revision>
  <dcterms:created xsi:type="dcterms:W3CDTF">2026-09-24T08:01:00Z</dcterms:created>
  <dcterms:modified xsi:type="dcterms:W3CDTF">2026-09-28T17:34:43Z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eyJoZGlkIjoiNmYwYzQzNDgwODlhOGI0ZjQ3M2RhZGJiNDcyY2IyMDMiLCJ1c2VySWQiOiIxMzkyMTUyNTk3NDM3In0=</vt:lpwstr>
  </property>
  <property fmtid="{D5CDD505-2E9C-101B-9397-08002B2CF9AE}" pid="3" name="KSOProductBuildVer">
    <vt:lpwstr>1033-12.1.0.28485</vt:lpwstr>
  </property>
  <property fmtid="{D5CDD505-2E9C-101B-9397-08002B2CF9AE}" pid="4" name="ICV">
    <vt:lpwstr>545CBD5799C3441785A3A26DE91820F1_13</vt:lpwstr>
  </property>
</Properties>
</file>