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CHƯƠNG 3: KẾT LUẬN VÀ BÀI HỌC KINH NGHIỆM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3.1. Kiến thức và kỹ năng đã học được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Quá trình nghiên cứu lý thuyết mật mã đối xứng và triển khai thực nghiệm thuật toán DES trên Java và C# đã mang lại những kết quả quan trọng về mặt nhận thức học thuật lẫn năng lực kỹ thuật thực tiễn.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3.1.1. Hệ thống hóa nguyên lý hoạt động của mật mã đối xứng và tiêu chuẩn DES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Hệ mật mã khóa đối xứng:</w:t>
      </w:r>
      <w:r w:rsidDel="00000000" w:rsidR="00000000" w:rsidRPr="00000000">
        <w:rPr>
          <w:rFonts w:ascii="Times New Roman" w:cs="Times New Roman" w:eastAsia="Times New Roman" w:hAnsi="Times New Roman"/>
          <w:color w:val="1f1f1f"/>
          <w:sz w:val="28"/>
          <w:szCs w:val="28"/>
          <w:rtl w:val="0"/>
        </w:rPr>
        <w:t xml:space="preserve"> Hiểu rõ cơ chế sử dụng một khóa bí mật duy nhất cho cả tiến trình mã hóa và giải mã. Nghiên cứu đã làm rõ ưu điểm về tốc độ, hiệu năng tính toán dữ liệu lớn, đồng thời chỉ ra thách thức cốt lõi trong việc phân phối và quản lý khóa an toàn (Key Distribution Problem).</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Cấu trúc mạng Feistel:</w:t>
      </w:r>
      <w:r w:rsidDel="00000000" w:rsidR="00000000" w:rsidRPr="00000000">
        <w:rPr>
          <w:rFonts w:ascii="Times New Roman" w:cs="Times New Roman" w:eastAsia="Times New Roman" w:hAnsi="Times New Roman"/>
          <w:color w:val="1f1f1f"/>
          <w:sz w:val="28"/>
          <w:szCs w:val="28"/>
          <w:rtl w:val="0"/>
        </w:rPr>
        <w:t xml:space="preserve"> Làm chủ mô hình kiến trúc Feistel qua việc phân tách khối bản rõ thành hai nửa (L và R) và lặp biến đổi qua 16 vòng. Cấu trúc này đảm bảo tính khả nghịch toán học, cho phép quá trình giải mã sử dụng đồng nhất sơ đồ mã hóa nhưng đảo ngược thứ tự các khóa vòng.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Cơ chế nội tại của hàm F và sơ đồ sinh khóa:</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Hiểu rõ vai trò của hoán vị khởi đầu (IP) và hoán vị nghịch đảo (IP-1).</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Phân tích chi tiết hàm phi tuyến F: phép mở rộng khối (E), phép XOR với khóa vòng, cơ chế thay thế qua 8 hộp S-box (S1 đến S8) tạo tính hỗn loạn (confusion), và hoán vị qua hộp P-box tạo tính khuếch tán (diffusion).</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Nắm vững quy trình sinh khóa con (Key Schedule) từ khóa chính 64-bit (thực tế dùng 56-bit bảo mật và 8-bit kiểm tra chẵn lẻ) qua phép dịch bit trái tuần hoàn (LS) để tạo lập 16 khóa vòng 48-bit.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3.1.2. Năng lực thao tác dữ liệu nhị phân và tối ưu hóa xử lý mức bit (Bitwise Processing)</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Kỹ thuật thao tác Bitwise:</w:t>
      </w:r>
      <w:r w:rsidDel="00000000" w:rsidR="00000000" w:rsidRPr="00000000">
        <w:rPr>
          <w:rFonts w:ascii="Times New Roman" w:cs="Times New Roman" w:eastAsia="Times New Roman" w:hAnsi="Times New Roman"/>
          <w:color w:val="1f1f1f"/>
          <w:sz w:val="28"/>
          <w:szCs w:val="28"/>
          <w:rtl w:val="0"/>
        </w:rPr>
        <w:t xml:space="preserve"> Thành thạo các phép toán logic cấp thấp gồm phép XOR để trộn dữ liệu, dịch bit để sinh khóa con, và tạo mặt nạ bit (bit masking) để xác định chỉ số hàng, cột khi tra cứu hộp S-box.</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Quản lý cấu trúc dữ liệu nhị phân:</w:t>
      </w:r>
      <w:r w:rsidDel="00000000" w:rsidR="00000000" w:rsidRPr="00000000">
        <w:rPr>
          <w:rFonts w:ascii="Times New Roman" w:cs="Times New Roman" w:eastAsia="Times New Roman" w:hAnsi="Times New Roman"/>
          <w:color w:val="1f1f1f"/>
          <w:sz w:val="28"/>
          <w:szCs w:val="28"/>
          <w:rtl w:val="0"/>
        </w:rPr>
        <w:t xml:space="preserve"> Thực hiện tối ưu hóa cấu trúc dữ liệu và chuyển đổi nhất quán giữa các định dạng: luồng byte (byte[]), hệ thập lục phân (Hex), chuỗi Base64 và văn bản mã hóa UTF-8.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3.1.3. Quy trình thiết kế và kiến trúc phần mềm an toàn thông tin chuyên sâu</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Kiến trúc mã nguồn phân tầng:</w:t>
      </w:r>
      <w:r w:rsidDel="00000000" w:rsidR="00000000" w:rsidRPr="00000000">
        <w:rPr>
          <w:rFonts w:ascii="Times New Roman" w:cs="Times New Roman" w:eastAsia="Times New Roman" w:hAnsi="Times New Roman"/>
          <w:color w:val="1f1f1f"/>
          <w:sz w:val="28"/>
          <w:szCs w:val="28"/>
          <w:rtl w:val="0"/>
        </w:rPr>
        <w:t xml:space="preserve"> Thiết lập hệ thống tuân thủ nguyên lý Clean Architecture, tách biệt rõ ràng lớp xử lý mật mã (Crypto Engine) với giao diện tương tác (UI/UX), giúp mã nguồn dễ bảo trì và mở rộng.</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Cơ chế đệm dữ liệu (Padding):</w:t>
      </w:r>
      <w:r w:rsidDel="00000000" w:rsidR="00000000" w:rsidRPr="00000000">
        <w:rPr>
          <w:rFonts w:ascii="Times New Roman" w:cs="Times New Roman" w:eastAsia="Times New Roman" w:hAnsi="Times New Roman"/>
          <w:color w:val="1f1f1f"/>
          <w:sz w:val="28"/>
          <w:szCs w:val="28"/>
          <w:rtl w:val="0"/>
        </w:rPr>
        <w:t xml:space="preserve"> Triển khai thành công kỹ thuật đệm PKCS#5 hoặc PKCS#7 để xử lý các bản rõ có độ dài bất kỳ, đảm bảo tính toàn vẹn của khối dữ liệu 8 byte (64 bits) sau khi giải mã và ngăn ngừa lỗi tràn khối.</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Tương thích đa nền tảng:</w:t>
      </w:r>
      <w:r w:rsidDel="00000000" w:rsidR="00000000" w:rsidRPr="00000000">
        <w:rPr>
          <w:rFonts w:ascii="Times New Roman" w:cs="Times New Roman" w:eastAsia="Times New Roman" w:hAnsi="Times New Roman"/>
          <w:color w:val="1f1f1f"/>
          <w:sz w:val="28"/>
          <w:szCs w:val="28"/>
          <w:rtl w:val="0"/>
        </w:rPr>
        <w:t xml:space="preserve"> Đồng bộ hóa cấu trúc lớp (Class) giúp bản mã tạo ra từ môi trường Java có thể được giải mã chính xác trên C# và ngược lại mà không gặp lỗi lệch định dạng ký tự (Encoding mismatch).</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3.1.4. Nâng cao năng lực phát triển ứng dụng mật mã trên Java và C#</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Kiểm soát biểu diễn Byte:</w:t>
      </w:r>
      <w:r w:rsidDel="00000000" w:rsidR="00000000" w:rsidRPr="00000000">
        <w:rPr>
          <w:rFonts w:ascii="Times New Roman" w:cs="Times New Roman" w:eastAsia="Times New Roman" w:hAnsi="Times New Roman"/>
          <w:color w:val="1f1f1f"/>
          <w:sz w:val="28"/>
          <w:szCs w:val="28"/>
          <w:rtl w:val="0"/>
        </w:rPr>
        <w:t xml:space="preserve"> Giải quyết sự khác biệt hệ thống khi C# mặc định dùng kiểu byte không dấu (0 đến 255) còn Java dùng byte có dấu (-128 đến 127). Phép toán mặt nạ "&amp; 0xFF" trong Java là kỹ thuật then chốt để đồng bộ hóa kết quả nhị phân giữa hai môi trường.</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Tối ưu hóa kiểu số nguyên lớn:</w:t>
      </w:r>
      <w:r w:rsidDel="00000000" w:rsidR="00000000" w:rsidRPr="00000000">
        <w:rPr>
          <w:rFonts w:ascii="Times New Roman" w:cs="Times New Roman" w:eastAsia="Times New Roman" w:hAnsi="Times New Roman"/>
          <w:color w:val="1f1f1f"/>
          <w:sz w:val="28"/>
          <w:szCs w:val="28"/>
          <w:rtl w:val="0"/>
        </w:rPr>
        <w:t xml:space="preserve"> Sử dụng hiệu quả kiểu số nguyên lớn 64-bit (long) trên Java và C# để thực thi trực tiếp các phép toán dịch chuyển bit, hoán vị khối trên một thanh ghi đơn, giúp tối ưu hiệu năng vượt trội so với các ngôn ngữ động giới hạn bitwise ở mức 32-bit.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3.1.5. Phương pháp luận kiểm thử, xác thực và đánh giá an toàn hệ mật mã</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Xác thực bằng vectơ thử nghiệm tiêu chuẩn (KAT):</w:t>
      </w:r>
      <w:r w:rsidDel="00000000" w:rsidR="00000000" w:rsidRPr="00000000">
        <w:rPr>
          <w:rFonts w:ascii="Times New Roman" w:cs="Times New Roman" w:eastAsia="Times New Roman" w:hAnsi="Times New Roman"/>
          <w:color w:val="1f1f1f"/>
          <w:sz w:val="28"/>
          <w:szCs w:val="28"/>
          <w:rtl w:val="0"/>
        </w:rPr>
        <w:t xml:space="preserve"> Sử dụng các bộ dữ liệu mẫu chuẩn của NIST để kiểm chứng đầu ra của hai chương trình, bảo đảm thuật toán tự cài đặt chính xác tuyệt đối theo đặc tả kỹ thuật.</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Đo lường hiệu năng:</w:t>
      </w:r>
      <w:r w:rsidDel="00000000" w:rsidR="00000000" w:rsidRPr="00000000">
        <w:rPr>
          <w:rFonts w:ascii="Times New Roman" w:cs="Times New Roman" w:eastAsia="Times New Roman" w:hAnsi="Times New Roman"/>
          <w:color w:val="1f1f1f"/>
          <w:sz w:val="28"/>
          <w:szCs w:val="28"/>
          <w:rtl w:val="0"/>
        </w:rPr>
        <w:t xml:space="preserve"> Thực hiện kiểm thử tốc độ mã hóa và giải mã trên các tệp tin có dung lượng khác nhau để đánh giá hiệu năng xử lý của từng ngôn ngữ và tối ưu hóa các vòng lặp.</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Quản lý ngoại lệ:</w:t>
      </w:r>
      <w:r w:rsidDel="00000000" w:rsidR="00000000" w:rsidRPr="00000000">
        <w:rPr>
          <w:rFonts w:ascii="Times New Roman" w:cs="Times New Roman" w:eastAsia="Times New Roman" w:hAnsi="Times New Roman"/>
          <w:color w:val="1f1f1f"/>
          <w:sz w:val="28"/>
          <w:szCs w:val="28"/>
          <w:rtl w:val="0"/>
        </w:rPr>
        <w:t xml:space="preserve"> Thiết lập kịch bản kiểm thử biên và xử lý lỗi dữ liệu đầu vào (khóa thiếu độ dài, tệp rỗng, tệp hỏng, giải mã sai khóa), bảo đảm tính ổn định và bền bỉ của ứng dụng.</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3.2. Bài học kinh nghiệm trong quá trình triển khai thực nghiệm</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Gắn kết chặt chẽ lý thuyết lập trình:</w:t>
      </w:r>
      <w:r w:rsidDel="00000000" w:rsidR="00000000" w:rsidRPr="00000000">
        <w:rPr>
          <w:rFonts w:ascii="Times New Roman" w:cs="Times New Roman" w:eastAsia="Times New Roman" w:hAnsi="Times New Roman"/>
          <w:color w:val="1f1f1f"/>
          <w:sz w:val="28"/>
          <w:szCs w:val="28"/>
          <w:rtl w:val="0"/>
        </w:rPr>
        <w:t xml:space="preserve"> Việc trực tiếp hiện thực hóa mạng Feistel (dịch bit, XOR, tra cứu S-box) giúp thấu hiểu bản chất giải thuật sâu sắc hơn tiếp cận lý thuyết thuần túy. Sai lệch chỉ một bit trong hoán vị sẽ phá hủy toàn bộ bản tin giải mã, đòi hỏi tư duy logic chính xác tuyệt đối.</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Ưu tiên mô-đun hóa mã nguồn:</w:t>
      </w:r>
      <w:r w:rsidDel="00000000" w:rsidR="00000000" w:rsidRPr="00000000">
        <w:rPr>
          <w:rFonts w:ascii="Times New Roman" w:cs="Times New Roman" w:eastAsia="Times New Roman" w:hAnsi="Times New Roman"/>
          <w:color w:val="1f1f1f"/>
          <w:sz w:val="28"/>
          <w:szCs w:val="28"/>
          <w:rtl w:val="0"/>
        </w:rPr>
        <w:t xml:space="preserve"> Chia nhỏ thuật toán thành các hàm độc lập (sinh khóa, hoán vị IP, thế S-box, hoán vị P) giúp đơn giản hóa quá trình tìm lỗi (debugging), đồng thời nâng cao khả năng tái sử dụng mã nguồn trên cả hai ngôn ngữ.</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Đồng bộ hóa môi trường đa nền tảng:</w:t>
      </w:r>
      <w:r w:rsidDel="00000000" w:rsidR="00000000" w:rsidRPr="00000000">
        <w:rPr>
          <w:rFonts w:ascii="Times New Roman" w:cs="Times New Roman" w:eastAsia="Times New Roman" w:hAnsi="Times New Roman"/>
          <w:color w:val="1f1f1f"/>
          <w:sz w:val="28"/>
          <w:szCs w:val="28"/>
          <w:rtl w:val="0"/>
        </w:rPr>
        <w:t xml:space="preserve"> Việc đồng nhất cấu trúc mã hóa ký tự (UTF-8) và chuẩn đệm khối (PKCS#7) là bài học kinh nghiệm nền tảng khi thiết kế các hệ thống thông tin phân tán Client - Server trong thực tế.</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Phát triển kỹ năng bổ trợ:</w:t>
      </w:r>
      <w:r w:rsidDel="00000000" w:rsidR="00000000" w:rsidRPr="00000000">
        <w:rPr>
          <w:rFonts w:ascii="Times New Roman" w:cs="Times New Roman" w:eastAsia="Times New Roman" w:hAnsi="Times New Roman"/>
          <w:color w:val="1f1f1f"/>
          <w:sz w:val="28"/>
          <w:szCs w:val="28"/>
          <w:rtl w:val="0"/>
        </w:rPr>
        <w:t xml:space="preserve"> Quá trình phân công công việc, quản lý tiến độ thực nghiệm và hoàn thiện báo cáo nhóm giúp các thành viên tối ưu hóa kỹ năng phối hợp, tinh thần trách nhiệm và năng lực tự nghiên cứu.</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3.3. Đánh giá tính khả thi và định hướng phát triển đề tài</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3.3.1. Đánh giá toàn diện tính khả thi của hệ thống</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 Tính khả thi về cài đặt và logic</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Khả năng hiện thực hóa cao:</w:t>
      </w:r>
      <w:r w:rsidDel="00000000" w:rsidR="00000000" w:rsidRPr="00000000">
        <w:rPr>
          <w:rFonts w:ascii="Times New Roman" w:cs="Times New Roman" w:eastAsia="Times New Roman" w:hAnsi="Times New Roman"/>
          <w:color w:val="1f1f1f"/>
          <w:sz w:val="28"/>
          <w:szCs w:val="28"/>
          <w:rtl w:val="0"/>
        </w:rPr>
        <w:t xml:space="preserve"> Các ngôn ngữ hướng đối tượng mạnh như Java và C# hỗ trợ rất tốt mảng, danh sách và toán tử bitwise nguyên bản, giúp việc ánh xạ bảng hoán vị và hộp thế phi tuyến diễn ra thuận lợi, không gây xung đột bộ nhớ.</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Đơn giản hóa quy trình:</w:t>
      </w:r>
      <w:r w:rsidDel="00000000" w:rsidR="00000000" w:rsidRPr="00000000">
        <w:rPr>
          <w:rFonts w:ascii="Times New Roman" w:cs="Times New Roman" w:eastAsia="Times New Roman" w:hAnsi="Times New Roman"/>
          <w:color w:val="1f1f1f"/>
          <w:sz w:val="28"/>
          <w:szCs w:val="28"/>
          <w:rtl w:val="0"/>
        </w:rPr>
        <w:t xml:space="preserve"> Cấu trúc Feistel cân bằng cho phép quy trình mã hóa và giải mã dùng chung một lõi thuật toán bằng cách đảo ngược thứ tự áp dụng các khóa vòng (K16 -&gt; K1).</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b) Tính khả thi về mặt hiệu năng</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Tối ưu hóa tài nguyên:</w:t>
      </w:r>
      <w:r w:rsidDel="00000000" w:rsidR="00000000" w:rsidRPr="00000000">
        <w:rPr>
          <w:rFonts w:ascii="Times New Roman" w:cs="Times New Roman" w:eastAsia="Times New Roman" w:hAnsi="Times New Roman"/>
          <w:color w:val="1f1f1f"/>
          <w:sz w:val="28"/>
          <w:szCs w:val="28"/>
          <w:rtl w:val="0"/>
        </w:rPr>
        <w:t xml:space="preserve"> Thuật toán hoạt động trên khối cố định 64-bit với các phép toán logic cơ bản (XOR, dịch bit) nên tiêu tốn cực kỳ ít CPU và RAM.</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Thời gian đáp ứng:</w:t>
      </w:r>
      <w:r w:rsidDel="00000000" w:rsidR="00000000" w:rsidRPr="00000000">
        <w:rPr>
          <w:rFonts w:ascii="Times New Roman" w:cs="Times New Roman" w:eastAsia="Times New Roman" w:hAnsi="Times New Roman"/>
          <w:color w:val="1f1f1f"/>
          <w:sz w:val="28"/>
          <w:szCs w:val="28"/>
          <w:rtl w:val="0"/>
        </w:rPr>
        <w:t xml:space="preserve"> Tiến trình mã hóa và giải mã các tệp văn bản, tài liệu dung lượng nhỏ diễn ra gần như tức thời, đạt độ trễ thấp và đáp ứng tốt yêu cầu tương tác thời gian thực.</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 Tính khả thi về mặt an toàn thông tin</w:t>
      </w:r>
    </w:p>
    <w:p w:rsidR="00000000" w:rsidDel="00000000" w:rsidP="00000000" w:rsidRDefault="00000000" w:rsidRPr="00000000" w14:paraId="0000002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Hạn chế công nghệ:</w:t>
      </w:r>
      <w:r w:rsidDel="00000000" w:rsidR="00000000" w:rsidRPr="00000000">
        <w:rPr>
          <w:rFonts w:ascii="Times New Roman" w:cs="Times New Roman" w:eastAsia="Times New Roman" w:hAnsi="Times New Roman"/>
          <w:color w:val="1f1f1f"/>
          <w:sz w:val="28"/>
          <w:szCs w:val="28"/>
          <w:rtl w:val="0"/>
        </w:rPr>
        <w:t xml:space="preserve"> Với độ dài khóa thực tế 56-bit, không gian khóa của DES chỉ đạt 2^56 (xấp xỉ 7.2 x 10^16) phần tử. Trong kỷ nguyên điện toán đám mây và phần cứng chuyên dụng (ASIC, FPGA), khóa DES dễ dàng bị bẻ gãy bằng tấn công vét cạn (Brute-force) trong vài giờ. Do đó, DES nguyên bản không còn khả thi để bảo mật dữ liệu nhạy cảm trong công nghiệp.</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Giá trị giáo dục:</w:t>
      </w:r>
      <w:r w:rsidDel="00000000" w:rsidR="00000000" w:rsidRPr="00000000">
        <w:rPr>
          <w:rFonts w:ascii="Times New Roman" w:cs="Times New Roman" w:eastAsia="Times New Roman" w:hAnsi="Times New Roman"/>
          <w:color w:val="1f1f1f"/>
          <w:sz w:val="28"/>
          <w:szCs w:val="28"/>
          <w:rtl w:val="0"/>
        </w:rPr>
        <w:t xml:space="preserve"> Giá trị thực tế lớn nhất của hệ thống nằm ở khía cạnh học thuật, giúp người học nắm vững nguyên lý hỗn loạn và khuếch tán nền tảng của Claude Shannon trước khi tiếp cận chuẩn mã hóa tiên tiến như AES.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3.3.2. Đề xuất định hướng nghiên cứu và phát triển kế tiếp</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Nâng cấp lên Triple DES (3DES):</w:t>
      </w:r>
      <w:r w:rsidDel="00000000" w:rsidR="00000000" w:rsidRPr="00000000">
        <w:rPr>
          <w:rFonts w:ascii="Times New Roman" w:cs="Times New Roman" w:eastAsia="Times New Roman" w:hAnsi="Times New Roman"/>
          <w:color w:val="1f1f1f"/>
          <w:sz w:val="28"/>
          <w:szCs w:val="28"/>
          <w:rtl w:val="0"/>
        </w:rPr>
        <w:t xml:space="preserve"> Thực hiện tuần tự quy trình Mã hóa - Giải mã - Mã hóa với 3 khóa độc lập (K1, K2, K3) để nâng chiều dài khóa hiệu dụng lên 112-bit hoặc 168-bit, tăng khả năng kháng tấn công vét cạn mà không cần thay đổi cấu trúc hệ thống.</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Nghiên cứu chuyển dịch sang chuẩn AES:</w:t>
      </w:r>
      <w:r w:rsidDel="00000000" w:rsidR="00000000" w:rsidRPr="00000000">
        <w:rPr>
          <w:rFonts w:ascii="Times New Roman" w:cs="Times New Roman" w:eastAsia="Times New Roman" w:hAnsi="Times New Roman"/>
          <w:color w:val="1f1f1f"/>
          <w:sz w:val="28"/>
          <w:szCs w:val="28"/>
          <w:rtl w:val="0"/>
        </w:rPr>
        <w:t xml:space="preserve"> Chuyển hướng ứng dụng thực tế sang thuật toán AES với khóa 128-bit, 192-bit hoặc 256-bit hoạt động trên mạng hoán vị - thế (SPN) để đạt hiệu năng tối ưu và độ an toàn tuyệt đối trước các kỹ thuật thám mã hiện đại.</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Mở rộng các chế độ vận hành mật mã khối:</w:t>
      </w:r>
      <w:r w:rsidDel="00000000" w:rsidR="00000000" w:rsidRPr="00000000">
        <w:rPr>
          <w:rFonts w:ascii="Times New Roman" w:cs="Times New Roman" w:eastAsia="Times New Roman" w:hAnsi="Times New Roman"/>
          <w:color w:val="1f1f1f"/>
          <w:sz w:val="28"/>
          <w:szCs w:val="28"/>
          <w:rtl w:val="0"/>
        </w:rPr>
        <w:t xml:space="preserve"> Thay vì chế độ ECB dễ lộ mẫu dữ liệu, chương trình cần hỗ trợ các chế độ nâng cao như CBC, CFB, OFB hoặc CTR kết hợp với vector khởi tạo (IV) ngẫu nhiên.</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Tích hợp cơ chế trao đổi khóa bất đối xứng:</w:t>
      </w:r>
      <w:r w:rsidDel="00000000" w:rsidR="00000000" w:rsidRPr="00000000">
        <w:rPr>
          <w:rFonts w:ascii="Times New Roman" w:cs="Times New Roman" w:eastAsia="Times New Roman" w:hAnsi="Times New Roman"/>
          <w:color w:val="1f1f1f"/>
          <w:sz w:val="28"/>
          <w:szCs w:val="28"/>
          <w:rtl w:val="0"/>
        </w:rPr>
        <w:t xml:space="preserve"> Kết hợp giải thuật mã hóa đối xứng này với hệ mật mã khóa công khai (RSA hoặc Diffie-Hellman) để giải quyết triệt để bài toán truyền tải khóa bí mật an toàn qua môi trường mạng công cộng.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