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360" w:lineRule="auto"/>
        <w:ind w:right="-540"/>
        <w:rPr>
          <w:b w:val="1"/>
          <w:bCs w:val="1"/>
          <w:sz w:val="30"/>
          <w:szCs w:val="30"/>
        </w:rPr>
      </w:pPr>
      <w:r w:rsidDel="00000000" w:rsidR="00000000" w:rsidRPr="00000000">
        <w:rPr>
          <w:rtl w:val="0"/>
        </w:rPr>
      </w:r>
    </w:p>
    <w:tbl>
      <w:tblPr>
        <w:tblStyle w:val="Table1"/>
        <w:tblW w:w="960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gridCol w:w="1320.000000000001"/>
        <w:tblGridChange w:id="0">
          <w:tblGrid>
            <w:gridCol w:w="8280"/>
            <w:gridCol w:w="1320.000000000001"/>
          </w:tblGrid>
        </w:tblGridChange>
      </w:tblGrid>
      <w:tr>
        <w:trPr>
          <w:cantSplit w:val="0"/>
          <w:trHeight w:val="254.970703125" w:hRule="atLeast"/>
          <w:tblHeader w:val="0"/>
        </w:trPr>
        <w:tc>
          <w:tcPr>
            <w:tcBorders>
              <w:top w:color="ffffff" w:space="0" w:sz="48" w:val="single"/>
              <w:left w:color="ffffff" w:space="0" w:sz="8" w:val="single"/>
              <w:bottom w:color="000000" w:space="0" w:sz="4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30"/>
                <w:szCs w:val="30"/>
              </w:rPr>
            </w:pPr>
            <w:r w:rsidDel="00000000" w:rsidR="00000000" w:rsidRPr="00000000">
              <w:rPr>
                <w:rtl w:val="0"/>
              </w:rPr>
            </w:r>
          </w:p>
        </w:tc>
        <w:tc>
          <w:tcPr>
            <w:tcBorders>
              <w:top w:color="000000" w:space="0" w:sz="48" w:val="single"/>
              <w:left w:color="ffffff" w:space="0" w:sz="8" w:val="single"/>
              <w:bottom w:color="000000" w:space="0" w:sz="4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
                <w:szCs w:val="2"/>
              </w:rPr>
            </w:pPr>
            <w:r w:rsidDel="00000000" w:rsidR="00000000" w:rsidRPr="00000000">
              <w:rPr>
                <w:rtl w:val="0"/>
              </w:rPr>
            </w:r>
          </w:p>
        </w:tc>
      </w:tr>
    </w:tbl>
    <w:p w:rsidR="00000000" w:rsidDel="00000000" w:rsidP="00000000" w:rsidRDefault="00000000" w:rsidRPr="00000000" w14:paraId="00000004">
      <w:pPr>
        <w:spacing w:after="60" w:before="60" w:line="360" w:lineRule="auto"/>
        <w:ind w:right="-540"/>
        <w:rPr>
          <w:b w:val="1"/>
          <w:bCs w:val="1"/>
          <w:sz w:val="30"/>
          <w:szCs w:val="30"/>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1050"/>
        <w:gridCol w:w="720"/>
        <w:gridCol w:w="240"/>
        <w:gridCol w:w="3555"/>
        <w:tblGridChange w:id="0">
          <w:tblGrid>
            <w:gridCol w:w="4035"/>
            <w:gridCol w:w="1050"/>
            <w:gridCol w:w="720"/>
            <w:gridCol w:w="240"/>
            <w:gridCol w:w="3555"/>
          </w:tblGrid>
        </w:tblGridChange>
      </w:tblGrid>
      <w:tr>
        <w:trPr>
          <w:cantSplit w:val="0"/>
          <w:trHeight w:val="500" w:hRule="atLeast"/>
          <w:tblHeader w:val="0"/>
        </w:trPr>
        <w:tc>
          <w:tcPr>
            <w:tcBorders>
              <w:top w:color="ffffff" w:space="0" w:sz="8" w:val="single"/>
              <w:left w:color="000000" w:space="0" w:sz="24"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80" w:firstLine="0"/>
              <w:rPr>
                <w:sz w:val="30"/>
                <w:szCs w:val="30"/>
              </w:rPr>
            </w:pPr>
            <w:r w:rsidDel="00000000" w:rsidR="00000000" w:rsidRPr="00000000">
              <w:rPr>
                <w:b w:val="1"/>
                <w:bCs w:val="1"/>
                <w:sz w:val="30"/>
                <w:szCs w:val="30"/>
                <w:rtl w:val="0"/>
              </w:rPr>
              <w:t xml:space="preserve">Month: </w:t>
            </w:r>
            <w:r w:rsidDel="00000000" w:rsidR="00000000" w:rsidRPr="00000000">
              <w:rPr>
                <w:sz w:val="30"/>
                <w:szCs w:val="30"/>
                <w:rtl w:val="0"/>
              </w:rPr>
              <w:t xml:space="preserve">October 2025</w:t>
            </w:r>
          </w:p>
          <w:p w:rsidR="00000000" w:rsidDel="00000000" w:rsidP="00000000" w:rsidRDefault="00000000" w:rsidRPr="00000000" w14:paraId="00000006">
            <w:pPr>
              <w:widowControl w:val="0"/>
              <w:spacing w:line="240" w:lineRule="auto"/>
              <w:ind w:left="180" w:firstLine="0"/>
              <w:rPr>
                <w:sz w:val="30"/>
                <w:szCs w:val="30"/>
              </w:rPr>
            </w:pPr>
            <w:r w:rsidDel="00000000" w:rsidR="00000000" w:rsidRPr="00000000">
              <w:rPr>
                <w:b w:val="1"/>
                <w:bCs w:val="1"/>
                <w:sz w:val="30"/>
                <w:szCs w:val="30"/>
                <w:rtl w:val="0"/>
              </w:rPr>
              <w:t xml:space="preserve">Version: </w:t>
            </w:r>
            <w:r w:rsidDel="00000000" w:rsidR="00000000" w:rsidRPr="00000000">
              <w:rPr>
                <w:sz w:val="30"/>
                <w:szCs w:val="30"/>
                <w:rtl w:val="0"/>
              </w:rPr>
              <w:t xml:space="preserve">1.0 (Draft / Final)</w:t>
            </w:r>
          </w:p>
        </w:tc>
        <w:tc>
          <w:tcPr>
            <w:tcBorders>
              <w:top w:color="ffffff" w:space="0" w:sz="8" w:val="single"/>
              <w:left w:color="ffffff" w:space="0" w:sz="8" w:val="single"/>
              <w:bottom w:color="ffffff" w:space="0" w:sz="8" w:val="single"/>
              <w:right w:color="ffffff"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30"/>
                <w:szCs w:val="30"/>
              </w:rPr>
            </w:pPr>
            <w:r w:rsidDel="00000000" w:rsidR="00000000" w:rsidRPr="00000000">
              <w:rPr>
                <w:rtl w:val="0"/>
              </w:rPr>
            </w:r>
          </w:p>
        </w:tc>
        <w:tc>
          <w:tcPr>
            <w:tcBorders>
              <w:top w:color="ffffff" w:space="0" w:sz="8" w:val="single"/>
              <w:left w:color="ffffff" w:space="0" w:sz="24"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sz w:val="30"/>
                <w:szCs w:val="30"/>
              </w:rPr>
            </w:pPr>
            <w:r w:rsidDel="00000000" w:rsidR="00000000" w:rsidRPr="00000000">
              <w:rPr>
                <w:rtl w:val="0"/>
              </w:rPr>
            </w:r>
          </w:p>
        </w:tc>
        <w:tc>
          <w:tcPr>
            <w:gridSpan w:val="2"/>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sz w:val="30"/>
                <w:szCs w:val="30"/>
              </w:rPr>
            </w:pPr>
            <w:r w:rsidDel="00000000" w:rsidR="00000000" w:rsidRPr="00000000">
              <w:rPr>
                <w:rtl w:val="0"/>
              </w:rPr>
            </w:r>
          </w:p>
        </w:tc>
      </w:tr>
    </w:tbl>
    <w:p w:rsidR="00000000" w:rsidDel="00000000" w:rsidP="00000000" w:rsidRDefault="00000000" w:rsidRPr="00000000" w14:paraId="0000000B">
      <w:pPr>
        <w:spacing w:after="60" w:before="60" w:line="360" w:lineRule="auto"/>
        <w:ind w:right="-540"/>
        <w:rPr>
          <w:b w:val="1"/>
          <w:bCs w:val="1"/>
          <w:sz w:val="30"/>
          <w:szCs w:val="30"/>
        </w:rPr>
      </w:pPr>
      <w:r w:rsidDel="00000000" w:rsidR="00000000" w:rsidRPr="00000000">
        <w:rPr>
          <w:rtl w:val="0"/>
        </w:rPr>
      </w:r>
    </w:p>
    <w:p w:rsidR="00000000" w:rsidDel="00000000" w:rsidP="00000000" w:rsidRDefault="00000000" w:rsidRPr="00000000" w14:paraId="0000000C">
      <w:pPr>
        <w:spacing w:after="60" w:before="60" w:line="360" w:lineRule="auto"/>
        <w:ind w:right="-540"/>
        <w:rPr>
          <w:b w:val="1"/>
          <w:bCs w:val="1"/>
          <w:sz w:val="30"/>
          <w:szCs w:val="30"/>
        </w:rPr>
      </w:pPr>
      <w:r w:rsidDel="00000000" w:rsidR="00000000" w:rsidRPr="00000000">
        <w:rPr>
          <w:rtl w:val="0"/>
        </w:rPr>
      </w:r>
    </w:p>
    <w:tbl>
      <w:tblPr>
        <w:tblStyle w:val="Table3"/>
        <w:tblW w:w="96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6650.000000000001"/>
        <w:tblGridChange w:id="0">
          <w:tblGrid>
            <w:gridCol w:w="3010"/>
            <w:gridCol w:w="6650.000000000001"/>
          </w:tblGrid>
        </w:tblGridChange>
      </w:tblGrid>
      <w:tr>
        <w:trPr>
          <w:cantSplit w:val="0"/>
          <w:trHeight w:val="2249.8046874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sz w:val="300"/>
                <w:szCs w:val="300"/>
              </w:rPr>
            </w:pPr>
            <w:r w:rsidDel="00000000" w:rsidR="00000000" w:rsidRPr="00000000">
              <w:rPr>
                <w:b w:val="1"/>
                <w:bCs w:val="1"/>
                <w:sz w:val="300"/>
                <w:szCs w:val="30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0E">
            <w:pPr>
              <w:widowControl w:val="0"/>
              <w:spacing w:line="240" w:lineRule="auto"/>
              <w:rPr>
                <w:b w:val="1"/>
                <w:bCs w:val="1"/>
                <w:sz w:val="100"/>
                <w:szCs w:val="100"/>
              </w:rPr>
            </w:pPr>
            <w:r w:rsidDel="00000000" w:rsidR="00000000" w:rsidRPr="00000000">
              <w:rPr>
                <w:b w:val="1"/>
                <w:bCs w:val="1"/>
                <w:sz w:val="100"/>
                <w:szCs w:val="100"/>
                <w:rtl w:val="0"/>
              </w:rPr>
              <w:t xml:space="preserve">SUPPLY STRATEGY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sz w:val="30"/>
                <w:szCs w:val="3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11">
            <w:pPr>
              <w:widowControl w:val="0"/>
              <w:spacing w:line="240" w:lineRule="auto"/>
              <w:rPr>
                <w:b w:val="1"/>
                <w:bCs w:val="1"/>
                <w:sz w:val="30"/>
                <w:szCs w:val="30"/>
              </w:rPr>
            </w:pPr>
            <w:r w:rsidDel="00000000" w:rsidR="00000000" w:rsidRPr="00000000">
              <w:rPr>
                <w:rtl w:val="0"/>
              </w:rPr>
            </w:r>
          </w:p>
        </w:tc>
      </w:tr>
    </w:tbl>
    <w:p w:rsidR="00000000" w:rsidDel="00000000" w:rsidP="00000000" w:rsidRDefault="00000000" w:rsidRPr="00000000" w14:paraId="00000012">
      <w:pPr>
        <w:spacing w:after="60" w:before="60" w:line="360" w:lineRule="auto"/>
        <w:ind w:right="-540"/>
        <w:rPr>
          <w:b w:val="1"/>
          <w:bCs w:val="1"/>
          <w:sz w:val="30"/>
          <w:szCs w:val="30"/>
        </w:rPr>
      </w:pPr>
      <w:r w:rsidDel="00000000" w:rsidR="00000000" w:rsidRPr="00000000">
        <w:rPr>
          <w:rtl w:val="0"/>
        </w:rPr>
      </w:r>
    </w:p>
    <w:p w:rsidR="00000000" w:rsidDel="00000000" w:rsidP="00000000" w:rsidRDefault="00000000" w:rsidRPr="00000000" w14:paraId="00000013">
      <w:pPr>
        <w:spacing w:after="60" w:before="60" w:line="360" w:lineRule="auto"/>
        <w:ind w:right="-540"/>
        <w:rPr>
          <w:b w:val="1"/>
          <w:bCs w:val="1"/>
          <w:sz w:val="30"/>
          <w:szCs w:val="30"/>
        </w:rPr>
      </w:pPr>
      <w:r w:rsidDel="00000000" w:rsidR="00000000" w:rsidRPr="00000000">
        <w:rPr>
          <w:rtl w:val="0"/>
        </w:rPr>
      </w:r>
    </w:p>
    <w:p w:rsidR="00000000" w:rsidDel="00000000" w:rsidP="00000000" w:rsidRDefault="00000000" w:rsidRPr="00000000" w14:paraId="00000014">
      <w:pPr>
        <w:spacing w:after="60" w:before="60" w:line="360" w:lineRule="auto"/>
        <w:ind w:right="-540"/>
        <w:rPr>
          <w:b w:val="1"/>
          <w:bCs w:val="1"/>
          <w:sz w:val="30"/>
          <w:szCs w:val="30"/>
        </w:rPr>
      </w:pPr>
      <w:r w:rsidDel="00000000" w:rsidR="00000000" w:rsidRPr="00000000">
        <w:rPr>
          <w:rtl w:val="0"/>
        </w:rPr>
      </w:r>
    </w:p>
    <w:p w:rsidR="00000000" w:rsidDel="00000000" w:rsidP="00000000" w:rsidRDefault="00000000" w:rsidRPr="00000000" w14:paraId="00000015">
      <w:pPr>
        <w:spacing w:after="60" w:before="60" w:line="360" w:lineRule="auto"/>
        <w:ind w:right="-540"/>
        <w:rPr>
          <w:b w:val="1"/>
          <w:bCs w:val="1"/>
          <w:sz w:val="30"/>
          <w:szCs w:val="3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b w:val="1"/>
                <w:bCs w:val="1"/>
                <w:color w:val="ffffff"/>
                <w:sz w:val="24"/>
                <w:szCs w:val="24"/>
              </w:rPr>
            </w:pPr>
            <w:r w:rsidDel="00000000" w:rsidR="00000000" w:rsidRPr="00000000">
              <w:rPr>
                <w:b w:val="1"/>
                <w:bCs w:val="1"/>
                <w:color w:val="ffffff"/>
                <w:sz w:val="24"/>
                <w:szCs w:val="24"/>
                <w:rtl w:val="0"/>
              </w:rPr>
              <w:t xml:space="preserve">Presented by: </w:t>
            </w:r>
          </w:p>
          <w:p w:rsidR="00000000" w:rsidDel="00000000" w:rsidP="00000000" w:rsidRDefault="00000000" w:rsidRPr="00000000" w14:paraId="00000017">
            <w:pPr>
              <w:widowControl w:val="0"/>
              <w:spacing w:line="360" w:lineRule="auto"/>
              <w:ind w:left="720" w:firstLine="0"/>
              <w:jc w:val="center"/>
              <w:rPr>
                <w:b w:val="1"/>
                <w:bCs w:val="1"/>
                <w:color w:val="ffffff"/>
                <w:sz w:val="28"/>
                <w:szCs w:val="28"/>
              </w:rPr>
            </w:pPr>
            <w:r w:rsidDel="00000000" w:rsidR="00000000" w:rsidRPr="00000000">
              <w:rPr>
                <w:b w:val="1"/>
                <w:bCs w:val="1"/>
                <w:color w:val="ffffff"/>
                <w:sz w:val="28"/>
                <w:szCs w:val="28"/>
                <w:rtl w:val="0"/>
              </w:rPr>
              <w:t xml:space="preserve">Nguyễn Thị Duyên - Head of Supply</w:t>
            </w:r>
          </w:p>
          <w:p w:rsidR="00000000" w:rsidDel="00000000" w:rsidP="00000000" w:rsidRDefault="00000000" w:rsidRPr="00000000" w14:paraId="00000018">
            <w:pPr>
              <w:widowControl w:val="0"/>
              <w:spacing w:line="360" w:lineRule="auto"/>
              <w:rPr>
                <w:color w:val="ffffff"/>
                <w:sz w:val="28"/>
                <w:szCs w:val="28"/>
              </w:rPr>
            </w:pPr>
            <w:r w:rsidDel="00000000" w:rsidR="00000000" w:rsidRPr="00000000">
              <w:rPr>
                <w:b w:val="1"/>
                <w:bCs w:val="1"/>
                <w:color w:val="ffffff"/>
                <w:sz w:val="24"/>
                <w:szCs w:val="24"/>
                <w:rtl w:val="0"/>
              </w:rPr>
              <w:t xml:space="preserve">Contributors: </w:t>
            </w:r>
            <w:r w:rsidDel="00000000" w:rsidR="00000000" w:rsidRPr="00000000">
              <w:rPr>
                <w:color w:val="ffffff"/>
                <w:sz w:val="24"/>
                <w:szCs w:val="24"/>
                <w:rtl w:val="0"/>
              </w:rPr>
              <w:t xml:space="preserve">Hà Nguyễn, Mai Hùng, Sơn Ngụy, Lựu Hồ, Khanh Lê, Mai Nguyễn</w:t>
            </w:r>
            <w:r w:rsidDel="00000000" w:rsidR="00000000" w:rsidRPr="00000000">
              <w:rPr>
                <w:color w:val="ffffff"/>
                <w:sz w:val="28"/>
                <w:szCs w:val="28"/>
                <w:rtl w:val="0"/>
              </w:rPr>
              <w:t xml:space="preserve"> </w:t>
            </w:r>
          </w:p>
        </w:tc>
      </w:tr>
    </w:tbl>
    <w:p w:rsidR="00000000" w:rsidDel="00000000" w:rsidP="00000000" w:rsidRDefault="00000000" w:rsidRPr="00000000" w14:paraId="00000019">
      <w:pPr>
        <w:spacing w:after="60" w:before="60" w:line="360" w:lineRule="auto"/>
        <w:ind w:right="-540"/>
        <w:jc w:val="cente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60" w:before="60" w:line="360" w:lineRule="auto"/>
        <w:ind w:right="-540"/>
        <w:jc w:val="center"/>
        <w:rPr>
          <w:b w:val="1"/>
          <w:bCs w:val="1"/>
          <w:sz w:val="30"/>
          <w:szCs w:val="30"/>
        </w:rPr>
      </w:pPr>
      <w:r w:rsidDel="00000000" w:rsidR="00000000" w:rsidRPr="00000000">
        <w:rPr>
          <w:b w:val="1"/>
          <w:bCs w:val="1"/>
          <w:sz w:val="30"/>
          <w:szCs w:val="30"/>
          <w:rtl w:val="0"/>
        </w:rPr>
        <w:t xml:space="preserve">Supply Strategy 2026 – Building a Sustainable Driver Journey</w:t>
      </w:r>
    </w:p>
    <w:p w:rsidR="00000000" w:rsidDel="00000000" w:rsidP="00000000" w:rsidRDefault="00000000" w:rsidRPr="00000000" w14:paraId="0000001B">
      <w:pPr>
        <w:spacing w:after="60" w:before="60" w:line="360" w:lineRule="auto"/>
        <w:jc w:val="center"/>
        <w:rPr>
          <w:sz w:val="20"/>
          <w:szCs w:val="20"/>
        </w:rPr>
      </w:pPr>
      <w:r w:rsidDel="00000000" w:rsidR="00000000" w:rsidRPr="00000000">
        <w:rPr>
          <w:i w:val="1"/>
          <w:iCs w:val="1"/>
          <w:sz w:val="20"/>
          <w:szCs w:val="20"/>
          <w:rtl w:val="0"/>
        </w:rPr>
        <w:t xml:space="preserve">“We don’t just recruit drivers. We build a driver ecosystem that grows with us”</w:t>
      </w:r>
      <w:r w:rsidDel="00000000" w:rsidR="00000000" w:rsidRPr="00000000">
        <w:rPr>
          <w:rtl w:val="0"/>
        </w:rPr>
      </w:r>
    </w:p>
    <w:p w:rsidR="00000000" w:rsidDel="00000000" w:rsidP="00000000" w:rsidRDefault="00000000" w:rsidRPr="00000000" w14:paraId="0000001C">
      <w:pPr>
        <w:pStyle w:val="Heading1"/>
        <w:spacing w:after="60" w:before="60" w:line="360" w:lineRule="auto"/>
        <w:jc w:val="both"/>
        <w:rPr>
          <w:b w:val="1"/>
          <w:bCs w:val="1"/>
          <w:sz w:val="28"/>
          <w:szCs w:val="28"/>
        </w:rPr>
      </w:pPr>
      <w:bookmarkStart w:colFirst="0" w:colLast="0" w:name="_a70jgltxk4et" w:id="0"/>
      <w:bookmarkEnd w:id="0"/>
      <w:r w:rsidDel="00000000" w:rsidR="00000000" w:rsidRPr="00000000">
        <w:rPr>
          <w:b w:val="1"/>
          <w:bCs w:val="1"/>
          <w:sz w:val="28"/>
          <w:szCs w:val="28"/>
          <w:rtl w:val="0"/>
        </w:rPr>
        <w:t xml:space="preserve">1. Execution Summary - Bức tranh vận hành tài xế tổng thể</w:t>
      </w:r>
    </w:p>
    <w:p w:rsidR="00000000" w:rsidDel="00000000" w:rsidP="00000000" w:rsidRDefault="00000000" w:rsidRPr="00000000" w14:paraId="0000001D">
      <w:pPr>
        <w:spacing w:after="60" w:before="60" w:line="360" w:lineRule="auto"/>
        <w:ind w:firstLine="360"/>
        <w:jc w:val="both"/>
        <w:rPr/>
      </w:pPr>
      <w:r w:rsidDel="00000000" w:rsidR="00000000" w:rsidRPr="00000000">
        <w:rPr>
          <w:rtl w:val="0"/>
        </w:rPr>
        <w:t xml:space="preserve">Trong giai đoạn 2024-2025, Supply team đã đạt được rất nhiều kết quả tích cực như số lượng tài xế tăng mạnh, hiệu suất vận hành cải thiện, nhưng đồng thời những giới hạn của mô hình cũng được thể hiện rõ ràng</w:t>
      </w:r>
    </w:p>
    <w:p w:rsidR="00000000" w:rsidDel="00000000" w:rsidP="00000000" w:rsidRDefault="00000000" w:rsidRPr="00000000" w14:paraId="0000001E">
      <w:pPr>
        <w:numPr>
          <w:ilvl w:val="0"/>
          <w:numId w:val="3"/>
        </w:numPr>
        <w:spacing w:after="60" w:before="60" w:line="360" w:lineRule="auto"/>
        <w:ind w:left="900" w:hanging="360"/>
        <w:jc w:val="both"/>
      </w:pPr>
      <w:r w:rsidDel="00000000" w:rsidR="00000000" w:rsidRPr="00000000">
        <w:rPr>
          <w:rtl w:val="0"/>
        </w:rPr>
        <w:t xml:space="preserve">SGN rơi vào trạng thái </w:t>
      </w:r>
      <w:r w:rsidDel="00000000" w:rsidR="00000000" w:rsidRPr="00000000">
        <w:rPr>
          <w:b w:val="1"/>
          <w:bCs w:val="1"/>
          <w:rtl w:val="0"/>
        </w:rPr>
        <w:t xml:space="preserve">“hiệu quả vi mô, bão hòa vĩ mô”</w:t>
      </w:r>
      <w:r w:rsidDel="00000000" w:rsidR="00000000" w:rsidRPr="00000000">
        <w:rPr>
          <w:rtl w:val="0"/>
        </w:rPr>
      </w:r>
    </w:p>
    <w:p w:rsidR="00000000" w:rsidDel="00000000" w:rsidP="00000000" w:rsidRDefault="00000000" w:rsidRPr="00000000" w14:paraId="0000001F">
      <w:pPr>
        <w:numPr>
          <w:ilvl w:val="0"/>
          <w:numId w:val="3"/>
        </w:numPr>
        <w:spacing w:after="60" w:before="60" w:line="360" w:lineRule="auto"/>
        <w:ind w:left="900" w:right="-540" w:hanging="360"/>
        <w:jc w:val="both"/>
      </w:pPr>
      <w:r w:rsidDel="00000000" w:rsidR="00000000" w:rsidRPr="00000000">
        <w:rPr>
          <w:rtl w:val="0"/>
        </w:rPr>
        <w:t xml:space="preserve">HAN thể hiện trạng thái </w:t>
      </w:r>
      <w:r w:rsidDel="00000000" w:rsidR="00000000" w:rsidRPr="00000000">
        <w:rPr>
          <w:b w:val="1"/>
          <w:bCs w:val="1"/>
          <w:rtl w:val="0"/>
        </w:rPr>
        <w:t xml:space="preserve">“phình về lượng, yếu về chất”</w:t>
      </w:r>
    </w:p>
    <w:p w:rsidR="00000000" w:rsidDel="00000000" w:rsidP="00000000" w:rsidRDefault="00000000" w:rsidRPr="00000000" w14:paraId="00000020">
      <w:pPr>
        <w:spacing w:after="60" w:before="60" w:line="360" w:lineRule="auto"/>
        <w:ind w:firstLine="360"/>
        <w:jc w:val="both"/>
        <w:rPr/>
      </w:pPr>
      <w:r w:rsidDel="00000000" w:rsidR="00000000" w:rsidRPr="00000000">
        <w:rPr>
          <w:rtl w:val="0"/>
        </w:rPr>
        <w:t xml:space="preserve">Từ hai bức tranh trái ngược này, cùng với việc tham khảo các mô hình vận hành của SF Intracity và Meituan ở Trung Quốc. Supply team quyết định chuyển mình xây dựng một cấu trúc vận hành tài xế toàn diện, theo hướng linh hoạt và đáp ứng độ co giãn từ demand. </w:t>
      </w:r>
    </w:p>
    <w:p w:rsidR="00000000" w:rsidDel="00000000" w:rsidP="00000000" w:rsidRDefault="00000000" w:rsidRPr="00000000" w14:paraId="00000021">
      <w:pPr>
        <w:spacing w:after="60" w:before="60" w:line="360" w:lineRule="auto"/>
        <w:ind w:firstLine="360"/>
        <w:jc w:val="both"/>
        <w:rPr>
          <w:i w:val="1"/>
          <w:iCs w:val="1"/>
        </w:rPr>
      </w:pPr>
      <w:r w:rsidDel="00000000" w:rsidR="00000000" w:rsidRPr="00000000">
        <w:rPr>
          <w:b w:val="1"/>
          <w:bCs w:val="1"/>
          <w:rtl w:val="0"/>
        </w:rPr>
        <w:t xml:space="preserve">Strategic Direction 2026: Building a Sustainable Driver Journey</w:t>
      </w:r>
      <w:r w:rsidDel="00000000" w:rsidR="00000000" w:rsidRPr="00000000">
        <w:rPr>
          <w:rtl w:val="0"/>
        </w:rPr>
        <w:t xml:space="preserve">, tập trung vào hai trụ cột chính: </w:t>
      </w:r>
      <w:r w:rsidDel="00000000" w:rsidR="00000000" w:rsidRPr="00000000">
        <w:rPr>
          <w:i w:val="1"/>
          <w:iCs w:val="1"/>
          <w:rtl w:val="0"/>
        </w:rPr>
        <w:t xml:space="preserve">Elasticity - Journey.</w:t>
      </w:r>
      <w:r w:rsidDel="00000000" w:rsidR="00000000" w:rsidRPr="00000000">
        <w:rPr>
          <w:i w:val="1"/>
          <w:iCs w:val="1"/>
          <w:vertAlign w:val="superscript"/>
        </w:rPr>
        <w:footnoteReference w:customMarkFollows="0" w:id="0"/>
      </w:r>
      <w:r w:rsidDel="00000000" w:rsidR="00000000" w:rsidRPr="00000000">
        <w:rPr>
          <w:rtl w:val="0"/>
        </w:rPr>
      </w:r>
    </w:p>
    <w:p w:rsidR="00000000" w:rsidDel="00000000" w:rsidP="00000000" w:rsidRDefault="00000000" w:rsidRPr="00000000" w14:paraId="00000022">
      <w:pPr>
        <w:pStyle w:val="Heading2"/>
        <w:spacing w:after="60" w:before="60" w:line="360" w:lineRule="auto"/>
        <w:jc w:val="both"/>
        <w:rPr>
          <w:b w:val="1"/>
          <w:bCs w:val="1"/>
          <w:sz w:val="24"/>
          <w:szCs w:val="24"/>
        </w:rPr>
      </w:pPr>
      <w:bookmarkStart w:colFirst="0" w:colLast="0" w:name="_rimxulugp7wr" w:id="1"/>
      <w:bookmarkEnd w:id="1"/>
      <w:r w:rsidDel="00000000" w:rsidR="00000000" w:rsidRPr="00000000">
        <w:rPr>
          <w:b w:val="1"/>
          <w:bCs w:val="1"/>
          <w:sz w:val="24"/>
          <w:szCs w:val="24"/>
          <w:rtl w:val="0"/>
        </w:rPr>
        <w:t xml:space="preserve">2. The Story So Far – Hành trình 2024–2025</w:t>
      </w:r>
    </w:p>
    <w:p w:rsidR="00000000" w:rsidDel="00000000" w:rsidP="00000000" w:rsidRDefault="00000000" w:rsidRPr="00000000" w14:paraId="00000023">
      <w:pPr>
        <w:pStyle w:val="Heading2"/>
        <w:spacing w:after="60" w:before="60" w:line="360" w:lineRule="auto"/>
        <w:jc w:val="both"/>
        <w:rPr>
          <w:b w:val="1"/>
          <w:bCs w:val="1"/>
          <w:sz w:val="24"/>
          <w:szCs w:val="24"/>
        </w:rPr>
      </w:pPr>
      <w:bookmarkStart w:colFirst="0" w:colLast="0" w:name="_pyun5sabumse" w:id="2"/>
      <w:bookmarkEnd w:id="2"/>
      <w:r w:rsidDel="00000000" w:rsidR="00000000" w:rsidRPr="00000000">
        <w:rPr>
          <w:b w:val="1"/>
          <w:bCs w:val="1"/>
          <w:sz w:val="24"/>
          <w:szCs w:val="24"/>
          <w:rtl w:val="0"/>
        </w:rPr>
        <w:t xml:space="preserve">2.1 SGN - Cấu trúc supply cứng và khả năng mở rộng hạn chế</w:t>
      </w:r>
    </w:p>
    <w:p w:rsidR="00000000" w:rsidDel="00000000" w:rsidP="00000000" w:rsidRDefault="00000000" w:rsidRPr="00000000" w14:paraId="00000024">
      <w:pPr>
        <w:spacing w:after="60" w:before="60" w:line="360" w:lineRule="auto"/>
        <w:ind w:firstLine="360"/>
        <w:jc w:val="both"/>
        <w:rPr/>
      </w:pPr>
      <w:r w:rsidDel="00000000" w:rsidR="00000000" w:rsidRPr="00000000">
        <w:rPr>
          <w:rtl w:val="0"/>
        </w:rPr>
        <w:t xml:space="preserve">Trong 9 tháng đầu năm 2025, SGN tiếp tục duy trì vị thế là khu vực có hiệu suất hoạt động cao nhất:</w:t>
      </w:r>
    </w:p>
    <w:p w:rsidR="00000000" w:rsidDel="00000000" w:rsidP="00000000" w:rsidRDefault="00000000" w:rsidRPr="00000000" w14:paraId="00000025">
      <w:pPr>
        <w:numPr>
          <w:ilvl w:val="0"/>
          <w:numId w:val="9"/>
        </w:numPr>
        <w:spacing w:after="60" w:before="60" w:line="360" w:lineRule="auto"/>
        <w:ind w:left="900" w:hanging="360"/>
        <w:jc w:val="both"/>
      </w:pPr>
      <w:r w:rsidDel="00000000" w:rsidR="00000000" w:rsidRPr="00000000">
        <w:rPr>
          <w:rtl w:val="0"/>
        </w:rPr>
        <w:t xml:space="preserve">Prod tăng 3.6%, thu nhập bình quân đạt 16.1 triệu, tăng hơn 10% YoY</w:t>
      </w:r>
    </w:p>
    <w:p w:rsidR="00000000" w:rsidDel="00000000" w:rsidP="00000000" w:rsidRDefault="00000000" w:rsidRPr="00000000" w14:paraId="00000026">
      <w:pPr>
        <w:numPr>
          <w:ilvl w:val="0"/>
          <w:numId w:val="9"/>
        </w:numPr>
        <w:spacing w:after="60" w:before="60" w:line="360" w:lineRule="auto"/>
        <w:ind w:left="900" w:hanging="360"/>
        <w:jc w:val="both"/>
      </w:pPr>
      <w:r w:rsidDel="00000000" w:rsidR="00000000" w:rsidRPr="00000000">
        <w:rPr>
          <w:rtl w:val="0"/>
        </w:rPr>
        <w:t xml:space="preserve">Tuy nhiên, active giảm 5%, volume cũng giảm 2%</w:t>
      </w:r>
    </w:p>
    <w:p w:rsidR="00000000" w:rsidDel="00000000" w:rsidP="00000000" w:rsidRDefault="00000000" w:rsidRPr="00000000" w14:paraId="00000027">
      <w:pPr>
        <w:numPr>
          <w:ilvl w:val="0"/>
          <w:numId w:val="9"/>
        </w:numPr>
        <w:spacing w:after="60" w:before="60" w:line="360" w:lineRule="auto"/>
        <w:ind w:left="900" w:hanging="360"/>
        <w:jc w:val="both"/>
      </w:pPr>
      <w:r w:rsidDel="00000000" w:rsidR="00000000" w:rsidRPr="00000000">
        <w:rPr>
          <w:rtl w:val="0"/>
        </w:rPr>
        <w:t xml:space="preserve">Trong khi reward tăng hơn 73%, tương đương 6.4B</w:t>
      </w:r>
    </w:p>
    <w:p w:rsidR="00000000" w:rsidDel="00000000" w:rsidP="00000000" w:rsidRDefault="00000000" w:rsidRPr="00000000" w14:paraId="00000028">
      <w:pPr>
        <w:spacing w:after="60" w:before="60" w:line="360" w:lineRule="auto"/>
        <w:ind w:right="174"/>
        <w:jc w:val="both"/>
        <w:rPr>
          <w:i w:val="1"/>
          <w:iCs w:val="1"/>
          <w:sz w:val="16"/>
          <w:szCs w:val="16"/>
        </w:rPr>
      </w:pPr>
      <w:r w:rsidDel="00000000" w:rsidR="00000000" w:rsidRPr="00000000">
        <w:rPr>
          <w:i w:val="1"/>
          <w:iCs w:val="1"/>
          <w:sz w:val="16"/>
          <w:szCs w:val="16"/>
          <w:rtl w:val="0"/>
        </w:rPr>
        <w:t xml:space="preserve">Bảng tổng quan tình hình vận hành tại SGN</w:t>
      </w:r>
    </w:p>
    <w:tbl>
      <w:tblPr>
        <w:tblStyle w:val="Table5"/>
        <w:tblW w:w="9444.0" w:type="dxa"/>
        <w:jc w:val="left"/>
        <w:tblInd w:w="-11.99999999999995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4"/>
        <w:gridCol w:w="1350"/>
        <w:gridCol w:w="1350"/>
        <w:gridCol w:w="1350"/>
        <w:gridCol w:w="1350"/>
        <w:gridCol w:w="1320"/>
        <w:gridCol w:w="1320"/>
        <w:tblGridChange w:id="0">
          <w:tblGrid>
            <w:gridCol w:w="1404"/>
            <w:gridCol w:w="1350"/>
            <w:gridCol w:w="1350"/>
            <w:gridCol w:w="1350"/>
            <w:gridCol w:w="1350"/>
            <w:gridCol w:w="1320"/>
            <w:gridCol w:w="1320"/>
          </w:tblGrid>
        </w:tblGridChange>
      </w:tblGrid>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9">
            <w:pPr>
              <w:widowControl w:val="0"/>
              <w:spacing w:after="60" w:before="60" w:line="240" w:lineRule="auto"/>
              <w:jc w:val="both"/>
              <w:rPr>
                <w:sz w:val="18"/>
                <w:szCs w:val="18"/>
              </w:rPr>
            </w:pPr>
            <w:r w:rsidDel="00000000" w:rsidR="00000000" w:rsidRPr="00000000">
              <w:rPr>
                <w:color w:val="ffffff"/>
                <w:sz w:val="18"/>
                <w:szCs w:val="18"/>
                <w:rtl w:val="0"/>
              </w:rPr>
              <w:t xml:space="preserve">Period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A">
            <w:pPr>
              <w:widowControl w:val="0"/>
              <w:spacing w:after="60" w:before="60" w:line="240" w:lineRule="auto"/>
              <w:jc w:val="both"/>
              <w:rPr>
                <w:sz w:val="18"/>
                <w:szCs w:val="18"/>
              </w:rPr>
            </w:pPr>
            <w:r w:rsidDel="00000000" w:rsidR="00000000" w:rsidRPr="00000000">
              <w:rPr>
                <w:color w:val="ffffff"/>
                <w:sz w:val="18"/>
                <w:szCs w:val="18"/>
                <w:rtl w:val="0"/>
              </w:rPr>
              <w:t xml:space="preserve">Completed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B">
            <w:pPr>
              <w:widowControl w:val="0"/>
              <w:spacing w:after="60" w:before="60" w:line="240" w:lineRule="auto"/>
              <w:jc w:val="both"/>
              <w:rPr>
                <w:sz w:val="18"/>
                <w:szCs w:val="18"/>
              </w:rPr>
            </w:pPr>
            <w:r w:rsidDel="00000000" w:rsidR="00000000" w:rsidRPr="00000000">
              <w:rPr>
                <w:color w:val="ffffff"/>
                <w:sz w:val="18"/>
                <w:szCs w:val="18"/>
                <w:rtl w:val="0"/>
              </w:rPr>
              <w:t xml:space="preserve">Active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C">
            <w:pPr>
              <w:widowControl w:val="0"/>
              <w:spacing w:after="60" w:before="60" w:line="240" w:lineRule="auto"/>
              <w:jc w:val="both"/>
              <w:rPr>
                <w:sz w:val="18"/>
                <w:szCs w:val="18"/>
              </w:rPr>
            </w:pPr>
            <w:r w:rsidDel="00000000" w:rsidR="00000000" w:rsidRPr="00000000">
              <w:rPr>
                <w:color w:val="ffffff"/>
                <w:sz w:val="18"/>
                <w:szCs w:val="18"/>
                <w:rtl w:val="0"/>
              </w:rPr>
              <w:t xml:space="preserve">Prod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D">
            <w:pPr>
              <w:widowControl w:val="0"/>
              <w:spacing w:after="60" w:before="60" w:line="240" w:lineRule="auto"/>
              <w:jc w:val="both"/>
              <w:rPr>
                <w:sz w:val="18"/>
                <w:szCs w:val="18"/>
              </w:rPr>
            </w:pPr>
            <w:r w:rsidDel="00000000" w:rsidR="00000000" w:rsidRPr="00000000">
              <w:rPr>
                <w:color w:val="ffffff"/>
                <w:sz w:val="18"/>
                <w:szCs w:val="18"/>
                <w:rtl w:val="0"/>
              </w:rPr>
              <w:t xml:space="preserve">Income/driver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E">
            <w:pPr>
              <w:widowControl w:val="0"/>
              <w:spacing w:after="60" w:before="60" w:line="240" w:lineRule="auto"/>
              <w:jc w:val="both"/>
              <w:rPr>
                <w:sz w:val="18"/>
                <w:szCs w:val="18"/>
              </w:rPr>
            </w:pPr>
            <w:r w:rsidDel="00000000" w:rsidR="00000000" w:rsidRPr="00000000">
              <w:rPr>
                <w:color w:val="ffffff"/>
                <w:sz w:val="18"/>
                <w:szCs w:val="18"/>
                <w:rtl w:val="0"/>
              </w:rPr>
              <w:t xml:space="preserve">Reward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2F">
            <w:pPr>
              <w:widowControl w:val="0"/>
              <w:spacing w:after="60" w:before="60" w:line="240" w:lineRule="auto"/>
              <w:jc w:val="both"/>
              <w:rPr>
                <w:sz w:val="18"/>
                <w:szCs w:val="18"/>
              </w:rPr>
            </w:pPr>
            <w:r w:rsidDel="00000000" w:rsidR="00000000" w:rsidRPr="00000000">
              <w:rPr>
                <w:color w:val="ffffff"/>
                <w:sz w:val="18"/>
                <w:szCs w:val="18"/>
                <w:rtl w:val="0"/>
              </w:rPr>
              <w:t xml:space="preserve">FR</w:t>
            </w:r>
            <w:r w:rsidDel="00000000" w:rsidR="00000000" w:rsidRPr="00000000">
              <w:rPr>
                <w:rtl w:val="0"/>
              </w:rPr>
            </w:r>
          </w:p>
        </w:tc>
      </w:tr>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after="60" w:before="60" w:line="240" w:lineRule="auto"/>
              <w:jc w:val="both"/>
              <w:rPr>
                <w:sz w:val="18"/>
                <w:szCs w:val="18"/>
              </w:rPr>
            </w:pPr>
            <w:r w:rsidDel="00000000" w:rsidR="00000000" w:rsidRPr="00000000">
              <w:rPr>
                <w:sz w:val="18"/>
                <w:szCs w:val="18"/>
                <w:rtl w:val="0"/>
              </w:rPr>
              <w:t xml:space="preserve">2024</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after="60" w:before="60" w:line="240" w:lineRule="auto"/>
              <w:jc w:val="both"/>
              <w:rPr>
                <w:sz w:val="18"/>
                <w:szCs w:val="18"/>
              </w:rPr>
            </w:pPr>
            <w:r w:rsidDel="00000000" w:rsidR="00000000" w:rsidRPr="00000000">
              <w:rPr>
                <w:sz w:val="18"/>
                <w:szCs w:val="18"/>
                <w:rtl w:val="0"/>
              </w:rPr>
              <w:t xml:space="preserve">15.2M</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after="60" w:before="60" w:line="240" w:lineRule="auto"/>
              <w:jc w:val="both"/>
              <w:rPr>
                <w:sz w:val="18"/>
                <w:szCs w:val="18"/>
              </w:rPr>
            </w:pPr>
            <w:r w:rsidDel="00000000" w:rsidR="00000000" w:rsidRPr="00000000">
              <w:rPr>
                <w:sz w:val="18"/>
                <w:szCs w:val="18"/>
                <w:rtl w:val="0"/>
              </w:rPr>
              <w:t xml:space="preserve">30.8K</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after="60" w:before="60" w:line="240" w:lineRule="auto"/>
              <w:jc w:val="both"/>
              <w:rPr>
                <w:sz w:val="18"/>
                <w:szCs w:val="18"/>
              </w:rPr>
            </w:pPr>
            <w:r w:rsidDel="00000000" w:rsidR="00000000" w:rsidRPr="00000000">
              <w:rPr>
                <w:sz w:val="18"/>
                <w:szCs w:val="18"/>
                <w:rtl w:val="0"/>
              </w:rPr>
              <w:t xml:space="preserve">493</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after="60" w:before="60" w:line="240" w:lineRule="auto"/>
              <w:jc w:val="both"/>
              <w:rPr>
                <w:sz w:val="18"/>
                <w:szCs w:val="18"/>
              </w:rPr>
            </w:pPr>
            <w:r w:rsidDel="00000000" w:rsidR="00000000" w:rsidRPr="00000000">
              <w:rPr>
                <w:sz w:val="18"/>
                <w:szCs w:val="18"/>
                <w:rtl w:val="0"/>
              </w:rPr>
              <w:t xml:space="preserve">14.6M</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after="60" w:before="60" w:line="240" w:lineRule="auto"/>
              <w:jc w:val="both"/>
              <w:rPr>
                <w:sz w:val="18"/>
                <w:szCs w:val="18"/>
              </w:rPr>
            </w:pPr>
            <w:r w:rsidDel="00000000" w:rsidR="00000000" w:rsidRPr="00000000">
              <w:rPr>
                <w:sz w:val="18"/>
                <w:szCs w:val="18"/>
                <w:rtl w:val="0"/>
              </w:rPr>
              <w:t xml:space="preserve">8.72B</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after="60" w:before="60" w:line="240" w:lineRule="auto"/>
              <w:jc w:val="both"/>
              <w:rPr>
                <w:sz w:val="18"/>
                <w:szCs w:val="18"/>
              </w:rPr>
            </w:pPr>
            <w:r w:rsidDel="00000000" w:rsidR="00000000" w:rsidRPr="00000000">
              <w:rPr>
                <w:sz w:val="18"/>
                <w:szCs w:val="18"/>
                <w:rtl w:val="0"/>
              </w:rPr>
              <w:t xml:space="preserve">82.47%</w:t>
            </w:r>
          </w:p>
        </w:tc>
      </w:tr>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7">
            <w:pPr>
              <w:widowControl w:val="0"/>
              <w:spacing w:after="60" w:before="60" w:line="240" w:lineRule="auto"/>
              <w:jc w:val="both"/>
              <w:rPr>
                <w:sz w:val="18"/>
                <w:szCs w:val="18"/>
              </w:rPr>
            </w:pPr>
            <w:r w:rsidDel="00000000" w:rsidR="00000000" w:rsidRPr="00000000">
              <w:rPr>
                <w:sz w:val="18"/>
                <w:szCs w:val="18"/>
                <w:rtl w:val="0"/>
              </w:rPr>
              <w:t xml:space="preserve">2025</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8">
            <w:pPr>
              <w:widowControl w:val="0"/>
              <w:spacing w:after="60" w:before="60" w:line="240" w:lineRule="auto"/>
              <w:jc w:val="both"/>
              <w:rPr>
                <w:sz w:val="18"/>
                <w:szCs w:val="18"/>
              </w:rPr>
            </w:pPr>
            <w:r w:rsidDel="00000000" w:rsidR="00000000" w:rsidRPr="00000000">
              <w:rPr>
                <w:sz w:val="18"/>
                <w:szCs w:val="18"/>
                <w:rtl w:val="0"/>
              </w:rPr>
              <w:t xml:space="preserve">14.9M</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spacing w:after="60" w:before="60" w:line="240" w:lineRule="auto"/>
              <w:jc w:val="both"/>
              <w:rPr>
                <w:sz w:val="18"/>
                <w:szCs w:val="18"/>
              </w:rPr>
            </w:pPr>
            <w:r w:rsidDel="00000000" w:rsidR="00000000" w:rsidRPr="00000000">
              <w:rPr>
                <w:sz w:val="18"/>
                <w:szCs w:val="18"/>
                <w:rtl w:val="0"/>
              </w:rPr>
              <w:t xml:space="preserve">29.1K</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A">
            <w:pPr>
              <w:widowControl w:val="0"/>
              <w:spacing w:after="60" w:before="60" w:line="240" w:lineRule="auto"/>
              <w:jc w:val="both"/>
              <w:rPr>
                <w:sz w:val="18"/>
                <w:szCs w:val="18"/>
              </w:rPr>
            </w:pPr>
            <w:r w:rsidDel="00000000" w:rsidR="00000000" w:rsidRPr="00000000">
              <w:rPr>
                <w:sz w:val="18"/>
                <w:szCs w:val="18"/>
                <w:rtl w:val="0"/>
              </w:rPr>
              <w:t xml:space="preserve">511</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B">
            <w:pPr>
              <w:widowControl w:val="0"/>
              <w:spacing w:after="60" w:before="60" w:line="240" w:lineRule="auto"/>
              <w:jc w:val="both"/>
              <w:rPr>
                <w:sz w:val="18"/>
                <w:szCs w:val="18"/>
              </w:rPr>
            </w:pPr>
            <w:r w:rsidDel="00000000" w:rsidR="00000000" w:rsidRPr="00000000">
              <w:rPr>
                <w:sz w:val="18"/>
                <w:szCs w:val="18"/>
                <w:rtl w:val="0"/>
              </w:rPr>
              <w:t xml:space="preserve">16.1M</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C">
            <w:pPr>
              <w:widowControl w:val="0"/>
              <w:spacing w:after="60" w:before="60" w:line="240" w:lineRule="auto"/>
              <w:jc w:val="both"/>
              <w:rPr>
                <w:sz w:val="18"/>
                <w:szCs w:val="18"/>
              </w:rPr>
            </w:pPr>
            <w:r w:rsidDel="00000000" w:rsidR="00000000" w:rsidRPr="00000000">
              <w:rPr>
                <w:sz w:val="18"/>
                <w:szCs w:val="18"/>
                <w:rtl w:val="0"/>
              </w:rPr>
              <w:t xml:space="preserve">15.13B</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60" w:before="60" w:line="240" w:lineRule="auto"/>
              <w:jc w:val="both"/>
              <w:rPr>
                <w:sz w:val="18"/>
                <w:szCs w:val="18"/>
              </w:rPr>
            </w:pPr>
            <w:r w:rsidDel="00000000" w:rsidR="00000000" w:rsidRPr="00000000">
              <w:rPr>
                <w:sz w:val="18"/>
                <w:szCs w:val="18"/>
                <w:rtl w:val="0"/>
              </w:rPr>
              <w:t xml:space="preserve">83.34%</w:t>
            </w:r>
          </w:p>
        </w:tc>
      </w:tr>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60" w:before="60" w:line="240" w:lineRule="auto"/>
              <w:jc w:val="both"/>
              <w:rPr>
                <w:b w:val="1"/>
                <w:bCs w:val="1"/>
                <w:sz w:val="18"/>
                <w:szCs w:val="18"/>
              </w:rPr>
            </w:pPr>
            <w:r w:rsidDel="00000000" w:rsidR="00000000" w:rsidRPr="00000000">
              <w:rPr>
                <w:b w:val="1"/>
                <w:bCs w:val="1"/>
                <w:sz w:val="18"/>
                <w:szCs w:val="18"/>
                <w:rtl w:val="0"/>
              </w:rPr>
              <w:t xml:space="preserve">YoY</w:t>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60" w:before="60" w:line="240" w:lineRule="auto"/>
              <w:jc w:val="both"/>
              <w:rPr>
                <w:sz w:val="18"/>
                <w:szCs w:val="18"/>
              </w:rPr>
            </w:pPr>
            <w:r w:rsidDel="00000000" w:rsidR="00000000" w:rsidRPr="00000000">
              <w:rPr>
                <w:rFonts w:ascii="Fira Mono" w:cs="Fira Mono" w:eastAsia="Fira Mono" w:hAnsi="Fira Mono"/>
                <w:color w:val="cc0000"/>
                <w:sz w:val="18"/>
                <w:szCs w:val="18"/>
                <w:rtl w:val="0"/>
              </w:rPr>
              <w:t xml:space="preserve">⬇1.92%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60" w:before="60" w:line="240" w:lineRule="auto"/>
              <w:jc w:val="both"/>
              <w:rPr>
                <w:sz w:val="18"/>
                <w:szCs w:val="18"/>
              </w:rPr>
            </w:pPr>
            <w:r w:rsidDel="00000000" w:rsidR="00000000" w:rsidRPr="00000000">
              <w:rPr>
                <w:rFonts w:ascii="Fira Mono" w:cs="Fira Mono" w:eastAsia="Fira Mono" w:hAnsi="Fira Mono"/>
                <w:color w:val="cc0000"/>
                <w:sz w:val="18"/>
                <w:szCs w:val="18"/>
                <w:rtl w:val="0"/>
              </w:rPr>
              <w:t xml:space="preserve">⬇5.30%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60" w:before="60" w:line="240" w:lineRule="auto"/>
              <w:jc w:val="both"/>
              <w:rPr>
                <w:sz w:val="18"/>
                <w:szCs w:val="18"/>
              </w:rPr>
            </w:pPr>
            <w:r w:rsidDel="00000000" w:rsidR="00000000" w:rsidRPr="00000000">
              <w:rPr>
                <w:rFonts w:ascii="Fira Mono" w:cs="Fira Mono" w:eastAsia="Fira Mono" w:hAnsi="Fira Mono"/>
                <w:b w:val="1"/>
                <w:bCs w:val="1"/>
                <w:color w:val="38761d"/>
                <w:sz w:val="18"/>
                <w:szCs w:val="18"/>
                <w:rtl w:val="0"/>
              </w:rPr>
              <w:t xml:space="preserve">⬆3.57%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60" w:before="60" w:line="240" w:lineRule="auto"/>
              <w:jc w:val="both"/>
              <w:rPr>
                <w:sz w:val="18"/>
                <w:szCs w:val="18"/>
              </w:rPr>
            </w:pPr>
            <w:r w:rsidDel="00000000" w:rsidR="00000000" w:rsidRPr="00000000">
              <w:rPr>
                <w:rFonts w:ascii="Fira Mono" w:cs="Fira Mono" w:eastAsia="Fira Mono" w:hAnsi="Fira Mono"/>
                <w:b w:val="1"/>
                <w:bCs w:val="1"/>
                <w:color w:val="38761d"/>
                <w:sz w:val="18"/>
                <w:szCs w:val="18"/>
                <w:rtl w:val="0"/>
              </w:rPr>
              <w:t xml:space="preserve">⬆10.15%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60" w:before="60" w:line="240" w:lineRule="auto"/>
              <w:jc w:val="both"/>
              <w:rPr>
                <w:sz w:val="18"/>
                <w:szCs w:val="18"/>
              </w:rPr>
            </w:pPr>
            <w:r w:rsidDel="00000000" w:rsidR="00000000" w:rsidRPr="00000000">
              <w:rPr>
                <w:rFonts w:ascii="Fira Mono" w:cs="Fira Mono" w:eastAsia="Fira Mono" w:hAnsi="Fira Mono"/>
                <w:b w:val="1"/>
                <w:bCs w:val="1"/>
                <w:sz w:val="18"/>
                <w:szCs w:val="18"/>
                <w:rtl w:val="0"/>
              </w:rPr>
              <w:t xml:space="preserve">⬆73.49%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60" w:before="60" w:line="240" w:lineRule="auto"/>
              <w:jc w:val="both"/>
              <w:rPr>
                <w:sz w:val="18"/>
                <w:szCs w:val="18"/>
              </w:rPr>
            </w:pPr>
            <w:r w:rsidDel="00000000" w:rsidR="00000000" w:rsidRPr="00000000">
              <w:rPr>
                <w:rFonts w:ascii="Fira Mono" w:cs="Fira Mono" w:eastAsia="Fira Mono" w:hAnsi="Fira Mono"/>
                <w:b w:val="1"/>
                <w:bCs w:val="1"/>
                <w:color w:val="38761d"/>
                <w:sz w:val="18"/>
                <w:szCs w:val="18"/>
                <w:rtl w:val="0"/>
              </w:rPr>
              <w:t xml:space="preserve">⬆0.87%</w:t>
            </w:r>
            <w:r w:rsidDel="00000000" w:rsidR="00000000" w:rsidRPr="00000000">
              <w:rPr>
                <w:rtl w:val="0"/>
              </w:rPr>
            </w:r>
          </w:p>
        </w:tc>
      </w:tr>
    </w:tbl>
    <w:p w:rsidR="00000000" w:rsidDel="00000000" w:rsidP="00000000" w:rsidRDefault="00000000" w:rsidRPr="00000000" w14:paraId="00000045">
      <w:pPr>
        <w:spacing w:after="60" w:before="60" w:line="360" w:lineRule="auto"/>
        <w:ind w:right="174"/>
        <w:jc w:val="right"/>
        <w:rPr>
          <w:b w:val="1"/>
          <w:bCs w:val="1"/>
          <w:sz w:val="24"/>
          <w:szCs w:val="24"/>
        </w:rPr>
      </w:pPr>
      <w:r w:rsidDel="00000000" w:rsidR="00000000" w:rsidRPr="00000000">
        <w:rPr>
          <w:i w:val="1"/>
          <w:iCs w:val="1"/>
          <w:sz w:val="16"/>
          <w:szCs w:val="16"/>
          <w:rtl w:val="0"/>
        </w:rPr>
        <w:t xml:space="preserve">Dữ liệu thể hiện các chỉ số trong 9 tháng đầu năm</w:t>
      </w:r>
      <w:r w:rsidDel="00000000" w:rsidR="00000000" w:rsidRPr="00000000">
        <w:rPr>
          <w:rtl w:val="0"/>
        </w:rPr>
      </w:r>
    </w:p>
    <w:p w:rsidR="00000000" w:rsidDel="00000000" w:rsidP="00000000" w:rsidRDefault="00000000" w:rsidRPr="00000000" w14:paraId="00000046">
      <w:pPr>
        <w:spacing w:after="60" w:before="60" w:line="360" w:lineRule="auto"/>
        <w:ind w:firstLine="360"/>
        <w:jc w:val="both"/>
        <w:rPr/>
      </w:pPr>
      <w:r w:rsidDel="00000000" w:rsidR="00000000" w:rsidRPr="00000000">
        <w:rPr>
          <w:b w:val="1"/>
          <w:bCs w:val="1"/>
          <w:rtl w:val="0"/>
        </w:rPr>
        <w:t xml:space="preserve">Full-time - FT</w:t>
      </w:r>
      <w:r w:rsidDel="00000000" w:rsidR="00000000" w:rsidRPr="00000000">
        <w:rPr>
          <w:b w:val="1"/>
          <w:bCs w:val="1"/>
          <w:vertAlign w:val="superscript"/>
        </w:rPr>
        <w:footnoteReference w:customMarkFollows="0" w:id="1"/>
      </w:r>
      <w:r w:rsidDel="00000000" w:rsidR="00000000" w:rsidRPr="00000000">
        <w:rPr>
          <w:b w:val="1"/>
          <w:bCs w:val="1"/>
          <w:rtl w:val="0"/>
        </w:rPr>
        <w:t xml:space="preserve">:</w:t>
      </w:r>
      <w:r w:rsidDel="00000000" w:rsidR="00000000" w:rsidRPr="00000000">
        <w:rPr>
          <w:rtl w:val="0"/>
        </w:rPr>
        <w:t xml:space="preserve"> Tải hơn 52–58%, hoạt động ổn định nhưng đã chạm trần về thời gian làm việc (200–210h/tháng). Năng suất tăng trong ngắn hạn nhờ điều kiện thuận lợi và incentive, nhưng không còn dư địa để mở rộng năng lực cung ứng thật sự.</w:t>
      </w:r>
    </w:p>
    <w:p w:rsidR="00000000" w:rsidDel="00000000" w:rsidP="00000000" w:rsidRDefault="00000000" w:rsidRPr="00000000" w14:paraId="00000047">
      <w:pPr>
        <w:spacing w:after="60" w:before="60" w:line="360" w:lineRule="auto"/>
        <w:ind w:firstLine="360"/>
        <w:jc w:val="both"/>
        <w:rPr/>
      </w:pPr>
      <w:r w:rsidDel="00000000" w:rsidR="00000000" w:rsidRPr="00000000">
        <w:rPr>
          <w:b w:val="1"/>
          <w:bCs w:val="1"/>
          <w:rtl w:val="0"/>
        </w:rPr>
        <w:t xml:space="preserve">Part-time - PT:</w:t>
      </w:r>
      <w:r w:rsidDel="00000000" w:rsidR="00000000" w:rsidRPr="00000000">
        <w:rPr>
          <w:rtl w:val="0"/>
        </w:rPr>
        <w:t xml:space="preserve"> Giữ số lượng ổn (9-10k) nhưng năng suất giảm từ 70-75 xuống 63-68 đơn/tháng, cho thấy mức độ gắn bó thấp.</w:t>
      </w:r>
    </w:p>
    <w:p w:rsidR="00000000" w:rsidDel="00000000" w:rsidP="00000000" w:rsidRDefault="00000000" w:rsidRPr="00000000" w14:paraId="00000048">
      <w:pPr>
        <w:spacing w:after="60" w:before="60" w:line="360" w:lineRule="auto"/>
        <w:ind w:firstLine="360"/>
        <w:jc w:val="both"/>
        <w:rPr/>
      </w:pPr>
      <w:r w:rsidDel="00000000" w:rsidR="00000000" w:rsidRPr="00000000">
        <w:rPr>
          <w:b w:val="1"/>
          <w:bCs w:val="1"/>
          <w:rtl w:val="0"/>
        </w:rPr>
        <w:t xml:space="preserve">New in month - NIM</w:t>
      </w:r>
      <w:r w:rsidDel="00000000" w:rsidR="00000000" w:rsidRPr="00000000">
        <w:rPr>
          <w:b w:val="1"/>
          <w:bCs w:val="1"/>
          <w:vertAlign w:val="superscript"/>
        </w:rPr>
        <w:footnoteReference w:customMarkFollows="0" w:id="2"/>
      </w:r>
      <w:r w:rsidDel="00000000" w:rsidR="00000000" w:rsidRPr="00000000">
        <w:rPr>
          <w:b w:val="1"/>
          <w:bCs w:val="1"/>
          <w:rtl w:val="0"/>
        </w:rPr>
        <w:t xml:space="preserve">:</w:t>
      </w:r>
      <w:r w:rsidDel="00000000" w:rsidR="00000000" w:rsidRPr="00000000">
        <w:rPr>
          <w:rtl w:val="0"/>
        </w:rPr>
        <w:t xml:space="preserve"> Số lượng tuyển dụng suy giảm mạnh khoảng ~40–45%. Chất lượng tuyển dụng cũng đi xuống: chỉ 15–18% NIM chuyển thành FT, 55–60% chuyển sang PT, và 25% churn ngay tháng đầu.</w:t>
      </w:r>
    </w:p>
    <w:p w:rsidR="00000000" w:rsidDel="00000000" w:rsidP="00000000" w:rsidRDefault="00000000" w:rsidRPr="00000000" w14:paraId="00000049">
      <w:pPr>
        <w:spacing w:after="60" w:before="60" w:line="360" w:lineRule="auto"/>
        <w:ind w:right="-6"/>
        <w:jc w:val="both"/>
        <w:rPr>
          <w:sz w:val="24"/>
          <w:szCs w:val="24"/>
        </w:rPr>
      </w:pPr>
      <w:r w:rsidDel="00000000" w:rsidR="00000000" w:rsidRPr="00000000">
        <w:rPr>
          <w:i w:val="1"/>
          <w:iCs w:val="1"/>
          <w:sz w:val="16"/>
          <w:szCs w:val="16"/>
          <w:rtl w:val="0"/>
        </w:rPr>
        <w:t xml:space="preserve">Bảng phân bổ tỉ trọng tải đơn giữa các nhóm và sự chuyển dịch của NIM sang các nhóm tại SGN</w:t>
      </w:r>
      <w:r w:rsidDel="00000000" w:rsidR="00000000" w:rsidRPr="00000000">
        <w:rPr>
          <w:rtl w:val="0"/>
        </w:rPr>
      </w:r>
    </w:p>
    <w:tbl>
      <w:tblPr>
        <w:tblStyle w:val="Table6"/>
        <w:tblW w:w="96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0000000000001"/>
        <w:gridCol w:w="930"/>
        <w:gridCol w:w="795"/>
        <w:gridCol w:w="855"/>
        <w:gridCol w:w="900"/>
        <w:gridCol w:w="870"/>
        <w:gridCol w:w="810"/>
        <w:gridCol w:w="135"/>
        <w:gridCol w:w="975"/>
        <w:gridCol w:w="765"/>
        <w:gridCol w:w="885"/>
        <w:gridCol w:w="870"/>
        <w:tblGridChange w:id="0">
          <w:tblGrid>
            <w:gridCol w:w="831.0000000000001"/>
            <w:gridCol w:w="930"/>
            <w:gridCol w:w="795"/>
            <w:gridCol w:w="855"/>
            <w:gridCol w:w="900"/>
            <w:gridCol w:w="870"/>
            <w:gridCol w:w="810"/>
            <w:gridCol w:w="135"/>
            <w:gridCol w:w="975"/>
            <w:gridCol w:w="765"/>
            <w:gridCol w:w="885"/>
            <w:gridCol w:w="870"/>
          </w:tblGrid>
        </w:tblGridChange>
      </w:tblGrid>
      <w:tr>
        <w:trPr>
          <w:cantSplit w:val="0"/>
          <w:trHeight w:val="315" w:hRule="atLeast"/>
          <w:tblHeader w:val="0"/>
        </w:trPr>
        <w:tc>
          <w:tcPr>
            <w:vMerge w:val="restart"/>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center"/>
          </w:tcPr>
          <w:p w:rsidR="00000000" w:rsidDel="00000000" w:rsidP="00000000" w:rsidRDefault="00000000" w:rsidRPr="00000000" w14:paraId="0000004A">
            <w:pPr>
              <w:widowControl w:val="0"/>
              <w:jc w:val="both"/>
              <w:rPr>
                <w:color w:val="ffffff"/>
                <w:sz w:val="20"/>
                <w:szCs w:val="20"/>
              </w:rPr>
            </w:pPr>
            <w:r w:rsidDel="00000000" w:rsidR="00000000" w:rsidRPr="00000000">
              <w:rPr>
                <w:color w:val="ffffff"/>
                <w:sz w:val="20"/>
                <w:szCs w:val="20"/>
                <w:rtl w:val="0"/>
              </w:rPr>
              <w:t xml:space="preserve">period</w:t>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4B">
            <w:pPr>
              <w:widowControl w:val="0"/>
              <w:jc w:val="both"/>
              <w:rPr>
                <w:sz w:val="20"/>
                <w:szCs w:val="20"/>
              </w:rPr>
            </w:pPr>
            <w:r w:rsidDel="00000000" w:rsidR="00000000" w:rsidRPr="00000000">
              <w:rPr>
                <w:color w:val="ffffff"/>
                <w:sz w:val="20"/>
                <w:szCs w:val="20"/>
                <w:rtl w:val="0"/>
              </w:rPr>
              <w:t xml:space="preserve">FT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jc w:val="both"/>
              <w:rPr>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4D">
            <w:pPr>
              <w:widowControl w:val="0"/>
              <w:jc w:val="both"/>
              <w:rPr>
                <w:sz w:val="20"/>
                <w:szCs w:val="20"/>
              </w:rPr>
            </w:pPr>
            <w:r w:rsidDel="00000000" w:rsidR="00000000" w:rsidRPr="00000000">
              <w:rPr>
                <w:color w:val="ffffff"/>
                <w:sz w:val="20"/>
                <w:szCs w:val="20"/>
                <w:rtl w:val="0"/>
              </w:rPr>
              <w:t xml:space="preserve">NIM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jc w:val="both"/>
              <w:rPr>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4F">
            <w:pPr>
              <w:widowControl w:val="0"/>
              <w:jc w:val="both"/>
              <w:rPr>
                <w:sz w:val="20"/>
                <w:szCs w:val="20"/>
              </w:rPr>
            </w:pPr>
            <w:r w:rsidDel="00000000" w:rsidR="00000000" w:rsidRPr="00000000">
              <w:rPr>
                <w:color w:val="ffffff"/>
                <w:sz w:val="20"/>
                <w:szCs w:val="20"/>
                <w:rtl w:val="0"/>
              </w:rPr>
              <w:t xml:space="preserve">PT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jc w:val="both"/>
              <w:rPr>
                <w:sz w:val="20"/>
                <w:szCs w:val="20"/>
              </w:rPr>
            </w:pPr>
            <w:r w:rsidDel="00000000" w:rsidR="00000000" w:rsidRPr="00000000">
              <w:rPr>
                <w:rtl w:val="0"/>
              </w:rPr>
            </w:r>
          </w:p>
        </w:tc>
        <w:tc>
          <w:tcPr>
            <w:tcBorders>
              <w:top w:color="000000" w:space="0" w:sz="0" w:val="nil"/>
              <w:left w:color="b7b7b7" w:space="0" w:sz="4" w:val="single"/>
              <w:bottom w:color="000000" w:space="0" w:sz="0" w:val="nil"/>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both"/>
              <w:rPr>
                <w:sz w:val="20"/>
                <w:szCs w:val="20"/>
              </w:rPr>
            </w:pPr>
            <w:r w:rsidDel="00000000" w:rsidR="00000000" w:rsidRPr="00000000">
              <w:rPr>
                <w:rtl w:val="0"/>
              </w:rPr>
            </w:r>
          </w:p>
        </w:tc>
        <w:tc>
          <w:tcPr>
            <w:vMerge w:val="restart"/>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52">
            <w:pPr>
              <w:widowControl w:val="0"/>
              <w:jc w:val="both"/>
              <w:rPr>
                <w:color w:val="ffffff"/>
                <w:sz w:val="20"/>
                <w:szCs w:val="20"/>
              </w:rPr>
            </w:pPr>
            <w:r w:rsidDel="00000000" w:rsidR="00000000" w:rsidRPr="00000000">
              <w:rPr>
                <w:color w:val="ffffff"/>
                <w:sz w:val="20"/>
                <w:szCs w:val="20"/>
                <w:rtl w:val="0"/>
              </w:rPr>
              <w:t xml:space="preserve">period</w:t>
            </w:r>
          </w:p>
        </w:tc>
        <w:tc>
          <w:tcPr>
            <w:gridSpan w:val="3"/>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3">
            <w:pPr>
              <w:widowControl w:val="0"/>
              <w:jc w:val="both"/>
              <w:rPr>
                <w:sz w:val="20"/>
                <w:szCs w:val="20"/>
              </w:rPr>
            </w:pPr>
            <w:r w:rsidDel="00000000" w:rsidR="00000000" w:rsidRPr="00000000">
              <w:rPr>
                <w:color w:val="ffffff"/>
                <w:sz w:val="20"/>
                <w:szCs w:val="20"/>
                <w:rtl w:val="0"/>
              </w:rPr>
              <w:t xml:space="preserve">NIM to</w:t>
            </w:r>
            <w:r w:rsidDel="00000000" w:rsidR="00000000" w:rsidRPr="00000000">
              <w:rPr>
                <w:rtl w:val="0"/>
              </w:rPr>
            </w:r>
          </w:p>
        </w:tc>
      </w:tr>
      <w:tr>
        <w:trPr>
          <w:cantSplit w:val="0"/>
          <w:trHeight w:val="525" w:hRule="atLeast"/>
          <w:tblHeader w:val="0"/>
        </w:trPr>
        <w:tc>
          <w:tcPr>
            <w:vMerge w:val="continue"/>
            <w:tcBorders>
              <w:top w:color="b7b7b7" w:space="0" w:sz="4" w:val="single"/>
              <w:left w:color="b7b7b7" w:space="0" w:sz="4" w:val="single"/>
              <w:bottom w:color="b7b7b7" w:space="0" w:sz="4" w:val="single"/>
              <w:right w:color="b7b7b7"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both"/>
              <w:rPr>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7">
            <w:pPr>
              <w:widowControl w:val="0"/>
              <w:jc w:val="both"/>
              <w:rPr>
                <w:sz w:val="20"/>
                <w:szCs w:val="20"/>
              </w:rPr>
            </w:pPr>
            <w:r w:rsidDel="00000000" w:rsidR="00000000" w:rsidRPr="00000000">
              <w:rPr>
                <w:color w:val="ffffff"/>
                <w:sz w:val="20"/>
                <w:szCs w:val="20"/>
                <w:rtl w:val="0"/>
              </w:rPr>
              <w:t xml:space="preserve">% share volume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8">
            <w:pPr>
              <w:widowControl w:val="0"/>
              <w:jc w:val="both"/>
              <w:rPr>
                <w:sz w:val="20"/>
                <w:szCs w:val="20"/>
              </w:rPr>
            </w:pPr>
            <w:r w:rsidDel="00000000" w:rsidR="00000000" w:rsidRPr="00000000">
              <w:rPr>
                <w:color w:val="ffffff"/>
                <w:sz w:val="20"/>
                <w:szCs w:val="20"/>
                <w:rtl w:val="0"/>
              </w:rPr>
              <w:t xml:space="preserve">Online hours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9">
            <w:pPr>
              <w:widowControl w:val="0"/>
              <w:jc w:val="both"/>
              <w:rPr>
                <w:sz w:val="20"/>
                <w:szCs w:val="20"/>
              </w:rPr>
            </w:pPr>
            <w:r w:rsidDel="00000000" w:rsidR="00000000" w:rsidRPr="00000000">
              <w:rPr>
                <w:color w:val="ffffff"/>
                <w:sz w:val="20"/>
                <w:szCs w:val="20"/>
                <w:rtl w:val="0"/>
              </w:rPr>
              <w:t xml:space="preserve">% share volume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A">
            <w:pPr>
              <w:widowControl w:val="0"/>
              <w:jc w:val="both"/>
              <w:rPr>
                <w:sz w:val="20"/>
                <w:szCs w:val="20"/>
              </w:rPr>
            </w:pPr>
            <w:r w:rsidDel="00000000" w:rsidR="00000000" w:rsidRPr="00000000">
              <w:rPr>
                <w:color w:val="ffffff"/>
                <w:sz w:val="20"/>
                <w:szCs w:val="20"/>
                <w:rtl w:val="0"/>
              </w:rPr>
              <w:t xml:space="preserve">Online hours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B">
            <w:pPr>
              <w:widowControl w:val="0"/>
              <w:jc w:val="both"/>
              <w:rPr>
                <w:sz w:val="20"/>
                <w:szCs w:val="20"/>
              </w:rPr>
            </w:pPr>
            <w:r w:rsidDel="00000000" w:rsidR="00000000" w:rsidRPr="00000000">
              <w:rPr>
                <w:color w:val="ffffff"/>
                <w:sz w:val="20"/>
                <w:szCs w:val="20"/>
                <w:rtl w:val="0"/>
              </w:rPr>
              <w:t xml:space="preserve">% share volume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C">
            <w:pPr>
              <w:widowControl w:val="0"/>
              <w:jc w:val="both"/>
              <w:rPr>
                <w:sz w:val="20"/>
                <w:szCs w:val="20"/>
              </w:rPr>
            </w:pPr>
            <w:r w:rsidDel="00000000" w:rsidR="00000000" w:rsidRPr="00000000">
              <w:rPr>
                <w:color w:val="ffffff"/>
                <w:sz w:val="20"/>
                <w:szCs w:val="20"/>
                <w:rtl w:val="0"/>
              </w:rPr>
              <w:t xml:space="preserve">Online hours</w:t>
            </w:r>
            <w:r w:rsidDel="00000000" w:rsidR="00000000" w:rsidRPr="00000000">
              <w:rPr>
                <w:rtl w:val="0"/>
              </w:rPr>
            </w:r>
          </w:p>
        </w:tc>
        <w:tc>
          <w:tcPr>
            <w:tcBorders>
              <w:top w:color="000000" w:space="0" w:sz="0" w:val="nil"/>
              <w:left w:color="b7b7b7" w:space="0" w:sz="4" w:val="single"/>
              <w:bottom w:color="000000" w:space="0" w:sz="0" w:val="nil"/>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both"/>
              <w:rPr>
                <w:sz w:val="20"/>
                <w:szCs w:val="20"/>
              </w:rPr>
            </w:pPr>
            <w:r w:rsidDel="00000000" w:rsidR="00000000" w:rsidRPr="00000000">
              <w:rPr>
                <w:rtl w:val="0"/>
              </w:rPr>
            </w:r>
          </w:p>
        </w:tc>
        <w:tc>
          <w:tcPr>
            <w:vMerge w:val="continue"/>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both"/>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bottom"/>
          </w:tcPr>
          <w:p w:rsidR="00000000" w:rsidDel="00000000" w:rsidP="00000000" w:rsidRDefault="00000000" w:rsidRPr="00000000" w14:paraId="0000005F">
            <w:pPr>
              <w:widowControl w:val="0"/>
              <w:jc w:val="both"/>
              <w:rPr>
                <w:sz w:val="20"/>
                <w:szCs w:val="20"/>
              </w:rPr>
            </w:pPr>
            <w:r w:rsidDel="00000000" w:rsidR="00000000" w:rsidRPr="00000000">
              <w:rPr>
                <w:color w:val="ffffff"/>
                <w:sz w:val="20"/>
                <w:szCs w:val="20"/>
                <w:rtl w:val="0"/>
              </w:rPr>
              <w:t xml:space="preserve">Churn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bottom"/>
          </w:tcPr>
          <w:p w:rsidR="00000000" w:rsidDel="00000000" w:rsidP="00000000" w:rsidRDefault="00000000" w:rsidRPr="00000000" w14:paraId="00000060">
            <w:pPr>
              <w:widowControl w:val="0"/>
              <w:jc w:val="both"/>
              <w:rPr>
                <w:sz w:val="20"/>
                <w:szCs w:val="20"/>
              </w:rPr>
            </w:pPr>
            <w:r w:rsidDel="00000000" w:rsidR="00000000" w:rsidRPr="00000000">
              <w:rPr>
                <w:color w:val="ffffff"/>
                <w:sz w:val="20"/>
                <w:szCs w:val="20"/>
                <w:rtl w:val="0"/>
              </w:rPr>
              <w:t xml:space="preserve">FT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bottom"/>
          </w:tcPr>
          <w:p w:rsidR="00000000" w:rsidDel="00000000" w:rsidP="00000000" w:rsidRDefault="00000000" w:rsidRPr="00000000" w14:paraId="00000061">
            <w:pPr>
              <w:widowControl w:val="0"/>
              <w:jc w:val="both"/>
              <w:rPr>
                <w:sz w:val="20"/>
                <w:szCs w:val="20"/>
              </w:rPr>
            </w:pPr>
            <w:r w:rsidDel="00000000" w:rsidR="00000000" w:rsidRPr="00000000">
              <w:rPr>
                <w:color w:val="ffffff"/>
                <w:sz w:val="20"/>
                <w:szCs w:val="20"/>
                <w:rtl w:val="0"/>
              </w:rPr>
              <w:t xml:space="preserve">PT</w:t>
            </w:r>
            <w:r w:rsidDel="00000000" w:rsidR="00000000" w:rsidRPr="00000000">
              <w:rPr>
                <w:rtl w:val="0"/>
              </w:rPr>
            </w:r>
          </w:p>
        </w:tc>
      </w:tr>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both"/>
              <w:rPr>
                <w:sz w:val="20"/>
                <w:szCs w:val="20"/>
              </w:rPr>
            </w:pPr>
            <w:r w:rsidDel="00000000" w:rsidR="00000000" w:rsidRPr="00000000">
              <w:rPr>
                <w:sz w:val="20"/>
                <w:szCs w:val="20"/>
                <w:rtl w:val="0"/>
              </w:rPr>
              <w:t xml:space="preserve">2024</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both"/>
              <w:rPr>
                <w:sz w:val="20"/>
                <w:szCs w:val="20"/>
              </w:rPr>
            </w:pPr>
            <w:r w:rsidDel="00000000" w:rsidR="00000000" w:rsidRPr="00000000">
              <w:rPr>
                <w:sz w:val="20"/>
                <w:szCs w:val="20"/>
                <w:rtl w:val="0"/>
              </w:rPr>
              <w:t xml:space="preserve">56.0%</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both"/>
              <w:rPr>
                <w:sz w:val="20"/>
                <w:szCs w:val="20"/>
              </w:rPr>
            </w:pPr>
            <w:r w:rsidDel="00000000" w:rsidR="00000000" w:rsidRPr="00000000">
              <w:rPr>
                <w:sz w:val="20"/>
                <w:szCs w:val="20"/>
                <w:rtl w:val="0"/>
              </w:rPr>
              <w:t xml:space="preserve">207.8</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both"/>
              <w:rPr>
                <w:sz w:val="20"/>
                <w:szCs w:val="20"/>
              </w:rPr>
            </w:pPr>
            <w:r w:rsidDel="00000000" w:rsidR="00000000" w:rsidRPr="00000000">
              <w:rPr>
                <w:sz w:val="20"/>
                <w:szCs w:val="20"/>
                <w:rtl w:val="0"/>
              </w:rPr>
              <w:t xml:space="preserve">6.3%</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both"/>
              <w:rPr>
                <w:sz w:val="20"/>
                <w:szCs w:val="20"/>
              </w:rPr>
            </w:pPr>
            <w:r w:rsidDel="00000000" w:rsidR="00000000" w:rsidRPr="00000000">
              <w:rPr>
                <w:sz w:val="20"/>
                <w:szCs w:val="20"/>
                <w:rtl w:val="0"/>
              </w:rPr>
              <w:t xml:space="preserve">56.5</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both"/>
              <w:rPr>
                <w:sz w:val="20"/>
                <w:szCs w:val="20"/>
              </w:rPr>
            </w:pPr>
            <w:r w:rsidDel="00000000" w:rsidR="00000000" w:rsidRPr="00000000">
              <w:rPr>
                <w:sz w:val="20"/>
                <w:szCs w:val="20"/>
                <w:rtl w:val="0"/>
              </w:rPr>
              <w:t xml:space="preserve">37.7%</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both"/>
              <w:rPr>
                <w:sz w:val="20"/>
                <w:szCs w:val="20"/>
              </w:rPr>
            </w:pPr>
            <w:r w:rsidDel="00000000" w:rsidR="00000000" w:rsidRPr="00000000">
              <w:rPr>
                <w:sz w:val="20"/>
                <w:szCs w:val="20"/>
                <w:rtl w:val="0"/>
              </w:rPr>
              <w:t xml:space="preserve">55.5</w:t>
            </w:r>
          </w:p>
        </w:tc>
        <w:tc>
          <w:tcPr>
            <w:tcBorders>
              <w:top w:color="000000" w:space="0" w:sz="0" w:val="nil"/>
              <w:left w:color="b7b7b7" w:space="0" w:sz="4" w:val="single"/>
              <w:bottom w:color="000000" w:space="0" w:sz="0" w:val="nil"/>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both"/>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both"/>
              <w:rPr>
                <w:sz w:val="20"/>
                <w:szCs w:val="20"/>
              </w:rPr>
            </w:pPr>
            <w:r w:rsidDel="00000000" w:rsidR="00000000" w:rsidRPr="00000000">
              <w:rPr>
                <w:sz w:val="20"/>
                <w:szCs w:val="20"/>
                <w:rtl w:val="0"/>
              </w:rPr>
              <w:t xml:space="preserve">2024</w:t>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both"/>
              <w:rPr>
                <w:sz w:val="20"/>
                <w:szCs w:val="20"/>
              </w:rPr>
            </w:pPr>
            <w:r w:rsidDel="00000000" w:rsidR="00000000" w:rsidRPr="00000000">
              <w:rPr>
                <w:sz w:val="20"/>
                <w:szCs w:val="20"/>
                <w:rtl w:val="0"/>
              </w:rPr>
              <w:t xml:space="preserve">23.7%</w:t>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both"/>
              <w:rPr>
                <w:sz w:val="20"/>
                <w:szCs w:val="20"/>
              </w:rPr>
            </w:pPr>
            <w:r w:rsidDel="00000000" w:rsidR="00000000" w:rsidRPr="00000000">
              <w:rPr>
                <w:sz w:val="20"/>
                <w:szCs w:val="20"/>
                <w:rtl w:val="0"/>
              </w:rPr>
              <w:t xml:space="preserve">19.8%</w:t>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both"/>
              <w:rPr>
                <w:sz w:val="20"/>
                <w:szCs w:val="20"/>
              </w:rPr>
            </w:pPr>
            <w:r w:rsidDel="00000000" w:rsidR="00000000" w:rsidRPr="00000000">
              <w:rPr>
                <w:sz w:val="20"/>
                <w:szCs w:val="20"/>
                <w:rtl w:val="0"/>
              </w:rPr>
              <w:t xml:space="preserve">56.5%</w:t>
            </w:r>
          </w:p>
        </w:tc>
      </w:tr>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E">
            <w:pPr>
              <w:widowControl w:val="0"/>
              <w:jc w:val="both"/>
              <w:rPr>
                <w:sz w:val="20"/>
                <w:szCs w:val="20"/>
              </w:rPr>
            </w:pPr>
            <w:r w:rsidDel="00000000" w:rsidR="00000000" w:rsidRPr="00000000">
              <w:rPr>
                <w:sz w:val="20"/>
                <w:szCs w:val="20"/>
                <w:rtl w:val="0"/>
              </w:rPr>
              <w:t xml:space="preserve">2025</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F">
            <w:pPr>
              <w:widowControl w:val="0"/>
              <w:jc w:val="both"/>
              <w:rPr>
                <w:sz w:val="20"/>
                <w:szCs w:val="20"/>
              </w:rPr>
            </w:pPr>
            <w:r w:rsidDel="00000000" w:rsidR="00000000" w:rsidRPr="00000000">
              <w:rPr>
                <w:sz w:val="20"/>
                <w:szCs w:val="20"/>
                <w:rtl w:val="0"/>
              </w:rPr>
              <w:t xml:space="preserve">56.1%</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0">
            <w:pPr>
              <w:widowControl w:val="0"/>
              <w:jc w:val="both"/>
              <w:rPr>
                <w:sz w:val="20"/>
                <w:szCs w:val="20"/>
              </w:rPr>
            </w:pPr>
            <w:r w:rsidDel="00000000" w:rsidR="00000000" w:rsidRPr="00000000">
              <w:rPr>
                <w:sz w:val="20"/>
                <w:szCs w:val="20"/>
                <w:rtl w:val="0"/>
              </w:rPr>
              <w:t xml:space="preserve">205.6</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1">
            <w:pPr>
              <w:widowControl w:val="0"/>
              <w:jc w:val="both"/>
              <w:rPr>
                <w:sz w:val="20"/>
                <w:szCs w:val="20"/>
              </w:rPr>
            </w:pPr>
            <w:r w:rsidDel="00000000" w:rsidR="00000000" w:rsidRPr="00000000">
              <w:rPr>
                <w:sz w:val="20"/>
                <w:szCs w:val="20"/>
                <w:rtl w:val="0"/>
              </w:rPr>
              <w:t xml:space="preserve">4.4%</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2">
            <w:pPr>
              <w:widowControl w:val="0"/>
              <w:jc w:val="both"/>
              <w:rPr>
                <w:sz w:val="20"/>
                <w:szCs w:val="20"/>
              </w:rPr>
            </w:pPr>
            <w:r w:rsidDel="00000000" w:rsidR="00000000" w:rsidRPr="00000000">
              <w:rPr>
                <w:sz w:val="20"/>
                <w:szCs w:val="20"/>
                <w:rtl w:val="0"/>
              </w:rPr>
              <w:t xml:space="preserve">50.4</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3">
            <w:pPr>
              <w:widowControl w:val="0"/>
              <w:jc w:val="both"/>
              <w:rPr>
                <w:sz w:val="20"/>
                <w:szCs w:val="20"/>
              </w:rPr>
            </w:pPr>
            <w:r w:rsidDel="00000000" w:rsidR="00000000" w:rsidRPr="00000000">
              <w:rPr>
                <w:sz w:val="20"/>
                <w:szCs w:val="20"/>
                <w:rtl w:val="0"/>
              </w:rPr>
              <w:t xml:space="preserve">39.5%</w:t>
            </w:r>
          </w:p>
        </w:tc>
        <w:tc>
          <w:tcPr>
            <w:tcBorders>
              <w:top w:color="b7b7b7" w:space="0" w:sz="4" w:val="single"/>
              <w:left w:color="b7b7b7" w:space="0" w:sz="4" w:val="single"/>
              <w:bottom w:color="b7b7b7" w:space="0" w:sz="4" w:val="single"/>
              <w:right w:color="b7b7b7" w:space="0" w:sz="4"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4">
            <w:pPr>
              <w:widowControl w:val="0"/>
              <w:jc w:val="both"/>
              <w:rPr>
                <w:sz w:val="20"/>
                <w:szCs w:val="20"/>
              </w:rPr>
            </w:pPr>
            <w:r w:rsidDel="00000000" w:rsidR="00000000" w:rsidRPr="00000000">
              <w:rPr>
                <w:sz w:val="20"/>
                <w:szCs w:val="20"/>
                <w:rtl w:val="0"/>
              </w:rPr>
              <w:t xml:space="preserve">54.7</w:t>
            </w:r>
          </w:p>
        </w:tc>
        <w:tc>
          <w:tcPr>
            <w:tcBorders>
              <w:top w:color="000000" w:space="0" w:sz="0" w:val="nil"/>
              <w:left w:color="b7b7b7" w:space="0" w:sz="4" w:val="single"/>
              <w:bottom w:color="000000" w:space="0" w:sz="0" w:val="nil"/>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both"/>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6">
            <w:pPr>
              <w:widowControl w:val="0"/>
              <w:jc w:val="both"/>
              <w:rPr>
                <w:sz w:val="20"/>
                <w:szCs w:val="20"/>
              </w:rPr>
            </w:pPr>
            <w:r w:rsidDel="00000000" w:rsidR="00000000" w:rsidRPr="00000000">
              <w:rPr>
                <w:sz w:val="20"/>
                <w:szCs w:val="20"/>
                <w:rtl w:val="0"/>
              </w:rPr>
              <w:t xml:space="preserve">2025</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7">
            <w:pPr>
              <w:widowControl w:val="0"/>
              <w:jc w:val="both"/>
              <w:rPr>
                <w:sz w:val="20"/>
                <w:szCs w:val="20"/>
              </w:rPr>
            </w:pPr>
            <w:r w:rsidDel="00000000" w:rsidR="00000000" w:rsidRPr="00000000">
              <w:rPr>
                <w:sz w:val="20"/>
                <w:szCs w:val="20"/>
                <w:rtl w:val="0"/>
              </w:rPr>
              <w:t xml:space="preserve">25.9%</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8">
            <w:pPr>
              <w:widowControl w:val="0"/>
              <w:jc w:val="both"/>
              <w:rPr>
                <w:sz w:val="20"/>
                <w:szCs w:val="20"/>
              </w:rPr>
            </w:pPr>
            <w:r w:rsidDel="00000000" w:rsidR="00000000" w:rsidRPr="00000000">
              <w:rPr>
                <w:sz w:val="20"/>
                <w:szCs w:val="20"/>
                <w:rtl w:val="0"/>
              </w:rPr>
              <w:t xml:space="preserve">17.3%</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9">
            <w:pPr>
              <w:widowControl w:val="0"/>
              <w:jc w:val="both"/>
              <w:rPr>
                <w:sz w:val="20"/>
                <w:szCs w:val="20"/>
              </w:rPr>
            </w:pPr>
            <w:r w:rsidDel="00000000" w:rsidR="00000000" w:rsidRPr="00000000">
              <w:rPr>
                <w:sz w:val="20"/>
                <w:szCs w:val="20"/>
                <w:rtl w:val="0"/>
              </w:rPr>
              <w:t xml:space="preserve">56.8%</w:t>
            </w:r>
          </w:p>
        </w:tc>
      </w:tr>
      <w:tr>
        <w:trPr>
          <w:cantSplit w:val="0"/>
          <w:trHeight w:val="31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jc w:val="both"/>
              <w:rPr>
                <w:b w:val="1"/>
                <w:bCs w:val="1"/>
                <w:sz w:val="20"/>
                <w:szCs w:val="20"/>
              </w:rPr>
            </w:pPr>
            <w:r w:rsidDel="00000000" w:rsidR="00000000" w:rsidRPr="00000000">
              <w:rPr>
                <w:b w:val="1"/>
                <w:bCs w:val="1"/>
                <w:sz w:val="20"/>
                <w:szCs w:val="20"/>
                <w:rtl w:val="0"/>
              </w:rPr>
              <w:t xml:space="preserve">YoY</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jc w:val="both"/>
              <w:rPr>
                <w:b w:val="1"/>
                <w:bCs w:val="1"/>
                <w:color w:val="38761d"/>
                <w:sz w:val="20"/>
                <w:szCs w:val="20"/>
              </w:rPr>
            </w:pPr>
            <w:r w:rsidDel="00000000" w:rsidR="00000000" w:rsidRPr="00000000">
              <w:rPr>
                <w:rFonts w:ascii="Fira Mono" w:cs="Fira Mono" w:eastAsia="Fira Mono" w:hAnsi="Fira Mono"/>
                <w:b w:val="1"/>
                <w:bCs w:val="1"/>
                <w:color w:val="38761d"/>
                <w:sz w:val="20"/>
                <w:szCs w:val="20"/>
                <w:rtl w:val="0"/>
              </w:rPr>
              <w:t xml:space="preserve">⬆0.1%</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jc w:val="both"/>
              <w:rPr>
                <w:color w:val="cc0000"/>
                <w:sz w:val="20"/>
                <w:szCs w:val="20"/>
              </w:rPr>
            </w:pPr>
            <w:r w:rsidDel="00000000" w:rsidR="00000000" w:rsidRPr="00000000">
              <w:rPr>
                <w:rFonts w:ascii="Fira Mono" w:cs="Fira Mono" w:eastAsia="Fira Mono" w:hAnsi="Fira Mono"/>
                <w:color w:val="cc0000"/>
                <w:sz w:val="20"/>
                <w:szCs w:val="20"/>
                <w:rtl w:val="0"/>
              </w:rPr>
              <w:t xml:space="preserve">⬇1.1%</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jc w:val="both"/>
              <w:rPr>
                <w:color w:val="cc0000"/>
                <w:sz w:val="20"/>
                <w:szCs w:val="20"/>
              </w:rPr>
            </w:pPr>
            <w:r w:rsidDel="00000000" w:rsidR="00000000" w:rsidRPr="00000000">
              <w:rPr>
                <w:rFonts w:ascii="Fira Mono" w:cs="Fira Mono" w:eastAsia="Fira Mono" w:hAnsi="Fira Mono"/>
                <w:color w:val="cc0000"/>
                <w:sz w:val="20"/>
                <w:szCs w:val="20"/>
                <w:rtl w:val="0"/>
              </w:rPr>
              <w:t xml:space="preserve">⬇1.9%</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jc w:val="both"/>
              <w:rPr>
                <w:color w:val="cc0000"/>
                <w:sz w:val="20"/>
                <w:szCs w:val="20"/>
              </w:rPr>
            </w:pPr>
            <w:r w:rsidDel="00000000" w:rsidR="00000000" w:rsidRPr="00000000">
              <w:rPr>
                <w:rFonts w:ascii="Fira Mono" w:cs="Fira Mono" w:eastAsia="Fira Mono" w:hAnsi="Fira Mono"/>
                <w:color w:val="cc0000"/>
                <w:sz w:val="20"/>
                <w:szCs w:val="20"/>
                <w:rtl w:val="0"/>
              </w:rPr>
              <w:t xml:space="preserve">⬇10.8%</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jc w:val="both"/>
              <w:rPr>
                <w:b w:val="1"/>
                <w:bCs w:val="1"/>
                <w:color w:val="38761d"/>
                <w:sz w:val="20"/>
                <w:szCs w:val="20"/>
              </w:rPr>
            </w:pPr>
            <w:r w:rsidDel="00000000" w:rsidR="00000000" w:rsidRPr="00000000">
              <w:rPr>
                <w:rFonts w:ascii="Fira Mono" w:cs="Fira Mono" w:eastAsia="Fira Mono" w:hAnsi="Fira Mono"/>
                <w:b w:val="1"/>
                <w:bCs w:val="1"/>
                <w:color w:val="38761d"/>
                <w:sz w:val="20"/>
                <w:szCs w:val="20"/>
                <w:rtl w:val="0"/>
              </w:rPr>
              <w:t xml:space="preserve">⬆1.8%</w:t>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jc w:val="both"/>
              <w:rPr>
                <w:color w:val="cc0000"/>
                <w:sz w:val="20"/>
                <w:szCs w:val="20"/>
              </w:rPr>
            </w:pPr>
            <w:r w:rsidDel="00000000" w:rsidR="00000000" w:rsidRPr="00000000">
              <w:rPr>
                <w:rFonts w:ascii="Fira Mono" w:cs="Fira Mono" w:eastAsia="Fira Mono" w:hAnsi="Fira Mono"/>
                <w:color w:val="cc0000"/>
                <w:sz w:val="20"/>
                <w:szCs w:val="20"/>
                <w:rtl w:val="0"/>
              </w:rPr>
              <w:t xml:space="preserve">⬇1.5%</w:t>
            </w:r>
          </w:p>
        </w:tc>
        <w:tc>
          <w:tcPr>
            <w:tcBorders>
              <w:top w:color="000000" w:space="0" w:sz="0" w:val="nil"/>
              <w:left w:color="b7b7b7" w:space="0" w:sz="4" w:val="single"/>
              <w:bottom w:color="000000" w:space="0" w:sz="0" w:val="nil"/>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jc w:val="both"/>
              <w:rPr>
                <w:b w:val="1"/>
                <w:bCs w:val="1"/>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jc w:val="both"/>
              <w:rPr>
                <w:b w:val="1"/>
                <w:bCs w:val="1"/>
                <w:sz w:val="20"/>
                <w:szCs w:val="20"/>
              </w:rPr>
            </w:pPr>
            <w:r w:rsidDel="00000000" w:rsidR="00000000" w:rsidRPr="00000000">
              <w:rPr>
                <w:b w:val="1"/>
                <w:bCs w:val="1"/>
                <w:sz w:val="20"/>
                <w:szCs w:val="20"/>
                <w:rtl w:val="0"/>
              </w:rPr>
              <w:t xml:space="preserve">YoY</w:t>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jc w:val="both"/>
              <w:rPr>
                <w:b w:val="1"/>
                <w:bCs w:val="1"/>
                <w:color w:val="38761d"/>
                <w:sz w:val="20"/>
                <w:szCs w:val="20"/>
              </w:rPr>
            </w:pPr>
            <w:r w:rsidDel="00000000" w:rsidR="00000000" w:rsidRPr="00000000">
              <w:rPr>
                <w:rFonts w:ascii="Fira Mono" w:cs="Fira Mono" w:eastAsia="Fira Mono" w:hAnsi="Fira Mono"/>
                <w:b w:val="1"/>
                <w:bCs w:val="1"/>
                <w:color w:val="38761d"/>
                <w:sz w:val="20"/>
                <w:szCs w:val="20"/>
                <w:rtl w:val="0"/>
              </w:rPr>
              <w:t xml:space="preserve">⬆2.2%</w:t>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jc w:val="both"/>
              <w:rPr>
                <w:color w:val="cc0000"/>
                <w:sz w:val="20"/>
                <w:szCs w:val="20"/>
              </w:rPr>
            </w:pPr>
            <w:r w:rsidDel="00000000" w:rsidR="00000000" w:rsidRPr="00000000">
              <w:rPr>
                <w:rFonts w:ascii="Fira Mono" w:cs="Fira Mono" w:eastAsia="Fira Mono" w:hAnsi="Fira Mono"/>
                <w:color w:val="cc0000"/>
                <w:sz w:val="20"/>
                <w:szCs w:val="20"/>
                <w:rtl w:val="0"/>
              </w:rPr>
              <w:t xml:space="preserve">⬇2.4%</w:t>
            </w:r>
          </w:p>
        </w:tc>
        <w:tc>
          <w:tcPr>
            <w:tcBorders>
              <w:top w:color="b7b7b7" w:space="0" w:sz="8" w:val="single"/>
              <w:left w:color="b7b7b7" w:space="0" w:sz="8" w:val="single"/>
              <w:bottom w:color="b7b7b7" w:space="0" w:sz="8" w:val="single"/>
              <w:right w:color="b7b7b7"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jc w:val="both"/>
              <w:rPr>
                <w:b w:val="1"/>
                <w:bCs w:val="1"/>
                <w:color w:val="38761d"/>
                <w:sz w:val="20"/>
                <w:szCs w:val="20"/>
              </w:rPr>
            </w:pPr>
            <w:r w:rsidDel="00000000" w:rsidR="00000000" w:rsidRPr="00000000">
              <w:rPr>
                <w:rFonts w:ascii="Fira Mono" w:cs="Fira Mono" w:eastAsia="Fira Mono" w:hAnsi="Fira Mono"/>
                <w:b w:val="1"/>
                <w:bCs w:val="1"/>
                <w:color w:val="38761d"/>
                <w:sz w:val="20"/>
                <w:szCs w:val="20"/>
                <w:rtl w:val="0"/>
              </w:rPr>
              <w:t xml:space="preserve">⬆0.2%</w:t>
            </w:r>
          </w:p>
        </w:tc>
      </w:tr>
    </w:tbl>
    <w:p w:rsidR="00000000" w:rsidDel="00000000" w:rsidP="00000000" w:rsidRDefault="00000000" w:rsidRPr="00000000" w14:paraId="00000086">
      <w:pPr>
        <w:spacing w:after="60" w:before="60" w:line="360" w:lineRule="auto"/>
        <w:ind w:right="-6"/>
        <w:jc w:val="right"/>
        <w:rPr>
          <w:sz w:val="24"/>
          <w:szCs w:val="24"/>
        </w:rPr>
      </w:pPr>
      <w:r w:rsidDel="00000000" w:rsidR="00000000" w:rsidRPr="00000000">
        <w:rPr>
          <w:i w:val="1"/>
          <w:iCs w:val="1"/>
          <w:sz w:val="16"/>
          <w:szCs w:val="16"/>
          <w:rtl w:val="0"/>
        </w:rPr>
        <w:t xml:space="preserve">Dữ liệu là trung bình của 9 tháng đầu năm, riêng bảng bên phải chỉ tính 8 tháng (Vì chưa có data movement của tháng 9)</w:t>
      </w:r>
      <w:r w:rsidDel="00000000" w:rsidR="00000000" w:rsidRPr="00000000">
        <w:rPr>
          <w:rtl w:val="0"/>
        </w:rPr>
      </w:r>
    </w:p>
    <w:p w:rsidR="00000000" w:rsidDel="00000000" w:rsidP="00000000" w:rsidRDefault="00000000" w:rsidRPr="00000000" w14:paraId="00000087">
      <w:pPr>
        <w:pStyle w:val="Heading2"/>
        <w:spacing w:after="60" w:before="60" w:line="360" w:lineRule="auto"/>
        <w:jc w:val="both"/>
        <w:rPr>
          <w:b w:val="1"/>
          <w:bCs w:val="1"/>
          <w:sz w:val="24"/>
          <w:szCs w:val="24"/>
        </w:rPr>
      </w:pPr>
      <w:bookmarkStart w:colFirst="0" w:colLast="0" w:name="_2wta5yal7jt6" w:id="3"/>
      <w:bookmarkEnd w:id="3"/>
      <w:r w:rsidDel="00000000" w:rsidR="00000000" w:rsidRPr="00000000">
        <w:rPr>
          <w:b w:val="1"/>
          <w:bCs w:val="1"/>
          <w:sz w:val="24"/>
          <w:szCs w:val="24"/>
          <w:rtl w:val="0"/>
        </w:rPr>
        <w:t xml:space="preserve">2.2 HAN - Mất cân đối kéo dài và chất lượng tăng trưởng chưa bền</w:t>
      </w:r>
    </w:p>
    <w:p w:rsidR="00000000" w:rsidDel="00000000" w:rsidP="00000000" w:rsidRDefault="00000000" w:rsidRPr="00000000" w14:paraId="00000088">
      <w:pPr>
        <w:spacing w:after="60" w:before="60" w:line="360" w:lineRule="auto"/>
        <w:ind w:firstLine="360"/>
        <w:jc w:val="both"/>
        <w:rPr/>
      </w:pPr>
      <w:r w:rsidDel="00000000" w:rsidR="00000000" w:rsidRPr="00000000">
        <w:rPr>
          <w:rtl w:val="0"/>
        </w:rPr>
        <w:t xml:space="preserve">Trong 9 tháng đầu năm 2025, HAN ghi nhận mức tăng trưởng về số lượng tài xế cao nhất cả nước:</w:t>
      </w:r>
    </w:p>
    <w:p w:rsidR="00000000" w:rsidDel="00000000" w:rsidP="00000000" w:rsidRDefault="00000000" w:rsidRPr="00000000" w14:paraId="00000089">
      <w:pPr>
        <w:numPr>
          <w:ilvl w:val="0"/>
          <w:numId w:val="4"/>
        </w:numPr>
        <w:spacing w:after="60" w:before="60" w:line="360" w:lineRule="auto"/>
        <w:ind w:left="900" w:hanging="360"/>
        <w:jc w:val="both"/>
      </w:pPr>
      <w:r w:rsidDel="00000000" w:rsidR="00000000" w:rsidRPr="00000000">
        <w:rPr>
          <w:rtl w:val="0"/>
        </w:rPr>
        <w:t xml:space="preserve">Active tăng hơn 13% YoY, chủ yếu từ nhóm PT (+17%) và NIM (+16%), trong khi nhóm FT giảm gần 7%.</w:t>
      </w:r>
    </w:p>
    <w:p w:rsidR="00000000" w:rsidDel="00000000" w:rsidP="00000000" w:rsidRDefault="00000000" w:rsidRPr="00000000" w14:paraId="0000008A">
      <w:pPr>
        <w:numPr>
          <w:ilvl w:val="0"/>
          <w:numId w:val="4"/>
        </w:numPr>
        <w:spacing w:after="60" w:before="60" w:line="360" w:lineRule="auto"/>
        <w:ind w:left="900" w:hanging="360"/>
        <w:jc w:val="both"/>
      </w:pPr>
      <w:r w:rsidDel="00000000" w:rsidR="00000000" w:rsidRPr="00000000">
        <w:rPr>
          <w:rtl w:val="0"/>
        </w:rPr>
        <w:t xml:space="preserve">Tuy nhiên, năng suất trung bình (Prod) giảm ~6%, đặc biệt nhóm NIM giảm gần 10%, cho thấy tăng về lượng nhưng giảm về chất. Năng suất nhóm FT có tăng trưởng 3.5%, tuy nhiên chưa bù lại 7% active giảm, dẫn đến tỷ trọng tải đơn của nhóm FT giảm 5% từ 45% năm 2024 xuống 40% năm 2025</w:t>
      </w:r>
    </w:p>
    <w:p w:rsidR="00000000" w:rsidDel="00000000" w:rsidP="00000000" w:rsidRDefault="00000000" w:rsidRPr="00000000" w14:paraId="0000008B">
      <w:pPr>
        <w:numPr>
          <w:ilvl w:val="0"/>
          <w:numId w:val="4"/>
        </w:numPr>
        <w:spacing w:after="60" w:before="60" w:line="360" w:lineRule="auto"/>
        <w:ind w:left="900" w:hanging="360"/>
        <w:jc w:val="both"/>
      </w:pPr>
      <w:r w:rsidDel="00000000" w:rsidR="00000000" w:rsidRPr="00000000">
        <w:rPr>
          <w:rtl w:val="0"/>
        </w:rPr>
        <w:t xml:space="preserve">Mặc dù tổng capacity tăng 6.5%, cao hơn tốc độ tăng request 5%, nhưng vẫn chưa đủ đáp ứng việc mất cân bằng demand và supply kéo dài từ 2024</w:t>
      </w:r>
    </w:p>
    <w:p w:rsidR="00000000" w:rsidDel="00000000" w:rsidP="00000000" w:rsidRDefault="00000000" w:rsidRPr="00000000" w14:paraId="0000008C">
      <w:pPr>
        <w:spacing w:after="60" w:before="60" w:line="360" w:lineRule="auto"/>
        <w:ind w:right="264"/>
        <w:jc w:val="both"/>
        <w:rPr>
          <w:sz w:val="24"/>
          <w:szCs w:val="24"/>
        </w:rPr>
      </w:pPr>
      <w:r w:rsidDel="00000000" w:rsidR="00000000" w:rsidRPr="00000000">
        <w:rPr>
          <w:i w:val="1"/>
          <w:iCs w:val="1"/>
          <w:sz w:val="16"/>
          <w:szCs w:val="16"/>
          <w:rtl w:val="0"/>
        </w:rPr>
        <w:t xml:space="preserve">Bảng dữ liệu active theo các nhóm tài xế tại HAN</w:t>
        <w:tab/>
        <w:tab/>
        <w:tab/>
        <w:tab/>
        <w:tab/>
        <w:tab/>
        <w:tab/>
      </w:r>
      <w:r w:rsidDel="00000000" w:rsidR="00000000" w:rsidRPr="00000000">
        <w:rPr>
          <w:rtl w:val="0"/>
        </w:rPr>
      </w:r>
    </w:p>
    <w:tbl>
      <w:tblPr>
        <w:tblStyle w:val="Table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915"/>
        <w:gridCol w:w="915"/>
        <w:gridCol w:w="885"/>
        <w:gridCol w:w="900"/>
        <w:gridCol w:w="650.9999999999997"/>
        <w:gridCol w:w="714.0000000000003"/>
        <w:gridCol w:w="735"/>
        <w:gridCol w:w="315"/>
        <w:gridCol w:w="990"/>
        <w:gridCol w:w="900"/>
        <w:gridCol w:w="870"/>
        <w:tblGridChange w:id="0">
          <w:tblGrid>
            <w:gridCol w:w="795"/>
            <w:gridCol w:w="915"/>
            <w:gridCol w:w="915"/>
            <w:gridCol w:w="885"/>
            <w:gridCol w:w="900"/>
            <w:gridCol w:w="650.9999999999997"/>
            <w:gridCol w:w="714.0000000000003"/>
            <w:gridCol w:w="735"/>
            <w:gridCol w:w="315"/>
            <w:gridCol w:w="990"/>
            <w:gridCol w:w="900"/>
            <w:gridCol w:w="870"/>
          </w:tblGrid>
        </w:tblGridChange>
      </w:tblGrid>
      <w:tr>
        <w:trPr>
          <w:cantSplit w:val="0"/>
          <w:trHeight w:val="315" w:hRule="atLeast"/>
          <w:tblHeader w:val="0"/>
        </w:trPr>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8D">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Period</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8E">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Active</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8F">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FT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0">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PT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1">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NIM</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2">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 FT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3">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 PT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4">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 NIM</w:t>
            </w:r>
          </w:p>
        </w:tc>
        <w:tc>
          <w:tcPr>
            <w:tcBorders>
              <w:top w:color="ffffff" w:space="0" w:sz="8" w:val="single"/>
              <w:left w:color="b7b7b7" w:space="0" w:sz="8" w:val="single"/>
              <w:bottom w:color="ffffff"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60" w:before="60" w:line="360" w:lineRule="auto"/>
              <w:jc w:val="center"/>
              <w:rPr>
                <w:color w:val="ffffff"/>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6">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Period</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7">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Capacity</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98">
            <w:pPr>
              <w:widowControl w:val="0"/>
              <w:spacing w:after="60" w:before="60" w:line="360" w:lineRule="auto"/>
              <w:jc w:val="center"/>
              <w:rPr>
                <w:color w:val="ffffff"/>
                <w:sz w:val="18"/>
                <w:szCs w:val="18"/>
              </w:rPr>
            </w:pPr>
            <w:r w:rsidDel="00000000" w:rsidR="00000000" w:rsidRPr="00000000">
              <w:rPr>
                <w:color w:val="ffffff"/>
                <w:sz w:val="18"/>
                <w:szCs w:val="18"/>
                <w:rtl w:val="0"/>
              </w:rPr>
              <w:t xml:space="preserve">Prod</w:t>
            </w:r>
          </w:p>
        </w:tc>
      </w:tr>
      <w:tr>
        <w:trPr>
          <w:cantSplit w:val="0"/>
          <w:trHeight w:val="315" w:hRule="atLeast"/>
          <w:tblHeader w:val="0"/>
        </w:trPr>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after="60" w:before="60" w:line="360" w:lineRule="auto"/>
              <w:jc w:val="both"/>
              <w:rPr>
                <w:sz w:val="18"/>
                <w:szCs w:val="18"/>
              </w:rPr>
            </w:pPr>
            <w:r w:rsidDel="00000000" w:rsidR="00000000" w:rsidRPr="00000000">
              <w:rPr>
                <w:sz w:val="18"/>
                <w:szCs w:val="18"/>
                <w:rtl w:val="0"/>
              </w:rPr>
              <w:t xml:space="preserve">2024</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60" w:before="60" w:line="360" w:lineRule="auto"/>
              <w:jc w:val="both"/>
              <w:rPr>
                <w:sz w:val="18"/>
                <w:szCs w:val="18"/>
              </w:rPr>
            </w:pPr>
            <w:r w:rsidDel="00000000" w:rsidR="00000000" w:rsidRPr="00000000">
              <w:rPr>
                <w:sz w:val="18"/>
                <w:szCs w:val="18"/>
                <w:rtl w:val="0"/>
              </w:rPr>
              <w:t xml:space="preserve">12,634</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60" w:before="60" w:line="360" w:lineRule="auto"/>
              <w:jc w:val="both"/>
              <w:rPr>
                <w:sz w:val="18"/>
                <w:szCs w:val="18"/>
              </w:rPr>
            </w:pPr>
            <w:r w:rsidDel="00000000" w:rsidR="00000000" w:rsidRPr="00000000">
              <w:rPr>
                <w:sz w:val="18"/>
                <w:szCs w:val="18"/>
                <w:rtl w:val="0"/>
              </w:rPr>
              <w:t xml:space="preserve">2,048</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60" w:before="60" w:line="360" w:lineRule="auto"/>
              <w:jc w:val="both"/>
              <w:rPr>
                <w:sz w:val="18"/>
                <w:szCs w:val="18"/>
              </w:rPr>
            </w:pPr>
            <w:r w:rsidDel="00000000" w:rsidR="00000000" w:rsidRPr="00000000">
              <w:rPr>
                <w:sz w:val="18"/>
                <w:szCs w:val="18"/>
                <w:rtl w:val="0"/>
              </w:rPr>
              <w:t xml:space="preserve">9,077</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60" w:before="60" w:line="360" w:lineRule="auto"/>
              <w:jc w:val="both"/>
              <w:rPr>
                <w:sz w:val="18"/>
                <w:szCs w:val="18"/>
              </w:rPr>
            </w:pPr>
            <w:r w:rsidDel="00000000" w:rsidR="00000000" w:rsidRPr="00000000">
              <w:rPr>
                <w:sz w:val="18"/>
                <w:szCs w:val="18"/>
                <w:rtl w:val="0"/>
              </w:rPr>
              <w:t xml:space="preserve">1,509</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60" w:before="60" w:line="360" w:lineRule="auto"/>
              <w:jc w:val="both"/>
              <w:rPr>
                <w:sz w:val="18"/>
                <w:szCs w:val="18"/>
              </w:rPr>
            </w:pPr>
            <w:r w:rsidDel="00000000" w:rsidR="00000000" w:rsidRPr="00000000">
              <w:rPr>
                <w:sz w:val="18"/>
                <w:szCs w:val="18"/>
                <w:rtl w:val="0"/>
              </w:rPr>
              <w:t xml:space="preserve">16.2%</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60" w:before="60" w:line="360" w:lineRule="auto"/>
              <w:jc w:val="both"/>
              <w:rPr>
                <w:sz w:val="18"/>
                <w:szCs w:val="18"/>
              </w:rPr>
            </w:pPr>
            <w:r w:rsidDel="00000000" w:rsidR="00000000" w:rsidRPr="00000000">
              <w:rPr>
                <w:sz w:val="18"/>
                <w:szCs w:val="18"/>
                <w:rtl w:val="0"/>
              </w:rPr>
              <w:t xml:space="preserve">71.8%</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60" w:before="60" w:line="360" w:lineRule="auto"/>
              <w:jc w:val="both"/>
              <w:rPr>
                <w:sz w:val="18"/>
                <w:szCs w:val="18"/>
              </w:rPr>
            </w:pPr>
            <w:r w:rsidDel="00000000" w:rsidR="00000000" w:rsidRPr="00000000">
              <w:rPr>
                <w:sz w:val="18"/>
                <w:szCs w:val="18"/>
                <w:rtl w:val="0"/>
              </w:rPr>
              <w:t xml:space="preserve">11.9%</w:t>
            </w:r>
          </w:p>
        </w:tc>
        <w:tc>
          <w:tcPr>
            <w:tcBorders>
              <w:top w:color="ffffff" w:space="0" w:sz="8" w:val="single"/>
              <w:left w:color="b7b7b7" w:space="0" w:sz="8" w:val="single"/>
              <w:bottom w:color="ffffff"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60" w:before="60" w:line="360" w:lineRule="auto"/>
              <w:jc w:val="both"/>
              <w:rP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60" w:before="60" w:line="360" w:lineRule="auto"/>
              <w:jc w:val="both"/>
              <w:rPr>
                <w:sz w:val="18"/>
                <w:szCs w:val="18"/>
              </w:rPr>
            </w:pPr>
            <w:r w:rsidDel="00000000" w:rsidR="00000000" w:rsidRPr="00000000">
              <w:rPr>
                <w:sz w:val="18"/>
                <w:szCs w:val="18"/>
                <w:rtl w:val="0"/>
              </w:rPr>
              <w:t xml:space="preserve">2024</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60" w:before="60" w:line="360" w:lineRule="auto"/>
              <w:jc w:val="both"/>
              <w:rPr>
                <w:sz w:val="18"/>
                <w:szCs w:val="18"/>
              </w:rPr>
            </w:pPr>
            <w:r w:rsidDel="00000000" w:rsidR="00000000" w:rsidRPr="00000000">
              <w:rPr>
                <w:sz w:val="18"/>
                <w:szCs w:val="18"/>
                <w:rtl w:val="0"/>
              </w:rPr>
              <w:t xml:space="preserve">12.2M</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60" w:before="60" w:line="360" w:lineRule="auto"/>
              <w:jc w:val="both"/>
              <w:rPr>
                <w:sz w:val="18"/>
                <w:szCs w:val="18"/>
              </w:rPr>
            </w:pPr>
            <w:r w:rsidDel="00000000" w:rsidR="00000000" w:rsidRPr="00000000">
              <w:rPr>
                <w:sz w:val="18"/>
                <w:szCs w:val="18"/>
                <w:rtl w:val="0"/>
              </w:rPr>
              <w:t xml:space="preserve">107.2</w:t>
            </w:r>
          </w:p>
        </w:tc>
      </w:tr>
      <w:tr>
        <w:trPr>
          <w:cantSplit w:val="0"/>
          <w:trHeight w:val="315"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5">
            <w:pPr>
              <w:widowControl w:val="0"/>
              <w:spacing w:after="60" w:before="60" w:line="360" w:lineRule="auto"/>
              <w:jc w:val="both"/>
              <w:rPr>
                <w:sz w:val="18"/>
                <w:szCs w:val="18"/>
              </w:rPr>
            </w:pPr>
            <w:r w:rsidDel="00000000" w:rsidR="00000000" w:rsidRPr="00000000">
              <w:rPr>
                <w:sz w:val="18"/>
                <w:szCs w:val="18"/>
                <w:rtl w:val="0"/>
              </w:rPr>
              <w:t xml:space="preserve">2025</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6">
            <w:pPr>
              <w:widowControl w:val="0"/>
              <w:spacing w:after="60" w:before="60" w:line="360" w:lineRule="auto"/>
              <w:jc w:val="both"/>
              <w:rPr>
                <w:sz w:val="18"/>
                <w:szCs w:val="18"/>
              </w:rPr>
            </w:pPr>
            <w:r w:rsidDel="00000000" w:rsidR="00000000" w:rsidRPr="00000000">
              <w:rPr>
                <w:sz w:val="18"/>
                <w:szCs w:val="18"/>
                <w:rtl w:val="0"/>
              </w:rPr>
              <w:t xml:space="preserve">14,297</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7">
            <w:pPr>
              <w:widowControl w:val="0"/>
              <w:spacing w:after="60" w:before="60" w:line="360" w:lineRule="auto"/>
              <w:jc w:val="both"/>
              <w:rPr>
                <w:sz w:val="18"/>
                <w:szCs w:val="18"/>
              </w:rPr>
            </w:pPr>
            <w:r w:rsidDel="00000000" w:rsidR="00000000" w:rsidRPr="00000000">
              <w:rPr>
                <w:sz w:val="18"/>
                <w:szCs w:val="18"/>
                <w:rtl w:val="0"/>
              </w:rPr>
              <w:t xml:space="preserve">1,908</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8">
            <w:pPr>
              <w:widowControl w:val="0"/>
              <w:spacing w:after="60" w:before="60" w:line="360" w:lineRule="auto"/>
              <w:jc w:val="both"/>
              <w:rPr>
                <w:sz w:val="18"/>
                <w:szCs w:val="18"/>
              </w:rPr>
            </w:pPr>
            <w:r w:rsidDel="00000000" w:rsidR="00000000" w:rsidRPr="00000000">
              <w:rPr>
                <w:sz w:val="18"/>
                <w:szCs w:val="18"/>
                <w:rtl w:val="0"/>
              </w:rPr>
              <w:t xml:space="preserve">10,635</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9">
            <w:pPr>
              <w:widowControl w:val="0"/>
              <w:spacing w:after="60" w:before="60" w:line="360" w:lineRule="auto"/>
              <w:jc w:val="both"/>
              <w:rPr>
                <w:sz w:val="18"/>
                <w:szCs w:val="18"/>
              </w:rPr>
            </w:pPr>
            <w:r w:rsidDel="00000000" w:rsidR="00000000" w:rsidRPr="00000000">
              <w:rPr>
                <w:sz w:val="18"/>
                <w:szCs w:val="18"/>
                <w:rtl w:val="0"/>
              </w:rPr>
              <w:t xml:space="preserve">1,754</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A">
            <w:pPr>
              <w:widowControl w:val="0"/>
              <w:spacing w:after="60" w:before="60" w:line="360" w:lineRule="auto"/>
              <w:jc w:val="both"/>
              <w:rPr>
                <w:sz w:val="18"/>
                <w:szCs w:val="18"/>
              </w:rPr>
            </w:pPr>
            <w:r w:rsidDel="00000000" w:rsidR="00000000" w:rsidRPr="00000000">
              <w:rPr>
                <w:sz w:val="18"/>
                <w:szCs w:val="18"/>
                <w:rtl w:val="0"/>
              </w:rPr>
              <w:t xml:space="preserve">13.3%</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B">
            <w:pPr>
              <w:widowControl w:val="0"/>
              <w:spacing w:after="60" w:before="60" w:line="360" w:lineRule="auto"/>
              <w:jc w:val="both"/>
              <w:rPr>
                <w:sz w:val="18"/>
                <w:szCs w:val="18"/>
              </w:rPr>
            </w:pPr>
            <w:r w:rsidDel="00000000" w:rsidR="00000000" w:rsidRPr="00000000">
              <w:rPr>
                <w:sz w:val="18"/>
                <w:szCs w:val="18"/>
                <w:rtl w:val="0"/>
              </w:rPr>
              <w:t xml:space="preserve">74.4%</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C">
            <w:pPr>
              <w:widowControl w:val="0"/>
              <w:spacing w:after="60" w:before="60" w:line="360" w:lineRule="auto"/>
              <w:jc w:val="both"/>
              <w:rPr>
                <w:sz w:val="18"/>
                <w:szCs w:val="18"/>
              </w:rPr>
            </w:pPr>
            <w:r w:rsidDel="00000000" w:rsidR="00000000" w:rsidRPr="00000000">
              <w:rPr>
                <w:sz w:val="18"/>
                <w:szCs w:val="18"/>
                <w:rtl w:val="0"/>
              </w:rPr>
              <w:t xml:space="preserve">12.3%</w:t>
            </w:r>
          </w:p>
        </w:tc>
        <w:tc>
          <w:tcPr>
            <w:tcBorders>
              <w:top w:color="ffffff" w:space="0" w:sz="8" w:val="single"/>
              <w:left w:color="b7b7b7" w:space="0" w:sz="8" w:val="single"/>
              <w:bottom w:color="ffffff"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60" w:before="60" w:line="360" w:lineRule="auto"/>
              <w:jc w:val="both"/>
              <w:rP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E">
            <w:pPr>
              <w:widowControl w:val="0"/>
              <w:spacing w:after="60" w:before="60" w:line="360" w:lineRule="auto"/>
              <w:jc w:val="both"/>
              <w:rPr>
                <w:sz w:val="18"/>
                <w:szCs w:val="18"/>
              </w:rPr>
            </w:pPr>
            <w:r w:rsidDel="00000000" w:rsidR="00000000" w:rsidRPr="00000000">
              <w:rPr>
                <w:sz w:val="18"/>
                <w:szCs w:val="18"/>
                <w:rtl w:val="0"/>
              </w:rPr>
              <w:t xml:space="preserve">2025</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F">
            <w:pPr>
              <w:widowControl w:val="0"/>
              <w:spacing w:after="60" w:before="60" w:line="360" w:lineRule="auto"/>
              <w:jc w:val="both"/>
              <w:rPr>
                <w:sz w:val="18"/>
                <w:szCs w:val="18"/>
              </w:rPr>
            </w:pPr>
            <w:r w:rsidDel="00000000" w:rsidR="00000000" w:rsidRPr="00000000">
              <w:rPr>
                <w:sz w:val="18"/>
                <w:szCs w:val="18"/>
                <w:rtl w:val="0"/>
              </w:rPr>
              <w:t xml:space="preserve">13.0M</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0">
            <w:pPr>
              <w:widowControl w:val="0"/>
              <w:spacing w:after="60" w:before="60" w:line="360" w:lineRule="auto"/>
              <w:jc w:val="both"/>
              <w:rPr>
                <w:sz w:val="18"/>
                <w:szCs w:val="18"/>
              </w:rPr>
            </w:pPr>
            <w:r w:rsidDel="00000000" w:rsidR="00000000" w:rsidRPr="00000000">
              <w:rPr>
                <w:sz w:val="18"/>
                <w:szCs w:val="18"/>
                <w:rtl w:val="0"/>
              </w:rPr>
              <w:t xml:space="preserve">101.0</w:t>
            </w:r>
          </w:p>
        </w:tc>
      </w:tr>
      <w:tr>
        <w:trPr>
          <w:cantSplit w:val="0"/>
          <w:trHeight w:val="315" w:hRule="atLeast"/>
          <w:tblHeader w:val="0"/>
        </w:trPr>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after="60" w:before="60" w:line="360" w:lineRule="auto"/>
              <w:jc w:val="both"/>
              <w:rPr>
                <w:sz w:val="18"/>
                <w:szCs w:val="18"/>
              </w:rPr>
            </w:pPr>
            <w:r w:rsidDel="00000000" w:rsidR="00000000" w:rsidRPr="00000000">
              <w:rPr>
                <w:sz w:val="18"/>
                <w:szCs w:val="18"/>
                <w:rtl w:val="0"/>
              </w:rPr>
              <w:t xml:space="preserve">YoY</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after="60" w:before="60" w:line="360" w:lineRule="auto"/>
              <w:jc w:val="both"/>
              <w:rPr>
                <w:color w:val="38761d"/>
                <w:sz w:val="18"/>
                <w:szCs w:val="18"/>
              </w:rPr>
            </w:pPr>
            <w:r w:rsidDel="00000000" w:rsidR="00000000" w:rsidRPr="00000000">
              <w:rPr>
                <w:rFonts w:ascii="Fira Mono" w:cs="Fira Mono" w:eastAsia="Fira Mono" w:hAnsi="Fira Mono"/>
                <w:b w:val="1"/>
                <w:bCs w:val="1"/>
                <w:color w:val="38761d"/>
                <w:sz w:val="18"/>
                <w:szCs w:val="18"/>
                <w:rtl w:val="0"/>
              </w:rPr>
              <w:t xml:space="preserve">⬆13.16%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after="60" w:before="60" w:line="360" w:lineRule="auto"/>
              <w:jc w:val="both"/>
              <w:rPr>
                <w:color w:val="cc0000"/>
                <w:sz w:val="18"/>
                <w:szCs w:val="18"/>
              </w:rPr>
            </w:pPr>
            <w:r w:rsidDel="00000000" w:rsidR="00000000" w:rsidRPr="00000000">
              <w:rPr>
                <w:rFonts w:ascii="Fira Mono" w:cs="Fira Mono" w:eastAsia="Fira Mono" w:hAnsi="Fira Mono"/>
                <w:color w:val="cc0000"/>
                <w:sz w:val="18"/>
                <w:szCs w:val="18"/>
                <w:rtl w:val="0"/>
              </w:rPr>
              <w:t xml:space="preserve">⬇6.87%</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after="60" w:before="60" w:line="360" w:lineRule="auto"/>
              <w:jc w:val="both"/>
              <w:rPr>
                <w:color w:val="38761d"/>
                <w:sz w:val="18"/>
                <w:szCs w:val="18"/>
              </w:rPr>
            </w:pPr>
            <w:r w:rsidDel="00000000" w:rsidR="00000000" w:rsidRPr="00000000">
              <w:rPr>
                <w:rFonts w:ascii="Fira Mono" w:cs="Fira Mono" w:eastAsia="Fira Mono" w:hAnsi="Fira Mono"/>
                <w:b w:val="1"/>
                <w:bCs w:val="1"/>
                <w:color w:val="38761d"/>
                <w:sz w:val="18"/>
                <w:szCs w:val="18"/>
                <w:rtl w:val="0"/>
              </w:rPr>
              <w:t xml:space="preserve">⬆17.16%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after="60" w:before="60" w:line="360" w:lineRule="auto"/>
              <w:jc w:val="both"/>
              <w:rPr>
                <w:color w:val="38761d"/>
                <w:sz w:val="18"/>
                <w:szCs w:val="18"/>
              </w:rPr>
            </w:pPr>
            <w:r w:rsidDel="00000000" w:rsidR="00000000" w:rsidRPr="00000000">
              <w:rPr>
                <w:rFonts w:ascii="Fira Mono" w:cs="Fira Mono" w:eastAsia="Fira Mono" w:hAnsi="Fira Mono"/>
                <w:b w:val="1"/>
                <w:bCs w:val="1"/>
                <w:color w:val="38761d"/>
                <w:sz w:val="18"/>
                <w:szCs w:val="18"/>
                <w:rtl w:val="0"/>
              </w:rPr>
              <w:t xml:space="preserve">⬆16.30%</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after="60" w:before="60" w:line="360" w:lineRule="auto"/>
              <w:jc w:val="both"/>
              <w:rPr>
                <w:b w:val="1"/>
                <w:bCs w:val="1"/>
                <w:color w:val="38761d"/>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spacing w:after="60" w:before="60" w:line="360" w:lineRule="auto"/>
              <w:jc w:val="both"/>
              <w:rPr>
                <w:b w:val="1"/>
                <w:bCs w:val="1"/>
                <w:color w:val="38761d"/>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after="60" w:before="60" w:line="360" w:lineRule="auto"/>
              <w:jc w:val="both"/>
              <w:rPr>
                <w:b w:val="1"/>
                <w:bCs w:val="1"/>
                <w:color w:val="38761d"/>
                <w:sz w:val="18"/>
                <w:szCs w:val="18"/>
              </w:rPr>
            </w:pPr>
            <w:r w:rsidDel="00000000" w:rsidR="00000000" w:rsidRPr="00000000">
              <w:rPr>
                <w:rtl w:val="0"/>
              </w:rPr>
            </w:r>
          </w:p>
        </w:tc>
        <w:tc>
          <w:tcPr>
            <w:tcBorders>
              <w:top w:color="ffffff" w:space="0" w:sz="8" w:val="single"/>
              <w:left w:color="b7b7b7" w:space="0" w:sz="8" w:val="single"/>
              <w:bottom w:color="ffffff"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60" w:before="60" w:line="360" w:lineRule="auto"/>
              <w:jc w:val="both"/>
              <w:rPr>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after="60" w:before="60" w:line="360" w:lineRule="auto"/>
              <w:jc w:val="both"/>
              <w:rPr>
                <w:sz w:val="18"/>
                <w:szCs w:val="18"/>
              </w:rPr>
            </w:pPr>
            <w:r w:rsidDel="00000000" w:rsidR="00000000" w:rsidRPr="00000000">
              <w:rPr>
                <w:sz w:val="18"/>
                <w:szCs w:val="18"/>
                <w:rtl w:val="0"/>
              </w:rPr>
              <w:t xml:space="preserve">YoY</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after="60" w:before="60" w:line="360" w:lineRule="auto"/>
              <w:jc w:val="both"/>
              <w:rPr>
                <w:color w:val="38761d"/>
                <w:sz w:val="18"/>
                <w:szCs w:val="18"/>
              </w:rPr>
            </w:pPr>
            <w:r w:rsidDel="00000000" w:rsidR="00000000" w:rsidRPr="00000000">
              <w:rPr>
                <w:rFonts w:ascii="Fira Mono" w:cs="Fira Mono" w:eastAsia="Fira Mono" w:hAnsi="Fira Mono"/>
                <w:b w:val="1"/>
                <w:bCs w:val="1"/>
                <w:color w:val="38761d"/>
                <w:sz w:val="18"/>
                <w:szCs w:val="18"/>
                <w:rtl w:val="0"/>
              </w:rPr>
              <w:t xml:space="preserve">⬆6.53%</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after="60" w:before="60" w:line="360" w:lineRule="auto"/>
              <w:jc w:val="both"/>
              <w:rPr>
                <w:color w:val="cc0000"/>
                <w:sz w:val="18"/>
                <w:szCs w:val="18"/>
              </w:rPr>
            </w:pPr>
            <w:r w:rsidDel="00000000" w:rsidR="00000000" w:rsidRPr="00000000">
              <w:rPr>
                <w:rFonts w:ascii="Fira Mono" w:cs="Fira Mono" w:eastAsia="Fira Mono" w:hAnsi="Fira Mono"/>
                <w:color w:val="cc0000"/>
                <w:sz w:val="18"/>
                <w:szCs w:val="18"/>
                <w:rtl w:val="0"/>
              </w:rPr>
              <w:t xml:space="preserve">⬇5.79%</w:t>
            </w:r>
          </w:p>
        </w:tc>
      </w:tr>
    </w:tbl>
    <w:p w:rsidR="00000000" w:rsidDel="00000000" w:rsidP="00000000" w:rsidRDefault="00000000" w:rsidRPr="00000000" w14:paraId="000000BD">
      <w:pPr>
        <w:pStyle w:val="Heading2"/>
        <w:spacing w:after="60" w:before="60" w:line="360" w:lineRule="auto"/>
        <w:ind w:right="354"/>
        <w:jc w:val="right"/>
        <w:rPr>
          <w:i w:val="1"/>
          <w:iCs w:val="1"/>
          <w:sz w:val="16"/>
          <w:szCs w:val="16"/>
        </w:rPr>
      </w:pPr>
      <w:bookmarkStart w:colFirst="0" w:colLast="0" w:name="_dhdkk1dvyar" w:id="4"/>
      <w:bookmarkEnd w:id="4"/>
      <w:r w:rsidDel="00000000" w:rsidR="00000000" w:rsidRPr="00000000">
        <w:rPr>
          <w:i w:val="1"/>
          <w:iCs w:val="1"/>
          <w:sz w:val="16"/>
          <w:szCs w:val="16"/>
          <w:rtl w:val="0"/>
        </w:rPr>
        <w:t xml:space="preserve">Dữ liệu được tính trung bình tháng đến tháng 9</w:t>
      </w:r>
    </w:p>
    <w:p w:rsidR="00000000" w:rsidDel="00000000" w:rsidP="00000000" w:rsidRDefault="00000000" w:rsidRPr="00000000" w14:paraId="000000BE">
      <w:pPr>
        <w:spacing w:after="60" w:before="60" w:line="360" w:lineRule="auto"/>
        <w:ind w:firstLine="360"/>
        <w:rPr/>
      </w:pPr>
      <w:r w:rsidDel="00000000" w:rsidR="00000000" w:rsidRPr="00000000">
        <w:rPr>
          <w:b w:val="1"/>
          <w:bCs w:val="1"/>
          <w:rtl w:val="0"/>
        </w:rPr>
        <w:t xml:space="preserve">Full-time - FT: </w:t>
      </w:r>
      <w:r w:rsidDel="00000000" w:rsidR="00000000" w:rsidRPr="00000000">
        <w:rPr>
          <w:rtl w:val="0"/>
        </w:rPr>
        <w:t xml:space="preserve">Chiếm khoảng 13–15%, giảm gần 7% so với 2024. Năng suất ổn định (+3.5%) nhưng quy mô thu hẹp, khiến nhóm FT không còn đủ sức giữ cân bằng vận hành.</w:t>
      </w:r>
    </w:p>
    <w:p w:rsidR="00000000" w:rsidDel="00000000" w:rsidP="00000000" w:rsidRDefault="00000000" w:rsidRPr="00000000" w14:paraId="000000BF">
      <w:pPr>
        <w:spacing w:after="60" w:before="60" w:line="360" w:lineRule="auto"/>
        <w:ind w:firstLine="360"/>
        <w:rPr/>
      </w:pPr>
      <w:r w:rsidDel="00000000" w:rsidR="00000000" w:rsidRPr="00000000">
        <w:rPr>
          <w:b w:val="1"/>
          <w:bCs w:val="1"/>
          <w:rtl w:val="0"/>
        </w:rPr>
        <w:t xml:space="preserve">Part-time - PT:</w:t>
      </w:r>
      <w:r w:rsidDel="00000000" w:rsidR="00000000" w:rsidRPr="00000000">
        <w:rPr>
          <w:rtl w:val="0"/>
        </w:rPr>
        <w:t xml:space="preserve"> Chiếm ~75% supply, tăng 17% YoY nhưng năng suất giảm 6–8%. PT giúp mở rộng nhanh về lượng, song hiệu quả thấp và độ gắn bó yếu, làm giảm hiệu suất chung.</w:t>
      </w:r>
    </w:p>
    <w:p w:rsidR="00000000" w:rsidDel="00000000" w:rsidP="00000000" w:rsidRDefault="00000000" w:rsidRPr="00000000" w14:paraId="000000C0">
      <w:pPr>
        <w:pStyle w:val="Heading2"/>
        <w:spacing w:after="60" w:before="60" w:line="360" w:lineRule="auto"/>
        <w:ind w:firstLine="360"/>
        <w:jc w:val="both"/>
        <w:rPr>
          <w:sz w:val="22"/>
          <w:szCs w:val="22"/>
        </w:rPr>
      </w:pPr>
      <w:bookmarkStart w:colFirst="0" w:colLast="0" w:name="_zftqrzp5018c" w:id="5"/>
      <w:bookmarkEnd w:id="5"/>
      <w:r w:rsidDel="00000000" w:rsidR="00000000" w:rsidRPr="00000000">
        <w:rPr>
          <w:b w:val="1"/>
          <w:bCs w:val="1"/>
          <w:sz w:val="22"/>
          <w:szCs w:val="22"/>
          <w:rtl w:val="0"/>
        </w:rPr>
        <w:t xml:space="preserve">New in month - NIM:</w:t>
      </w:r>
      <w:r w:rsidDel="00000000" w:rsidR="00000000" w:rsidRPr="00000000">
        <w:rPr>
          <w:sz w:val="22"/>
          <w:szCs w:val="22"/>
          <w:rtl w:val="0"/>
        </w:rPr>
        <w:t xml:space="preserve"> Tăng 16% YoY, nhưng chuyển đổi sang FT giảm (12.8% → 8.3%), đồng thời đa số sẽ chuyển sang PT sau 1–2 tháng, cho thấy funnel tuyển chưa tạo được lớp tài xế cốt lõi.</w:t>
      </w:r>
    </w:p>
    <w:p w:rsidR="00000000" w:rsidDel="00000000" w:rsidP="00000000" w:rsidRDefault="00000000" w:rsidRPr="00000000" w14:paraId="000000C1">
      <w:pPr>
        <w:spacing w:after="60" w:before="60" w:line="360" w:lineRule="auto"/>
        <w:jc w:val="both"/>
        <w:rPr>
          <w:sz w:val="24"/>
          <w:szCs w:val="24"/>
        </w:rPr>
      </w:pPr>
      <w:r w:rsidDel="00000000" w:rsidR="00000000" w:rsidRPr="00000000">
        <w:rPr>
          <w:i w:val="1"/>
          <w:iCs w:val="1"/>
          <w:sz w:val="16"/>
          <w:szCs w:val="16"/>
          <w:rtl w:val="0"/>
        </w:rPr>
        <w:t xml:space="preserve">Bảng dữ liệu chuyển đổi sang full-time từ các nhóm tại HAN</w:t>
      </w:r>
      <w:r w:rsidDel="00000000" w:rsidR="00000000" w:rsidRPr="00000000">
        <w:rPr>
          <w:rtl w:val="0"/>
        </w:rPr>
      </w:r>
    </w:p>
    <w:tbl>
      <w:tblPr>
        <w:tblStyle w:val="Table8"/>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975"/>
        <w:gridCol w:w="975"/>
        <w:gridCol w:w="975"/>
        <w:gridCol w:w="975"/>
        <w:gridCol w:w="975"/>
        <w:gridCol w:w="945"/>
        <w:gridCol w:w="945"/>
        <w:gridCol w:w="945"/>
        <w:gridCol w:w="945"/>
        <w:tblGridChange w:id="0">
          <w:tblGrid>
            <w:gridCol w:w="975"/>
            <w:gridCol w:w="975"/>
            <w:gridCol w:w="975"/>
            <w:gridCol w:w="975"/>
            <w:gridCol w:w="975"/>
            <w:gridCol w:w="975"/>
            <w:gridCol w:w="945"/>
            <w:gridCol w:w="945"/>
            <w:gridCol w:w="945"/>
            <w:gridCol w:w="945"/>
          </w:tblGrid>
        </w:tblGridChange>
      </w:tblGrid>
      <w:tr>
        <w:trPr>
          <w:cantSplit w:val="0"/>
          <w:trHeight w:val="744.2708720930233" w:hRule="atLeast"/>
          <w:tblHeader w:val="0"/>
        </w:trPr>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2">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Period</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3">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FT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4">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FT remain</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5">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FT remain rate</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6">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PT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7">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PT to FT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8">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PT to FT rate</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9">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NLM</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A">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NLM to FT</w:t>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CB">
            <w:pPr>
              <w:widowControl w:val="0"/>
              <w:spacing w:after="60" w:before="60" w:line="360" w:lineRule="auto"/>
              <w:jc w:val="both"/>
              <w:rPr>
                <w:color w:val="ffffff"/>
                <w:sz w:val="20"/>
                <w:szCs w:val="20"/>
              </w:rPr>
            </w:pPr>
            <w:r w:rsidDel="00000000" w:rsidR="00000000" w:rsidRPr="00000000">
              <w:rPr>
                <w:color w:val="ffffff"/>
                <w:sz w:val="20"/>
                <w:szCs w:val="20"/>
                <w:rtl w:val="0"/>
              </w:rPr>
              <w:t xml:space="preserve">NLM to FT rate</w:t>
            </w:r>
          </w:p>
        </w:tc>
      </w:tr>
      <w:tr>
        <w:trPr>
          <w:cantSplit w:val="0"/>
          <w:trHeight w:val="417.35999999999996" w:hRule="atLeast"/>
          <w:tblHeader w:val="0"/>
        </w:trPr>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after="60" w:before="60" w:line="360" w:lineRule="auto"/>
              <w:jc w:val="both"/>
              <w:rPr>
                <w:sz w:val="20"/>
                <w:szCs w:val="20"/>
              </w:rPr>
            </w:pPr>
            <w:r w:rsidDel="00000000" w:rsidR="00000000" w:rsidRPr="00000000">
              <w:rPr>
                <w:sz w:val="20"/>
                <w:szCs w:val="20"/>
                <w:rtl w:val="0"/>
              </w:rPr>
              <w:t xml:space="preserve">2024</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after="60" w:before="60" w:line="360" w:lineRule="auto"/>
              <w:jc w:val="both"/>
              <w:rPr>
                <w:sz w:val="20"/>
                <w:szCs w:val="20"/>
              </w:rPr>
            </w:pPr>
            <w:r w:rsidDel="00000000" w:rsidR="00000000" w:rsidRPr="00000000">
              <w:rPr>
                <w:sz w:val="20"/>
                <w:szCs w:val="20"/>
                <w:rtl w:val="0"/>
              </w:rPr>
              <w:t xml:space="preserve">2,081</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after="60" w:before="60" w:line="360" w:lineRule="auto"/>
              <w:jc w:val="both"/>
              <w:rPr>
                <w:sz w:val="20"/>
                <w:szCs w:val="20"/>
              </w:rPr>
            </w:pPr>
            <w:r w:rsidDel="00000000" w:rsidR="00000000" w:rsidRPr="00000000">
              <w:rPr>
                <w:sz w:val="20"/>
                <w:szCs w:val="20"/>
                <w:rtl w:val="0"/>
              </w:rPr>
              <w:t xml:space="preserve">1,267</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after="60" w:before="60" w:line="360" w:lineRule="auto"/>
              <w:jc w:val="both"/>
              <w:rPr>
                <w:sz w:val="20"/>
                <w:szCs w:val="20"/>
              </w:rPr>
            </w:pPr>
            <w:r w:rsidDel="00000000" w:rsidR="00000000" w:rsidRPr="00000000">
              <w:rPr>
                <w:sz w:val="20"/>
                <w:szCs w:val="20"/>
                <w:rtl w:val="0"/>
              </w:rPr>
              <w:t xml:space="preserve">60.9%</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after="60" w:before="60" w:line="360" w:lineRule="auto"/>
              <w:jc w:val="both"/>
              <w:rPr>
                <w:sz w:val="20"/>
                <w:szCs w:val="20"/>
              </w:rPr>
            </w:pPr>
            <w:r w:rsidDel="00000000" w:rsidR="00000000" w:rsidRPr="00000000">
              <w:rPr>
                <w:sz w:val="20"/>
                <w:szCs w:val="20"/>
                <w:rtl w:val="0"/>
              </w:rPr>
              <w:t xml:space="preserve">9,068</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after="60" w:before="60" w:line="360" w:lineRule="auto"/>
              <w:jc w:val="both"/>
              <w:rPr>
                <w:sz w:val="20"/>
                <w:szCs w:val="20"/>
              </w:rPr>
            </w:pPr>
            <w:r w:rsidDel="00000000" w:rsidR="00000000" w:rsidRPr="00000000">
              <w:rPr>
                <w:sz w:val="20"/>
                <w:szCs w:val="20"/>
                <w:rtl w:val="0"/>
              </w:rPr>
              <w:t xml:space="preserve">493</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after="60" w:before="60" w:line="360" w:lineRule="auto"/>
              <w:jc w:val="both"/>
              <w:rPr>
                <w:sz w:val="20"/>
                <w:szCs w:val="20"/>
              </w:rPr>
            </w:pPr>
            <w:r w:rsidDel="00000000" w:rsidR="00000000" w:rsidRPr="00000000">
              <w:rPr>
                <w:sz w:val="20"/>
                <w:szCs w:val="20"/>
                <w:rtl w:val="0"/>
              </w:rPr>
              <w:t xml:space="preserve">5.4%</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after="60" w:before="60" w:line="360" w:lineRule="auto"/>
              <w:jc w:val="both"/>
              <w:rPr>
                <w:sz w:val="20"/>
                <w:szCs w:val="20"/>
              </w:rPr>
            </w:pPr>
            <w:r w:rsidDel="00000000" w:rsidR="00000000" w:rsidRPr="00000000">
              <w:rPr>
                <w:sz w:val="20"/>
                <w:szCs w:val="20"/>
                <w:rtl w:val="0"/>
              </w:rPr>
              <w:t xml:space="preserve">1,415</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after="60" w:before="60" w:line="360" w:lineRule="auto"/>
              <w:jc w:val="both"/>
              <w:rPr>
                <w:sz w:val="20"/>
                <w:szCs w:val="20"/>
              </w:rPr>
            </w:pPr>
            <w:r w:rsidDel="00000000" w:rsidR="00000000" w:rsidRPr="00000000">
              <w:rPr>
                <w:sz w:val="20"/>
                <w:szCs w:val="20"/>
                <w:rtl w:val="0"/>
              </w:rPr>
              <w:t xml:space="preserve">181</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spacing w:after="60" w:before="60" w:line="360" w:lineRule="auto"/>
              <w:jc w:val="both"/>
              <w:rPr>
                <w:sz w:val="20"/>
                <w:szCs w:val="20"/>
              </w:rPr>
            </w:pPr>
            <w:r w:rsidDel="00000000" w:rsidR="00000000" w:rsidRPr="00000000">
              <w:rPr>
                <w:sz w:val="20"/>
                <w:szCs w:val="20"/>
                <w:rtl w:val="0"/>
              </w:rPr>
              <w:t xml:space="preserve">12.8%</w:t>
            </w:r>
          </w:p>
        </w:tc>
      </w:tr>
      <w:tr>
        <w:trPr>
          <w:cantSplit w:val="0"/>
          <w:trHeight w:val="462.50970930232563" w:hRule="atLeast"/>
          <w:tblHeader w:val="0"/>
        </w:trPr>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6">
            <w:pPr>
              <w:widowControl w:val="0"/>
              <w:spacing w:after="60" w:before="60" w:line="360" w:lineRule="auto"/>
              <w:jc w:val="both"/>
              <w:rPr>
                <w:sz w:val="20"/>
                <w:szCs w:val="20"/>
              </w:rPr>
            </w:pPr>
            <w:r w:rsidDel="00000000" w:rsidR="00000000" w:rsidRPr="00000000">
              <w:rPr>
                <w:sz w:val="20"/>
                <w:szCs w:val="20"/>
                <w:rtl w:val="0"/>
              </w:rPr>
              <w:t xml:space="preserve">2025</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7">
            <w:pPr>
              <w:widowControl w:val="0"/>
              <w:spacing w:after="60" w:before="60" w:line="360" w:lineRule="auto"/>
              <w:jc w:val="both"/>
              <w:rPr>
                <w:sz w:val="20"/>
                <w:szCs w:val="20"/>
              </w:rPr>
            </w:pPr>
            <w:r w:rsidDel="00000000" w:rsidR="00000000" w:rsidRPr="00000000">
              <w:rPr>
                <w:sz w:val="20"/>
                <w:szCs w:val="20"/>
                <w:rtl w:val="0"/>
              </w:rPr>
              <w:t xml:space="preserve">1,935</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8">
            <w:pPr>
              <w:widowControl w:val="0"/>
              <w:spacing w:after="60" w:before="60" w:line="360" w:lineRule="auto"/>
              <w:jc w:val="both"/>
              <w:rPr>
                <w:sz w:val="20"/>
                <w:szCs w:val="20"/>
              </w:rPr>
            </w:pPr>
            <w:r w:rsidDel="00000000" w:rsidR="00000000" w:rsidRPr="00000000">
              <w:rPr>
                <w:sz w:val="20"/>
                <w:szCs w:val="20"/>
                <w:rtl w:val="0"/>
              </w:rPr>
              <w:t xml:space="preserve">1,142</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9">
            <w:pPr>
              <w:widowControl w:val="0"/>
              <w:spacing w:after="60" w:before="60" w:line="360" w:lineRule="auto"/>
              <w:jc w:val="both"/>
              <w:rPr>
                <w:sz w:val="20"/>
                <w:szCs w:val="20"/>
              </w:rPr>
            </w:pPr>
            <w:r w:rsidDel="00000000" w:rsidR="00000000" w:rsidRPr="00000000">
              <w:rPr>
                <w:sz w:val="20"/>
                <w:szCs w:val="20"/>
                <w:rtl w:val="0"/>
              </w:rPr>
              <w:t xml:space="preserve">59.0%</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A">
            <w:pPr>
              <w:widowControl w:val="0"/>
              <w:spacing w:after="60" w:before="60" w:line="360" w:lineRule="auto"/>
              <w:jc w:val="both"/>
              <w:rPr>
                <w:sz w:val="20"/>
                <w:szCs w:val="20"/>
              </w:rPr>
            </w:pPr>
            <w:r w:rsidDel="00000000" w:rsidR="00000000" w:rsidRPr="00000000">
              <w:rPr>
                <w:sz w:val="20"/>
                <w:szCs w:val="20"/>
                <w:rtl w:val="0"/>
              </w:rPr>
              <w:t xml:space="preserve">10,567</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B">
            <w:pPr>
              <w:widowControl w:val="0"/>
              <w:spacing w:after="60" w:before="60" w:line="360" w:lineRule="auto"/>
              <w:jc w:val="both"/>
              <w:rPr>
                <w:sz w:val="20"/>
                <w:szCs w:val="20"/>
              </w:rPr>
            </w:pPr>
            <w:r w:rsidDel="00000000" w:rsidR="00000000" w:rsidRPr="00000000">
              <w:rPr>
                <w:sz w:val="20"/>
                <w:szCs w:val="20"/>
                <w:rtl w:val="0"/>
              </w:rPr>
              <w:t xml:space="preserve">439</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C">
            <w:pPr>
              <w:widowControl w:val="0"/>
              <w:spacing w:after="60" w:before="60" w:line="360" w:lineRule="auto"/>
              <w:jc w:val="both"/>
              <w:rPr>
                <w:sz w:val="20"/>
                <w:szCs w:val="20"/>
              </w:rPr>
            </w:pPr>
            <w:r w:rsidDel="00000000" w:rsidR="00000000" w:rsidRPr="00000000">
              <w:rPr>
                <w:sz w:val="20"/>
                <w:szCs w:val="20"/>
                <w:rtl w:val="0"/>
              </w:rPr>
              <w:t xml:space="preserve">4.2%</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D">
            <w:pPr>
              <w:widowControl w:val="0"/>
              <w:spacing w:after="60" w:before="60" w:line="360" w:lineRule="auto"/>
              <w:jc w:val="both"/>
              <w:rPr>
                <w:sz w:val="20"/>
                <w:szCs w:val="20"/>
              </w:rPr>
            </w:pPr>
            <w:r w:rsidDel="00000000" w:rsidR="00000000" w:rsidRPr="00000000">
              <w:rPr>
                <w:sz w:val="20"/>
                <w:szCs w:val="20"/>
                <w:rtl w:val="0"/>
              </w:rPr>
              <w:t xml:space="preserve">1,709</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E">
            <w:pPr>
              <w:widowControl w:val="0"/>
              <w:spacing w:after="60" w:before="60" w:line="360" w:lineRule="auto"/>
              <w:jc w:val="both"/>
              <w:rPr>
                <w:sz w:val="20"/>
                <w:szCs w:val="20"/>
              </w:rPr>
            </w:pPr>
            <w:r w:rsidDel="00000000" w:rsidR="00000000" w:rsidRPr="00000000">
              <w:rPr>
                <w:sz w:val="20"/>
                <w:szCs w:val="20"/>
                <w:rtl w:val="0"/>
              </w:rPr>
              <w:t xml:space="preserve">142</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0DF">
            <w:pPr>
              <w:widowControl w:val="0"/>
              <w:spacing w:after="60" w:before="60" w:line="360" w:lineRule="auto"/>
              <w:jc w:val="both"/>
              <w:rPr>
                <w:sz w:val="20"/>
                <w:szCs w:val="20"/>
              </w:rPr>
            </w:pPr>
            <w:r w:rsidDel="00000000" w:rsidR="00000000" w:rsidRPr="00000000">
              <w:rPr>
                <w:sz w:val="20"/>
                <w:szCs w:val="20"/>
                <w:rtl w:val="0"/>
              </w:rPr>
              <w:t xml:space="preserve">8.3%</w:t>
            </w:r>
          </w:p>
        </w:tc>
      </w:tr>
      <w:tr>
        <w:trPr>
          <w:cantSplit w:val="0"/>
          <w:trHeight w:val="462.50970930232563" w:hRule="atLeast"/>
          <w:tblHeader w:val="0"/>
        </w:trPr>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spacing w:after="60" w:before="60" w:line="360" w:lineRule="auto"/>
              <w:jc w:val="both"/>
              <w:rPr>
                <w:sz w:val="20"/>
                <w:szCs w:val="20"/>
              </w:rPr>
            </w:pPr>
            <w:r w:rsidDel="00000000" w:rsidR="00000000" w:rsidRPr="00000000">
              <w:rPr>
                <w:b w:val="1"/>
                <w:bCs w:val="1"/>
                <w:sz w:val="20"/>
                <w:szCs w:val="20"/>
                <w:rtl w:val="0"/>
              </w:rPr>
              <w:t xml:space="preserve">YoY</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spacing w:after="60" w:before="60" w:line="360" w:lineRule="auto"/>
              <w:jc w:val="both"/>
              <w:rPr>
                <w:color w:val="cc0000"/>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after="60" w:before="60" w:line="360" w:lineRule="auto"/>
              <w:jc w:val="both"/>
              <w:rPr>
                <w:color w:val="cc0000"/>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spacing w:after="60" w:before="60" w:line="360" w:lineRule="auto"/>
              <w:jc w:val="both"/>
              <w:rPr>
                <w:color w:val="cc0000"/>
                <w:sz w:val="20"/>
                <w:szCs w:val="20"/>
              </w:rPr>
            </w:pPr>
            <w:r w:rsidDel="00000000" w:rsidR="00000000" w:rsidRPr="00000000">
              <w:rPr>
                <w:rFonts w:ascii="Fira Mono" w:cs="Fira Mono" w:eastAsia="Fira Mono" w:hAnsi="Fira Mono"/>
                <w:color w:val="cc0000"/>
                <w:sz w:val="20"/>
                <w:szCs w:val="20"/>
                <w:rtl w:val="0"/>
              </w:rPr>
              <w:t xml:space="preserve">⬇1.89%</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spacing w:after="60" w:before="60" w:line="360" w:lineRule="auto"/>
              <w:jc w:val="both"/>
              <w:rPr>
                <w:color w:val="cc0000"/>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spacing w:after="60" w:before="60" w:line="360" w:lineRule="auto"/>
              <w:jc w:val="both"/>
              <w:rPr>
                <w:color w:val="cc0000"/>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after="60" w:before="60" w:line="360" w:lineRule="auto"/>
              <w:jc w:val="both"/>
              <w:rPr>
                <w:color w:val="cc0000"/>
                <w:sz w:val="20"/>
                <w:szCs w:val="20"/>
              </w:rPr>
            </w:pPr>
            <w:r w:rsidDel="00000000" w:rsidR="00000000" w:rsidRPr="00000000">
              <w:rPr>
                <w:rFonts w:ascii="Fira Mono" w:cs="Fira Mono" w:eastAsia="Fira Mono" w:hAnsi="Fira Mono"/>
                <w:color w:val="cc0000"/>
                <w:sz w:val="20"/>
                <w:szCs w:val="20"/>
                <w:rtl w:val="0"/>
              </w:rPr>
              <w:t xml:space="preserve">⬇1.28%</w:t>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after="60" w:before="60" w:line="360" w:lineRule="auto"/>
              <w:jc w:val="both"/>
              <w:rPr>
                <w:color w:val="cc0000"/>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after="60" w:before="60" w:line="360" w:lineRule="auto"/>
              <w:jc w:val="both"/>
              <w:rPr>
                <w:color w:val="cc0000"/>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after="60" w:before="60" w:line="360" w:lineRule="auto"/>
              <w:jc w:val="both"/>
              <w:rPr>
                <w:color w:val="cc0000"/>
                <w:sz w:val="20"/>
                <w:szCs w:val="20"/>
              </w:rPr>
            </w:pPr>
            <w:r w:rsidDel="00000000" w:rsidR="00000000" w:rsidRPr="00000000">
              <w:rPr>
                <w:rFonts w:ascii="Fira Mono" w:cs="Fira Mono" w:eastAsia="Fira Mono" w:hAnsi="Fira Mono"/>
                <w:color w:val="cc0000"/>
                <w:sz w:val="20"/>
                <w:szCs w:val="20"/>
                <w:rtl w:val="0"/>
              </w:rPr>
              <w:t xml:space="preserve">⬇4.47%</w:t>
            </w:r>
          </w:p>
        </w:tc>
      </w:tr>
    </w:tbl>
    <w:p w:rsidR="00000000" w:rsidDel="00000000" w:rsidP="00000000" w:rsidRDefault="00000000" w:rsidRPr="00000000" w14:paraId="000000EA">
      <w:pPr>
        <w:pStyle w:val="Heading2"/>
        <w:spacing w:after="60" w:before="60" w:line="360" w:lineRule="auto"/>
        <w:ind w:right="-6"/>
        <w:jc w:val="right"/>
        <w:rPr>
          <w:sz w:val="16"/>
          <w:szCs w:val="16"/>
        </w:rPr>
      </w:pPr>
      <w:bookmarkStart w:colFirst="0" w:colLast="0" w:name="_gwjdkpi9bnl2" w:id="6"/>
      <w:bookmarkEnd w:id="6"/>
      <w:r w:rsidDel="00000000" w:rsidR="00000000" w:rsidRPr="00000000">
        <w:rPr>
          <w:sz w:val="16"/>
          <w:szCs w:val="16"/>
          <w:rtl w:val="0"/>
        </w:rPr>
        <w:t xml:space="preserve">Dữ liệu được tính trung bình tháng đến tháng 8 (Tháng 9 chưa tính được remain, retention do tháng 10 chưa kết thúc)</w:t>
      </w:r>
    </w:p>
    <w:p w:rsidR="00000000" w:rsidDel="00000000" w:rsidP="00000000" w:rsidRDefault="00000000" w:rsidRPr="00000000" w14:paraId="000000EB">
      <w:pPr>
        <w:pStyle w:val="Heading2"/>
        <w:spacing w:after="60" w:before="60" w:line="360" w:lineRule="auto"/>
        <w:jc w:val="both"/>
        <w:rPr>
          <w:b w:val="1"/>
          <w:bCs w:val="1"/>
          <w:sz w:val="24"/>
          <w:szCs w:val="24"/>
        </w:rPr>
      </w:pPr>
      <w:bookmarkStart w:colFirst="0" w:colLast="0" w:name="_2z8h1rl7ztpr" w:id="7"/>
      <w:bookmarkEnd w:id="7"/>
      <w:r w:rsidDel="00000000" w:rsidR="00000000" w:rsidRPr="00000000">
        <w:rPr>
          <w:b w:val="1"/>
          <w:bCs w:val="1"/>
          <w:sz w:val="24"/>
          <w:szCs w:val="24"/>
          <w:rtl w:val="0"/>
        </w:rPr>
        <w:t xml:space="preserve">2.3 The Challenge We Face – Thách thức cốt lõi</w:t>
      </w:r>
    </w:p>
    <w:p w:rsidR="00000000" w:rsidDel="00000000" w:rsidP="00000000" w:rsidRDefault="00000000" w:rsidRPr="00000000" w14:paraId="000000EC">
      <w:pPr>
        <w:spacing w:after="60" w:before="60" w:line="360" w:lineRule="auto"/>
        <w:ind w:firstLine="360"/>
        <w:jc w:val="both"/>
        <w:rPr/>
      </w:pPr>
      <w:r w:rsidDel="00000000" w:rsidR="00000000" w:rsidRPr="00000000">
        <w:rPr>
          <w:rtl w:val="0"/>
        </w:rPr>
        <w:t xml:space="preserve">Năm 2025 khép lại với hai bức tranh đối lập nhưng cùng một vấn đề cốt lõi: </w:t>
      </w:r>
      <w:r w:rsidDel="00000000" w:rsidR="00000000" w:rsidRPr="00000000">
        <w:rPr>
          <w:b w:val="1"/>
          <w:bCs w:val="1"/>
          <w:rtl w:val="0"/>
        </w:rPr>
        <w:t xml:space="preserve">Supply đã mất tính đàn hồi.</w:t>
      </w:r>
      <w:r w:rsidDel="00000000" w:rsidR="00000000" w:rsidRPr="00000000">
        <w:rPr>
          <w:rtl w:val="0"/>
        </w:rPr>
        <w:t xml:space="preserve"> Mặc dù, đã nhận thấy vấn đề và triển khai xây dựng nhóm tài xế nòng cốt FT theo chiến lược của năm 2025, tuy nhiên vẫn gặp nhiều khó khăn:</w:t>
      </w:r>
    </w:p>
    <w:p w:rsidR="00000000" w:rsidDel="00000000" w:rsidP="00000000" w:rsidRDefault="00000000" w:rsidRPr="00000000" w14:paraId="000000ED">
      <w:pPr>
        <w:numPr>
          <w:ilvl w:val="0"/>
          <w:numId w:val="5"/>
        </w:numPr>
        <w:spacing w:after="0" w:afterAutospacing="0" w:before="60" w:line="360" w:lineRule="auto"/>
        <w:ind w:left="900" w:hanging="360"/>
        <w:jc w:val="both"/>
      </w:pPr>
      <w:r w:rsidDel="00000000" w:rsidR="00000000" w:rsidRPr="00000000">
        <w:rPr>
          <w:rtl w:val="0"/>
        </w:rPr>
        <w:t xml:space="preserve">Chưa có sự đồng bộ về mục tiêu liên phòng ban, chưa có sự phân cấp rõ ràng về quyền lợi và chính sách của tài xế, mức độ ưu tiên đơn hàng theo nhóm tài xế hay đánh đổi với chất lượng dịch vụ.</w:t>
      </w:r>
    </w:p>
    <w:p w:rsidR="00000000" w:rsidDel="00000000" w:rsidP="00000000" w:rsidRDefault="00000000" w:rsidRPr="00000000" w14:paraId="000000EE">
      <w:pPr>
        <w:numPr>
          <w:ilvl w:val="0"/>
          <w:numId w:val="5"/>
        </w:numPr>
        <w:spacing w:after="0" w:afterAutospacing="0" w:before="0" w:beforeAutospacing="0" w:line="360" w:lineRule="auto"/>
        <w:ind w:left="900" w:hanging="360"/>
        <w:jc w:val="both"/>
      </w:pPr>
      <w:r w:rsidDel="00000000" w:rsidR="00000000" w:rsidRPr="00000000">
        <w:rPr>
          <w:rtl w:val="0"/>
        </w:rPr>
        <w:t xml:space="preserve">Quản lý chưa chặt chẽ, chỉ dừng ở mức độ theo dõi hiệu suất hoạt động, chưa thực sự tác động đến hành vi của tài xế.</w:t>
      </w:r>
    </w:p>
    <w:p w:rsidR="00000000" w:rsidDel="00000000" w:rsidP="00000000" w:rsidRDefault="00000000" w:rsidRPr="00000000" w14:paraId="000000EF">
      <w:pPr>
        <w:numPr>
          <w:ilvl w:val="0"/>
          <w:numId w:val="5"/>
        </w:numPr>
        <w:spacing w:after="0" w:afterAutospacing="0" w:before="0" w:beforeAutospacing="0" w:line="360" w:lineRule="auto"/>
        <w:ind w:left="900" w:hanging="360"/>
        <w:jc w:val="both"/>
      </w:pPr>
      <w:r w:rsidDel="00000000" w:rsidR="00000000" w:rsidRPr="00000000">
        <w:rPr>
          <w:rtl w:val="0"/>
        </w:rPr>
        <w:t xml:space="preserve">Số lượng tài xế đông, ~1.600 tài xế tại HAN, ~3.000 tài xế tại SGN, chưa có công cụ quản lý tài xế với số lượng lớn.</w:t>
      </w:r>
    </w:p>
    <w:p w:rsidR="00000000" w:rsidDel="00000000" w:rsidP="00000000" w:rsidRDefault="00000000" w:rsidRPr="00000000" w14:paraId="000000F0">
      <w:pPr>
        <w:numPr>
          <w:ilvl w:val="0"/>
          <w:numId w:val="5"/>
        </w:numPr>
        <w:spacing w:after="0" w:afterAutospacing="0" w:before="0" w:beforeAutospacing="0" w:line="360" w:lineRule="auto"/>
        <w:ind w:left="900" w:hanging="360"/>
        <w:jc w:val="both"/>
      </w:pPr>
      <w:r w:rsidDel="00000000" w:rsidR="00000000" w:rsidRPr="00000000">
        <w:rPr>
          <w:rtl w:val="0"/>
        </w:rPr>
        <w:t xml:space="preserve">Chất lượng tuyển dụng đầu vào chất lượng bị sụt giảm khi phải đánh đổi với việc bổ sung nhanh số lượng active lớn, chưa bám sát được trải nghiệm của tài xế khi đăng ký hoạt động.</w:t>
      </w:r>
    </w:p>
    <w:p w:rsidR="00000000" w:rsidDel="00000000" w:rsidP="00000000" w:rsidRDefault="00000000" w:rsidRPr="00000000" w14:paraId="000000F1">
      <w:pPr>
        <w:numPr>
          <w:ilvl w:val="0"/>
          <w:numId w:val="5"/>
        </w:numPr>
        <w:spacing w:after="60" w:before="0" w:beforeAutospacing="0" w:line="360" w:lineRule="auto"/>
        <w:ind w:left="900" w:hanging="360"/>
        <w:jc w:val="both"/>
      </w:pPr>
      <w:r w:rsidDel="00000000" w:rsidR="00000000" w:rsidRPr="00000000">
        <w:rPr>
          <w:rtl w:val="0"/>
        </w:rPr>
        <w:t xml:space="preserve">Ảnh hưởng thời tiết và các yếu tố khách quan khác khiến vận hành không ổn định.</w:t>
        <w:tab/>
      </w:r>
    </w:p>
    <w:p w:rsidR="00000000" w:rsidDel="00000000" w:rsidP="00000000" w:rsidRDefault="00000000" w:rsidRPr="00000000" w14:paraId="000000F2">
      <w:pPr>
        <w:spacing w:after="60" w:before="60" w:line="360" w:lineRule="auto"/>
        <w:ind w:firstLine="360"/>
        <w:jc w:val="both"/>
        <w:rPr/>
      </w:pPr>
      <w:r w:rsidDel="00000000" w:rsidR="00000000" w:rsidRPr="00000000">
        <w:rPr>
          <w:rtl w:val="0"/>
        </w:rPr>
        <w:t xml:space="preserve">Ngoài ra, trong năm 2025, team còn phải đối mặt với một số vấn đề về nhân sự như:</w:t>
      </w:r>
    </w:p>
    <w:p w:rsidR="00000000" w:rsidDel="00000000" w:rsidP="00000000" w:rsidRDefault="00000000" w:rsidRPr="00000000" w14:paraId="000000F3">
      <w:pPr>
        <w:numPr>
          <w:ilvl w:val="0"/>
          <w:numId w:val="2"/>
        </w:numPr>
        <w:spacing w:after="0" w:afterAutospacing="0" w:before="60" w:line="360" w:lineRule="auto"/>
        <w:ind w:left="900" w:hanging="360"/>
        <w:jc w:val="both"/>
      </w:pPr>
      <w:r w:rsidDel="00000000" w:rsidR="00000000" w:rsidRPr="00000000">
        <w:rPr>
          <w:rtl w:val="0"/>
        </w:rPr>
        <w:t xml:space="preserve">Nhóm vận hành đang làm theo chức năng, </w:t>
      </w:r>
      <w:r w:rsidDel="00000000" w:rsidR="00000000" w:rsidRPr="00000000">
        <w:rPr>
          <w:b w:val="1"/>
          <w:bCs w:val="1"/>
          <w:rtl w:val="0"/>
        </w:rPr>
        <w:t xml:space="preserve">rời rạc, thiếu phối hợp</w:t>
      </w:r>
    </w:p>
    <w:p w:rsidR="00000000" w:rsidDel="00000000" w:rsidP="00000000" w:rsidRDefault="00000000" w:rsidRPr="00000000" w14:paraId="000000F4">
      <w:pPr>
        <w:numPr>
          <w:ilvl w:val="0"/>
          <w:numId w:val="2"/>
        </w:numPr>
        <w:spacing w:after="0" w:afterAutospacing="0" w:before="0" w:beforeAutospacing="0" w:line="360" w:lineRule="auto"/>
        <w:ind w:left="900" w:hanging="360"/>
        <w:jc w:val="both"/>
      </w:pPr>
      <w:r w:rsidDel="00000000" w:rsidR="00000000" w:rsidRPr="00000000">
        <w:rPr>
          <w:rtl w:val="0"/>
        </w:rPr>
        <w:t xml:space="preserve">Nhiều ý tưởng và mục tiêu dừng ở mức theo dõi, </w:t>
      </w:r>
      <w:r w:rsidDel="00000000" w:rsidR="00000000" w:rsidRPr="00000000">
        <w:rPr>
          <w:b w:val="1"/>
          <w:bCs w:val="1"/>
          <w:rtl w:val="0"/>
        </w:rPr>
        <w:t xml:space="preserve">không ai chịu trách nhiệm end-to-end.</w:t>
      </w:r>
    </w:p>
    <w:p w:rsidR="00000000" w:rsidDel="00000000" w:rsidP="00000000" w:rsidRDefault="00000000" w:rsidRPr="00000000" w14:paraId="000000F5">
      <w:pPr>
        <w:numPr>
          <w:ilvl w:val="0"/>
          <w:numId w:val="2"/>
        </w:numPr>
        <w:spacing w:after="60" w:before="0" w:beforeAutospacing="0" w:line="360" w:lineRule="auto"/>
        <w:ind w:left="900" w:hanging="360"/>
        <w:jc w:val="both"/>
        <w:rPr>
          <w:sz w:val="24"/>
          <w:szCs w:val="24"/>
        </w:rPr>
      </w:pPr>
      <w:r w:rsidDel="00000000" w:rsidR="00000000" w:rsidRPr="00000000">
        <w:rPr>
          <w:b w:val="1"/>
          <w:bCs w:val="1"/>
          <w:rtl w:val="0"/>
        </w:rPr>
        <w:t xml:space="preserve">Tốc độ triển khai chậm</w:t>
      </w:r>
      <w:r w:rsidDel="00000000" w:rsidR="00000000" w:rsidRPr="00000000">
        <w:rPr>
          <w:rtl w:val="0"/>
        </w:rPr>
        <w:t xml:space="preserve">, kỹ năng triển khai dự án và đo lường hiệu quả còn yếu</w:t>
      </w:r>
      <w:r w:rsidDel="00000000" w:rsidR="00000000" w:rsidRPr="00000000">
        <w:rPr>
          <w:sz w:val="24"/>
          <w:szCs w:val="24"/>
          <w:rtl w:val="0"/>
        </w:rPr>
        <w:t xml:space="preserve">.</w:t>
      </w:r>
    </w:p>
    <w:p w:rsidR="00000000" w:rsidDel="00000000" w:rsidP="00000000" w:rsidRDefault="00000000" w:rsidRPr="00000000" w14:paraId="000000F6">
      <w:pPr>
        <w:pStyle w:val="Heading1"/>
        <w:spacing w:after="60" w:before="60" w:line="360" w:lineRule="auto"/>
        <w:jc w:val="both"/>
        <w:rPr>
          <w:b w:val="1"/>
          <w:bCs w:val="1"/>
          <w:sz w:val="28"/>
          <w:szCs w:val="28"/>
        </w:rPr>
      </w:pPr>
      <w:bookmarkStart w:colFirst="0" w:colLast="0" w:name="_20h8a3v4h411" w:id="8"/>
      <w:bookmarkEnd w:id="8"/>
      <w:r w:rsidDel="00000000" w:rsidR="00000000" w:rsidRPr="00000000">
        <w:rPr>
          <w:b w:val="1"/>
          <w:bCs w:val="1"/>
          <w:sz w:val="28"/>
          <w:szCs w:val="28"/>
          <w:rtl w:val="0"/>
        </w:rPr>
        <w:t xml:space="preserve">3. The turning point – Tầm nhìn 2026</w:t>
      </w:r>
    </w:p>
    <w:p w:rsidR="00000000" w:rsidDel="00000000" w:rsidP="00000000" w:rsidRDefault="00000000" w:rsidRPr="00000000" w14:paraId="000000F7">
      <w:pPr>
        <w:spacing w:after="60" w:before="60" w:line="360" w:lineRule="auto"/>
        <w:ind w:firstLine="360"/>
        <w:jc w:val="both"/>
        <w:rPr/>
      </w:pPr>
      <w:r w:rsidDel="00000000" w:rsidR="00000000" w:rsidRPr="00000000">
        <w:rPr>
          <w:rtl w:val="0"/>
        </w:rPr>
        <w:t xml:space="preserve">2026 sẽ là năm chuyển đổi của Supply Team, chuyển mình từ “mở rộng nhanh” sang “phát triển bền vững”. Xây dựng một cấu trúc supply toàn diện, một hệ sinh thái có khả năng co giãn, gắn bó và có sự xoay vòng.</w:t>
      </w:r>
    </w:p>
    <w:p w:rsidR="00000000" w:rsidDel="00000000" w:rsidP="00000000" w:rsidRDefault="00000000" w:rsidRPr="00000000" w14:paraId="000000F8">
      <w:pPr>
        <w:spacing w:after="60" w:before="60" w:line="360" w:lineRule="auto"/>
        <w:jc w:val="center"/>
        <w:rPr>
          <w:b w:val="1"/>
          <w:bCs w:val="1"/>
          <w:sz w:val="28"/>
          <w:szCs w:val="28"/>
        </w:rPr>
      </w:pPr>
      <w:r w:rsidDel="00000000" w:rsidR="00000000" w:rsidRPr="00000000">
        <w:rPr>
          <w:b w:val="1"/>
          <w:bCs w:val="1"/>
          <w:sz w:val="28"/>
          <w:szCs w:val="28"/>
          <w:rtl w:val="0"/>
        </w:rPr>
        <w:t xml:space="preserve">Strategic Direction 2026: Building a Sustainable Driver Journey</w:t>
      </w:r>
    </w:p>
    <w:p w:rsidR="00000000" w:rsidDel="00000000" w:rsidP="00000000" w:rsidRDefault="00000000" w:rsidRPr="00000000" w14:paraId="000000F9">
      <w:pPr>
        <w:spacing w:after="60" w:before="60" w:line="360" w:lineRule="auto"/>
        <w:jc w:val="both"/>
        <w:rPr/>
      </w:pPr>
      <w:r w:rsidDel="00000000" w:rsidR="00000000" w:rsidRPr="00000000">
        <w:rPr>
          <w:rtl w:val="0"/>
        </w:rPr>
        <w:t xml:space="preserve">Tập trung vào hai trụ chiến lược chính Elasticity - Journey:</w:t>
      </w:r>
    </w:p>
    <w:p w:rsidR="00000000" w:rsidDel="00000000" w:rsidP="00000000" w:rsidRDefault="00000000" w:rsidRPr="00000000" w14:paraId="000000FA">
      <w:pPr>
        <w:numPr>
          <w:ilvl w:val="0"/>
          <w:numId w:val="7"/>
        </w:numPr>
        <w:spacing w:after="60" w:before="60" w:line="360" w:lineRule="auto"/>
        <w:ind w:left="900" w:hanging="360"/>
        <w:jc w:val="both"/>
      </w:pPr>
      <w:r w:rsidDel="00000000" w:rsidR="00000000" w:rsidRPr="00000000">
        <w:rPr>
          <w:b w:val="1"/>
          <w:bCs w:val="1"/>
          <w:rtl w:val="0"/>
        </w:rPr>
        <w:t xml:space="preserve">Elasticity Recovery:</w:t>
      </w:r>
      <w:r w:rsidDel="00000000" w:rsidR="00000000" w:rsidRPr="00000000">
        <w:rPr>
          <w:rtl w:val="0"/>
        </w:rPr>
        <w:t xml:space="preserve"> Phục hồi khả năng co giãn supply thông qua thiết lập cấu trúc tài xế theo mô hình 4 tập: Station, Minihub, Shift và Crowdsourcing.</w:t>
      </w:r>
    </w:p>
    <w:p w:rsidR="00000000" w:rsidDel="00000000" w:rsidP="00000000" w:rsidRDefault="00000000" w:rsidRPr="00000000" w14:paraId="000000FB">
      <w:pPr>
        <w:numPr>
          <w:ilvl w:val="0"/>
          <w:numId w:val="7"/>
        </w:numPr>
        <w:spacing w:after="60" w:before="60" w:line="360" w:lineRule="auto"/>
        <w:ind w:left="900" w:hanging="360"/>
        <w:jc w:val="both"/>
      </w:pPr>
      <w:r w:rsidDel="00000000" w:rsidR="00000000" w:rsidRPr="00000000">
        <w:rPr>
          <w:b w:val="1"/>
          <w:bCs w:val="1"/>
          <w:rtl w:val="0"/>
        </w:rPr>
        <w:t xml:space="preserve">Driver Journey &amp; Engagement: </w:t>
      </w:r>
      <w:r w:rsidDel="00000000" w:rsidR="00000000" w:rsidRPr="00000000">
        <w:rPr>
          <w:rtl w:val="0"/>
        </w:rPr>
        <w:t xml:space="preserve">Chuẩn hóa Driver Journey Lifecycle qua bốn giai đoạn: Recruitment – Onboarding &amp; First 60 days – Engagement &amp; Segmentation – Retention.</w:t>
      </w:r>
    </w:p>
    <w:p w:rsidR="00000000" w:rsidDel="00000000" w:rsidP="00000000" w:rsidRDefault="00000000" w:rsidRPr="00000000" w14:paraId="000000FC">
      <w:pPr>
        <w:spacing w:after="60" w:before="60" w:line="360" w:lineRule="auto"/>
        <w:jc w:val="both"/>
        <w:rPr>
          <w:b w:val="1"/>
          <w:bCs w:val="1"/>
          <w:sz w:val="24"/>
          <w:szCs w:val="24"/>
        </w:rPr>
      </w:pPr>
      <w:r w:rsidDel="00000000" w:rsidR="00000000" w:rsidRPr="00000000">
        <w:rPr>
          <w:b w:val="1"/>
          <w:bCs w:val="1"/>
          <w:sz w:val="24"/>
          <w:szCs w:val="24"/>
          <w:rtl w:val="0"/>
        </w:rPr>
        <w:t xml:space="preserve">4. How We’ll Do It – Cách chúng ta thực hiện</w:t>
      </w:r>
    </w:p>
    <w:p w:rsidR="00000000" w:rsidDel="00000000" w:rsidP="00000000" w:rsidRDefault="00000000" w:rsidRPr="00000000" w14:paraId="000000FD">
      <w:pPr>
        <w:spacing w:after="60" w:before="60" w:line="360" w:lineRule="auto"/>
        <w:jc w:val="both"/>
        <w:rPr>
          <w:sz w:val="28"/>
          <w:szCs w:val="28"/>
        </w:rPr>
      </w:pPr>
      <w:r w:rsidDel="00000000" w:rsidR="00000000" w:rsidRPr="00000000">
        <w:rPr>
          <w:b w:val="1"/>
          <w:bCs w:val="1"/>
          <w:sz w:val="24"/>
          <w:szCs w:val="24"/>
          <w:rtl w:val="0"/>
        </w:rPr>
        <w:t xml:space="preserve">4.1 Organizational Model – Cấu trúc hỗ trợ chiến lược</w:t>
      </w:r>
      <w:r w:rsidDel="00000000" w:rsidR="00000000" w:rsidRPr="00000000">
        <w:rPr>
          <w:rtl w:val="0"/>
        </w:rPr>
      </w:r>
    </w:p>
    <w:p w:rsidR="00000000" w:rsidDel="00000000" w:rsidP="00000000" w:rsidRDefault="00000000" w:rsidRPr="00000000" w14:paraId="000000FE">
      <w:pPr>
        <w:spacing w:after="60" w:before="60" w:line="360" w:lineRule="auto"/>
        <w:jc w:val="both"/>
        <w:rPr/>
      </w:pPr>
      <w:r w:rsidDel="00000000" w:rsidR="00000000" w:rsidRPr="00000000">
        <w:rPr>
          <w:rtl w:val="0"/>
        </w:rPr>
        <w:t xml:space="preserve">Xây dựng mô hình vận hành linh hoạt và tăng khả năng co giãn tùy theo tình hình từng khu vực</w:t>
      </w:r>
    </w:p>
    <w:tbl>
      <w:tblPr>
        <w:tblStyle w:val="Table9"/>
        <w:tblpPr w:leftFromText="180" w:rightFromText="180" w:topFromText="180" w:bottomFromText="180" w:vertAnchor="text" w:horzAnchor="text" w:tblpX="0" w:tblpY="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5"/>
        <w:gridCol w:w="1602.5"/>
        <w:gridCol w:w="1602.5"/>
        <w:gridCol w:w="1602.5"/>
        <w:gridCol w:w="1602.5"/>
        <w:gridCol w:w="1602.5"/>
        <w:tblGridChange w:id="0">
          <w:tblGrid>
            <w:gridCol w:w="1602.5"/>
            <w:gridCol w:w="1602.5"/>
            <w:gridCol w:w="1602.5"/>
            <w:gridCol w:w="1602.5"/>
            <w:gridCol w:w="1602.5"/>
            <w:gridCol w:w="1602.5"/>
          </w:tblGrid>
        </w:tblGridChange>
      </w:tblGrid>
      <w:tr>
        <w:trPr>
          <w:cantSplit w:val="0"/>
          <w:trHeight w:val="664.2000000000003" w:hRule="atLeast"/>
          <w:tblHeader w:val="0"/>
        </w:trPr>
        <w:tc>
          <w:tcPr>
            <w:gridSpan w:val="2"/>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0FF">
            <w:pPr>
              <w:widowControl w:val="0"/>
              <w:jc w:val="both"/>
              <w:rPr>
                <w:rFonts w:ascii="Nunito" w:cs="Nunito" w:eastAsia="Nunito" w:hAnsi="Nunito"/>
                <w:b w:val="1"/>
                <w:bCs w:val="1"/>
                <w:i w:val="1"/>
                <w:iCs w:val="1"/>
                <w:color w:val="ffffff"/>
                <w:sz w:val="18"/>
                <w:szCs w:val="18"/>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101">
            <w:pPr>
              <w:widowControl w:val="0"/>
              <w:jc w:val="both"/>
              <w:rPr>
                <w:b w:val="1"/>
                <w:bCs w:val="1"/>
                <w:color w:val="ffffff"/>
                <w:sz w:val="18"/>
                <w:szCs w:val="18"/>
              </w:rPr>
            </w:pPr>
            <w:r w:rsidDel="00000000" w:rsidR="00000000" w:rsidRPr="00000000">
              <w:rPr>
                <w:rFonts w:ascii="Nunito" w:cs="Nunito" w:eastAsia="Nunito" w:hAnsi="Nunito"/>
                <w:b w:val="1"/>
                <w:bCs w:val="1"/>
                <w:i w:val="1"/>
                <w:iCs w:val="1"/>
                <w:color w:val="ffffff"/>
                <w:sz w:val="18"/>
                <w:szCs w:val="18"/>
                <w:rtl w:val="0"/>
              </w:rPr>
              <w:t xml:space="preserve">Station Rider</w:t>
            </w:r>
            <w:r w:rsidDel="00000000" w:rsidR="00000000" w:rsidRPr="00000000">
              <w:rPr>
                <w:rFonts w:ascii="Nunito" w:cs="Nunito" w:eastAsia="Nunito" w:hAnsi="Nunito"/>
                <w:b w:val="1"/>
                <w:bCs w:val="1"/>
                <w:i w:val="1"/>
                <w:iCs w:val="1"/>
                <w:color w:val="ffffff"/>
                <w:sz w:val="18"/>
                <w:szCs w:val="18"/>
                <w:vertAlign w:val="superscript"/>
              </w:rPr>
              <w:footnoteReference w:customMarkFollows="0" w:id="3"/>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102">
            <w:pPr>
              <w:widowControl w:val="0"/>
              <w:jc w:val="both"/>
              <w:rPr>
                <w:b w:val="1"/>
                <w:bCs w:val="1"/>
                <w:color w:val="ffffff"/>
                <w:sz w:val="18"/>
                <w:szCs w:val="18"/>
              </w:rPr>
            </w:pPr>
            <w:r w:rsidDel="00000000" w:rsidR="00000000" w:rsidRPr="00000000">
              <w:rPr>
                <w:rFonts w:ascii="Nunito" w:cs="Nunito" w:eastAsia="Nunito" w:hAnsi="Nunito"/>
                <w:b w:val="1"/>
                <w:bCs w:val="1"/>
                <w:i w:val="1"/>
                <w:iCs w:val="1"/>
                <w:color w:val="ffffff"/>
                <w:sz w:val="18"/>
                <w:szCs w:val="18"/>
                <w:rtl w:val="0"/>
              </w:rPr>
              <w:t xml:space="preserve">Minihub Rider</w:t>
            </w:r>
            <w:r w:rsidDel="00000000" w:rsidR="00000000" w:rsidRPr="00000000">
              <w:rPr>
                <w:rFonts w:ascii="Nunito" w:cs="Nunito" w:eastAsia="Nunito" w:hAnsi="Nunito"/>
                <w:b w:val="1"/>
                <w:bCs w:val="1"/>
                <w:i w:val="1"/>
                <w:iCs w:val="1"/>
                <w:color w:val="ffffff"/>
                <w:sz w:val="18"/>
                <w:szCs w:val="18"/>
                <w:vertAlign w:val="superscript"/>
              </w:rPr>
              <w:footnoteReference w:customMarkFollows="0" w:id="4"/>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103">
            <w:pPr>
              <w:widowControl w:val="0"/>
              <w:jc w:val="both"/>
              <w:rPr>
                <w:b w:val="1"/>
                <w:bCs w:val="1"/>
                <w:color w:val="ffffff"/>
                <w:sz w:val="18"/>
                <w:szCs w:val="18"/>
              </w:rPr>
            </w:pPr>
            <w:r w:rsidDel="00000000" w:rsidR="00000000" w:rsidRPr="00000000">
              <w:rPr>
                <w:rFonts w:ascii="Nunito" w:cs="Nunito" w:eastAsia="Nunito" w:hAnsi="Nunito"/>
                <w:b w:val="1"/>
                <w:bCs w:val="1"/>
                <w:i w:val="1"/>
                <w:iCs w:val="1"/>
                <w:color w:val="ffffff"/>
                <w:sz w:val="18"/>
                <w:szCs w:val="18"/>
                <w:rtl w:val="0"/>
              </w:rPr>
              <w:t xml:space="preserve">Shift Rider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0b5394" w:val="clear"/>
            <w:tcMar>
              <w:top w:w="40.0" w:type="dxa"/>
              <w:left w:w="40.0" w:type="dxa"/>
              <w:bottom w:w="40.0" w:type="dxa"/>
              <w:right w:w="40.0" w:type="dxa"/>
            </w:tcMar>
            <w:vAlign w:val="center"/>
          </w:tcPr>
          <w:p w:rsidR="00000000" w:rsidDel="00000000" w:rsidP="00000000" w:rsidRDefault="00000000" w:rsidRPr="00000000" w14:paraId="00000104">
            <w:pPr>
              <w:widowControl w:val="0"/>
              <w:jc w:val="both"/>
              <w:rPr>
                <w:b w:val="1"/>
                <w:bCs w:val="1"/>
                <w:color w:val="ffffff"/>
                <w:sz w:val="18"/>
                <w:szCs w:val="18"/>
              </w:rPr>
            </w:pPr>
            <w:r w:rsidDel="00000000" w:rsidR="00000000" w:rsidRPr="00000000">
              <w:rPr>
                <w:rFonts w:ascii="Nunito" w:cs="Nunito" w:eastAsia="Nunito" w:hAnsi="Nunito"/>
                <w:b w:val="1"/>
                <w:bCs w:val="1"/>
                <w:i w:val="1"/>
                <w:iCs w:val="1"/>
                <w:color w:val="ffffff"/>
                <w:sz w:val="18"/>
                <w:szCs w:val="18"/>
                <w:rtl w:val="0"/>
              </w:rPr>
              <w:t xml:space="preserve">Crowdsourcing Rider</w:t>
            </w:r>
            <w:r w:rsidDel="00000000" w:rsidR="00000000" w:rsidRPr="00000000">
              <w:rPr>
                <w:rtl w:val="0"/>
              </w:rPr>
            </w:r>
          </w:p>
        </w:tc>
      </w:tr>
      <w:tr>
        <w:trPr>
          <w:cantSplit w:val="0"/>
          <w:trHeight w:val="664.2000000000003" w:hRule="atLeast"/>
          <w:tblHeader w:val="0"/>
        </w:trPr>
        <w:tc>
          <w:tcPr>
            <w:vMerge w:val="restart"/>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5">
            <w:pPr>
              <w:jc w:val="both"/>
              <w:rPr>
                <w:b w:val="1"/>
                <w:bCs w:val="1"/>
                <w:sz w:val="18"/>
                <w:szCs w:val="18"/>
              </w:rPr>
            </w:pPr>
            <w:r w:rsidDel="00000000" w:rsidR="00000000" w:rsidRPr="00000000">
              <w:rPr>
                <w:b w:val="1"/>
                <w:bCs w:val="1"/>
                <w:sz w:val="18"/>
                <w:szCs w:val="18"/>
                <w:rtl w:val="0"/>
              </w:rPr>
              <w:t xml:space="preserve">Yếu tố</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6">
            <w:pPr>
              <w:rPr>
                <w:b w:val="1"/>
                <w:bCs w:val="1"/>
                <w:sz w:val="18"/>
                <w:szCs w:val="18"/>
              </w:rPr>
            </w:pPr>
            <w:r w:rsidDel="00000000" w:rsidR="00000000" w:rsidRPr="00000000">
              <w:rPr>
                <w:b w:val="1"/>
                <w:bCs w:val="1"/>
                <w:sz w:val="18"/>
                <w:szCs w:val="18"/>
                <w:rtl w:val="0"/>
              </w:rPr>
              <w:t xml:space="preserve">Trạm cố định</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7">
            <w:pPr>
              <w:rPr>
                <w:sz w:val="18"/>
                <w:szCs w:val="18"/>
              </w:rPr>
            </w:pPr>
            <w:r w:rsidDel="00000000" w:rsidR="00000000" w:rsidRPr="00000000">
              <w:rPr>
                <w:rFonts w:ascii="Arial Unicode MS" w:cs="Arial Unicode MS" w:eastAsia="Arial Unicode MS" w:hAnsi="Arial Unicode MS"/>
                <w:sz w:val="18"/>
                <w:szCs w:val="18"/>
                <w:rtl w:val="0"/>
              </w:rPr>
              <w:t xml:space="preserve">✅ Có</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8">
            <w:pPr>
              <w:rPr>
                <w:sz w:val="18"/>
                <w:szCs w:val="18"/>
              </w:rPr>
            </w:pPr>
            <w:r w:rsidDel="00000000" w:rsidR="00000000" w:rsidRPr="00000000">
              <w:rPr>
                <w:rFonts w:ascii="Arial Unicode MS" w:cs="Arial Unicode MS" w:eastAsia="Arial Unicode MS" w:hAnsi="Arial Unicode MS"/>
                <w:sz w:val="18"/>
                <w:szCs w:val="18"/>
                <w:rtl w:val="0"/>
              </w:rPr>
              <w:t xml:space="preserve">❌ Không</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9">
            <w:pPr>
              <w:rPr>
                <w:sz w:val="18"/>
                <w:szCs w:val="18"/>
              </w:rPr>
            </w:pPr>
            <w:r w:rsidDel="00000000" w:rsidR="00000000" w:rsidRPr="00000000">
              <w:rPr>
                <w:rFonts w:ascii="Arial Unicode MS" w:cs="Arial Unicode MS" w:eastAsia="Arial Unicode MS" w:hAnsi="Arial Unicode MS"/>
                <w:sz w:val="18"/>
                <w:szCs w:val="18"/>
                <w:rtl w:val="0"/>
              </w:rPr>
              <w:t xml:space="preserve">❌ Không</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A">
            <w:pPr>
              <w:rPr>
                <w:sz w:val="18"/>
                <w:szCs w:val="18"/>
              </w:rPr>
            </w:pPr>
            <w:r w:rsidDel="00000000" w:rsidR="00000000" w:rsidRPr="00000000">
              <w:rPr>
                <w:rFonts w:ascii="Arial Unicode MS" w:cs="Arial Unicode MS" w:eastAsia="Arial Unicode MS" w:hAnsi="Arial Unicode MS"/>
                <w:sz w:val="18"/>
                <w:szCs w:val="18"/>
                <w:rtl w:val="0"/>
              </w:rPr>
              <w:t xml:space="preserve">❌ Không</w:t>
            </w:r>
          </w:p>
        </w:tc>
      </w:tr>
      <w:tr>
        <w:trPr>
          <w:cantSplit w:val="0"/>
          <w:trHeight w:val="664.2000000000003" w:hRule="atLeast"/>
          <w:tblHeader w:val="0"/>
        </w:trPr>
        <w:tc>
          <w:tcPr>
            <w:vMerge w:val="continue"/>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B">
            <w:pPr>
              <w:spacing w:line="240" w:lineRule="auto"/>
              <w:jc w:val="both"/>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C">
            <w:pPr>
              <w:rPr>
                <w:b w:val="1"/>
                <w:bCs w:val="1"/>
                <w:sz w:val="18"/>
                <w:szCs w:val="18"/>
              </w:rPr>
            </w:pPr>
            <w:r w:rsidDel="00000000" w:rsidR="00000000" w:rsidRPr="00000000">
              <w:rPr>
                <w:b w:val="1"/>
                <w:bCs w:val="1"/>
                <w:sz w:val="18"/>
                <w:szCs w:val="18"/>
                <w:rtl w:val="0"/>
              </w:rPr>
              <w:t xml:space="preserve">Lương cơ bản</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D">
            <w:pPr>
              <w:rPr>
                <w:sz w:val="18"/>
                <w:szCs w:val="18"/>
              </w:rPr>
            </w:pPr>
            <w:r w:rsidDel="00000000" w:rsidR="00000000" w:rsidRPr="00000000">
              <w:rPr>
                <w:rFonts w:ascii="Arial Unicode MS" w:cs="Arial Unicode MS" w:eastAsia="Arial Unicode MS" w:hAnsi="Arial Unicode MS"/>
                <w:sz w:val="18"/>
                <w:szCs w:val="18"/>
                <w:rtl w:val="0"/>
              </w:rPr>
              <w:t xml:space="preserve">✅ Có</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E">
            <w:pPr>
              <w:rPr>
                <w:sz w:val="18"/>
                <w:szCs w:val="18"/>
              </w:rPr>
            </w:pPr>
            <w:r w:rsidDel="00000000" w:rsidR="00000000" w:rsidRPr="00000000">
              <w:rPr>
                <w:rFonts w:ascii="Arial Unicode MS" w:cs="Arial Unicode MS" w:eastAsia="Arial Unicode MS" w:hAnsi="Arial Unicode MS"/>
                <w:sz w:val="18"/>
                <w:szCs w:val="18"/>
                <w:rtl w:val="0"/>
              </w:rPr>
              <w:t xml:space="preserve">✅ Có</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0F">
            <w:pPr>
              <w:rPr>
                <w:sz w:val="18"/>
                <w:szCs w:val="18"/>
              </w:rPr>
            </w:pPr>
            <w:r w:rsidDel="00000000" w:rsidR="00000000" w:rsidRPr="00000000">
              <w:rPr>
                <w:rFonts w:ascii="Arial Unicode MS" w:cs="Arial Unicode MS" w:eastAsia="Arial Unicode MS" w:hAnsi="Arial Unicode MS"/>
                <w:sz w:val="18"/>
                <w:szCs w:val="18"/>
                <w:rtl w:val="0"/>
              </w:rPr>
              <w:t xml:space="preserve">❌ Không</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0">
            <w:pPr>
              <w:rPr>
                <w:sz w:val="18"/>
                <w:szCs w:val="18"/>
              </w:rPr>
            </w:pPr>
            <w:r w:rsidDel="00000000" w:rsidR="00000000" w:rsidRPr="00000000">
              <w:rPr>
                <w:rFonts w:ascii="Arial Unicode MS" w:cs="Arial Unicode MS" w:eastAsia="Arial Unicode MS" w:hAnsi="Arial Unicode MS"/>
                <w:sz w:val="18"/>
                <w:szCs w:val="18"/>
                <w:rtl w:val="0"/>
              </w:rPr>
              <w:t xml:space="preserve">❌ Không</w:t>
            </w:r>
          </w:p>
        </w:tc>
      </w:tr>
      <w:tr>
        <w:trPr>
          <w:cantSplit w:val="0"/>
          <w:trHeight w:val="664.2000000000003" w:hRule="atLeast"/>
          <w:tblHeader w:val="0"/>
        </w:trPr>
        <w:tc>
          <w:tcPr>
            <w:vMerge w:val="continue"/>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1">
            <w:pPr>
              <w:spacing w:line="240" w:lineRule="auto"/>
              <w:jc w:val="both"/>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2">
            <w:pPr>
              <w:rPr>
                <w:b w:val="1"/>
                <w:bCs w:val="1"/>
                <w:sz w:val="18"/>
                <w:szCs w:val="18"/>
              </w:rPr>
            </w:pPr>
            <w:r w:rsidDel="00000000" w:rsidR="00000000" w:rsidRPr="00000000">
              <w:rPr>
                <w:b w:val="1"/>
                <w:bCs w:val="1"/>
                <w:sz w:val="18"/>
                <w:szCs w:val="18"/>
                <w:rtl w:val="0"/>
              </w:rPr>
              <w:t xml:space="preserve">Quản lý trực tiếp</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3">
            <w:pPr>
              <w:rPr>
                <w:sz w:val="18"/>
                <w:szCs w:val="18"/>
              </w:rPr>
            </w:pPr>
            <w:r w:rsidDel="00000000" w:rsidR="00000000" w:rsidRPr="00000000">
              <w:rPr>
                <w:sz w:val="18"/>
                <w:szCs w:val="18"/>
                <w:rtl w:val="0"/>
              </w:rPr>
              <w:t xml:space="preserve">Station Leader</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4">
            <w:pPr>
              <w:rPr>
                <w:sz w:val="18"/>
                <w:szCs w:val="18"/>
              </w:rPr>
            </w:pPr>
            <w:r w:rsidDel="00000000" w:rsidR="00000000" w:rsidRPr="00000000">
              <w:rPr>
                <w:sz w:val="18"/>
                <w:szCs w:val="18"/>
                <w:rtl w:val="0"/>
              </w:rPr>
              <w:t xml:space="preserve">Driver Caption/OPS</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5">
            <w:pPr>
              <w:rPr>
                <w:sz w:val="18"/>
                <w:szCs w:val="18"/>
              </w:rPr>
            </w:pPr>
            <w:r w:rsidDel="00000000" w:rsidR="00000000" w:rsidRPr="00000000">
              <w:rPr>
                <w:sz w:val="18"/>
                <w:szCs w:val="18"/>
                <w:rtl w:val="0"/>
              </w:rPr>
              <w:t xml:space="preserve">OPS/App</w:t>
              <w:br w:type="textWrapping"/>
              <w:t xml:space="preserve">(feature)</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6">
            <w:pPr>
              <w:rPr>
                <w:sz w:val="18"/>
                <w:szCs w:val="18"/>
              </w:rPr>
            </w:pPr>
            <w:r w:rsidDel="00000000" w:rsidR="00000000" w:rsidRPr="00000000">
              <w:rPr>
                <w:sz w:val="18"/>
                <w:szCs w:val="18"/>
                <w:rtl w:val="0"/>
              </w:rPr>
              <w:t xml:space="preserve">Không</w:t>
            </w:r>
          </w:p>
        </w:tc>
      </w:tr>
      <w:tr>
        <w:trPr>
          <w:cantSplit w:val="0"/>
          <w:trHeight w:val="664.2000000000003" w:hRule="atLeast"/>
          <w:tblHeader w:val="0"/>
        </w:trPr>
        <w:tc>
          <w:tcPr>
            <w:vMerge w:val="continue"/>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7">
            <w:pPr>
              <w:spacing w:line="240" w:lineRule="auto"/>
              <w:jc w:val="both"/>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8">
            <w:pPr>
              <w:rPr>
                <w:b w:val="1"/>
                <w:bCs w:val="1"/>
                <w:sz w:val="18"/>
                <w:szCs w:val="18"/>
              </w:rPr>
            </w:pPr>
            <w:r w:rsidDel="00000000" w:rsidR="00000000" w:rsidRPr="00000000">
              <w:rPr>
                <w:b w:val="1"/>
                <w:bCs w:val="1"/>
                <w:sz w:val="18"/>
                <w:szCs w:val="18"/>
                <w:rtl w:val="0"/>
              </w:rPr>
              <w:t xml:space="preserve">Mức độ cam kết</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9">
            <w:pPr>
              <w:rPr>
                <w:sz w:val="18"/>
                <w:szCs w:val="18"/>
              </w:rPr>
            </w:pPr>
            <w:r w:rsidDel="00000000" w:rsidR="00000000" w:rsidRPr="00000000">
              <w:rPr>
                <w:sz w:val="18"/>
                <w:szCs w:val="18"/>
                <w:rtl w:val="0"/>
              </w:rPr>
              <w:t xml:space="preserve">Rất cao</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A">
            <w:pPr>
              <w:rPr>
                <w:sz w:val="18"/>
                <w:szCs w:val="18"/>
              </w:rPr>
            </w:pPr>
            <w:r w:rsidDel="00000000" w:rsidR="00000000" w:rsidRPr="00000000">
              <w:rPr>
                <w:sz w:val="18"/>
                <w:szCs w:val="18"/>
                <w:rtl w:val="0"/>
              </w:rPr>
              <w:t xml:space="preserve">Cao</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B">
            <w:pPr>
              <w:rPr>
                <w:sz w:val="18"/>
                <w:szCs w:val="18"/>
              </w:rPr>
            </w:pPr>
            <w:r w:rsidDel="00000000" w:rsidR="00000000" w:rsidRPr="00000000">
              <w:rPr>
                <w:sz w:val="18"/>
                <w:szCs w:val="18"/>
                <w:rtl w:val="0"/>
              </w:rPr>
              <w:t xml:space="preserve">Trung bình</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11C">
            <w:pPr>
              <w:rPr>
                <w:sz w:val="18"/>
                <w:szCs w:val="18"/>
              </w:rPr>
            </w:pPr>
            <w:r w:rsidDel="00000000" w:rsidR="00000000" w:rsidRPr="00000000">
              <w:rPr>
                <w:sz w:val="18"/>
                <w:szCs w:val="18"/>
                <w:rtl w:val="0"/>
              </w:rPr>
              <w:t xml:space="preserve">Thấp</w:t>
            </w:r>
          </w:p>
        </w:tc>
      </w:tr>
      <w:tr>
        <w:trPr>
          <w:cantSplit w:val="0"/>
          <w:trHeight w:val="664.2000000000003" w:hRule="atLeast"/>
          <w:tblHeader w:val="0"/>
        </w:trPr>
        <w:tc>
          <w:tcPr>
            <w:vMerge w:val="restart"/>
            <w:tcBorders>
              <w:top w:color="b7b7b7" w:space="0" w:sz="8" w:val="single"/>
              <w:left w:color="b7b7b7" w:space="0" w:sz="8" w:val="single"/>
              <w:bottom w:color="b7b7b7" w:space="0" w:sz="8" w:val="single"/>
              <w:right w:color="b7b7b7" w:space="0" w:sz="8" w:val="single"/>
            </w:tcBorders>
            <w:shd w:fill="f3f3f3" w:val="clear"/>
            <w:vAlign w:val="center"/>
          </w:tcPr>
          <w:p w:rsidR="00000000" w:rsidDel="00000000" w:rsidP="00000000" w:rsidRDefault="00000000" w:rsidRPr="00000000" w14:paraId="0000011D">
            <w:pPr>
              <w:spacing w:line="240" w:lineRule="auto"/>
              <w:jc w:val="both"/>
              <w:rPr>
                <w:b w:val="1"/>
                <w:bCs w:val="1"/>
                <w:sz w:val="18"/>
                <w:szCs w:val="18"/>
              </w:rPr>
            </w:pPr>
            <w:r w:rsidDel="00000000" w:rsidR="00000000" w:rsidRPr="00000000">
              <w:rPr>
                <w:b w:val="1"/>
                <w:bCs w:val="1"/>
                <w:sz w:val="18"/>
                <w:szCs w:val="18"/>
                <w:rtl w:val="0"/>
              </w:rPr>
              <w:t xml:space="preserve">Capacity share</w:t>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40" w:lineRule="auto"/>
              <w:rPr>
                <w:b w:val="1"/>
                <w:bCs w:val="1"/>
                <w:sz w:val="18"/>
                <w:szCs w:val="18"/>
              </w:rPr>
            </w:pPr>
            <w:r w:rsidDel="00000000" w:rsidR="00000000" w:rsidRPr="00000000">
              <w:rPr>
                <w:rFonts w:ascii="Nunito" w:cs="Nunito" w:eastAsia="Nunito" w:hAnsi="Nunito"/>
                <w:b w:val="1"/>
                <w:bCs w:val="1"/>
                <w:sz w:val="18"/>
                <w:szCs w:val="18"/>
                <w:rtl w:val="0"/>
              </w:rPr>
              <w:t xml:space="preserve">HAN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1F">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5%</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0">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3%</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1">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54%</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2">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38%</w:t>
            </w:r>
            <w:r w:rsidDel="00000000" w:rsidR="00000000" w:rsidRPr="00000000">
              <w:rPr>
                <w:rtl w:val="0"/>
              </w:rPr>
            </w:r>
          </w:p>
        </w:tc>
      </w:tr>
      <w:tr>
        <w:trPr>
          <w:cantSplit w:val="0"/>
          <w:trHeight w:val="664.2000000000003" w:hRule="atLeast"/>
          <w:tblHeader w:val="0"/>
        </w:trPr>
        <w:tc>
          <w:tcPr>
            <w:vMerge w:val="continue"/>
            <w:tcBorders>
              <w:top w:color="b7b7b7" w:space="0" w:sz="8" w:val="single"/>
              <w:left w:color="b7b7b7" w:space="0" w:sz="8" w:val="single"/>
              <w:bottom w:color="b7b7b7" w:space="0" w:sz="8" w:val="single"/>
              <w:right w:color="b7b7b7" w:space="0" w:sz="8" w:val="single"/>
            </w:tcBorders>
            <w:shd w:fill="f3f3f3" w:val="clear"/>
            <w:vAlign w:val="center"/>
          </w:tcPr>
          <w:p w:rsidR="00000000" w:rsidDel="00000000" w:rsidP="00000000" w:rsidRDefault="00000000" w:rsidRPr="00000000" w14:paraId="00000123">
            <w:pPr>
              <w:spacing w:line="240" w:lineRule="auto"/>
              <w:jc w:val="both"/>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40" w:lineRule="auto"/>
              <w:rPr>
                <w:b w:val="1"/>
                <w:bCs w:val="1"/>
                <w:sz w:val="18"/>
                <w:szCs w:val="18"/>
              </w:rPr>
            </w:pPr>
            <w:r w:rsidDel="00000000" w:rsidR="00000000" w:rsidRPr="00000000">
              <w:rPr>
                <w:rFonts w:ascii="Nunito" w:cs="Nunito" w:eastAsia="Nunito" w:hAnsi="Nunito"/>
                <w:b w:val="1"/>
                <w:bCs w:val="1"/>
                <w:sz w:val="18"/>
                <w:szCs w:val="18"/>
                <w:rtl w:val="0"/>
              </w:rPr>
              <w:t xml:space="preserve">SGN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5">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5%</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6">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5%</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7">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60%</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3f3f3" w:val="clear"/>
            <w:tcMar>
              <w:top w:w="40.0" w:type="dxa"/>
              <w:left w:w="40.0" w:type="dxa"/>
              <w:bottom w:w="40.0" w:type="dxa"/>
              <w:right w:w="40.0" w:type="dxa"/>
            </w:tcMar>
            <w:vAlign w:val="center"/>
          </w:tcPr>
          <w:p w:rsidR="00000000" w:rsidDel="00000000" w:rsidP="00000000" w:rsidRDefault="00000000" w:rsidRPr="00000000" w14:paraId="00000128">
            <w:pPr>
              <w:widowControl w:val="0"/>
              <w:spacing w:line="240" w:lineRule="auto"/>
              <w:rPr>
                <w:sz w:val="18"/>
                <w:szCs w:val="18"/>
              </w:rPr>
            </w:pPr>
            <w:r w:rsidDel="00000000" w:rsidR="00000000" w:rsidRPr="00000000">
              <w:rPr>
                <w:rFonts w:ascii="Nunito" w:cs="Nunito" w:eastAsia="Nunito" w:hAnsi="Nunito"/>
                <w:i w:val="1"/>
                <w:iCs w:val="1"/>
                <w:sz w:val="18"/>
                <w:szCs w:val="18"/>
                <w:rtl w:val="0"/>
              </w:rPr>
              <w:t xml:space="preserve">30%</w:t>
            </w:r>
            <w:r w:rsidDel="00000000" w:rsidR="00000000" w:rsidRPr="00000000">
              <w:rPr>
                <w:rtl w:val="0"/>
              </w:rPr>
            </w:r>
          </w:p>
        </w:tc>
      </w:tr>
    </w:tbl>
    <w:p w:rsidR="00000000" w:rsidDel="00000000" w:rsidP="00000000" w:rsidRDefault="00000000" w:rsidRPr="00000000" w14:paraId="00000129">
      <w:pPr>
        <w:spacing w:after="60" w:before="60" w:line="360" w:lineRule="auto"/>
        <w:jc w:val="right"/>
        <w:rPr>
          <w:i w:val="1"/>
          <w:iCs w:val="1"/>
          <w:sz w:val="16"/>
          <w:szCs w:val="16"/>
        </w:rPr>
      </w:pPr>
      <w:r w:rsidDel="00000000" w:rsidR="00000000" w:rsidRPr="00000000">
        <w:rPr>
          <w:i w:val="1"/>
          <w:iCs w:val="1"/>
          <w:sz w:val="16"/>
          <w:szCs w:val="16"/>
          <w:rtl w:val="0"/>
        </w:rPr>
        <w:t xml:space="preserve">*Outsourcing - 5% (Demand Vành đai 1)</w:t>
      </w:r>
    </w:p>
    <w:p w:rsidR="00000000" w:rsidDel="00000000" w:rsidP="00000000" w:rsidRDefault="00000000" w:rsidRPr="00000000" w14:paraId="0000012A">
      <w:pPr>
        <w:spacing w:after="60" w:before="60" w:line="360" w:lineRule="auto"/>
        <w:jc w:val="both"/>
        <w:rPr>
          <w:b w:val="1"/>
          <w:bCs w:val="1"/>
        </w:rPr>
      </w:pPr>
      <w:r w:rsidDel="00000000" w:rsidR="00000000" w:rsidRPr="00000000">
        <w:rPr>
          <w:rtl w:val="0"/>
        </w:rPr>
      </w:r>
    </w:p>
    <w:p w:rsidR="00000000" w:rsidDel="00000000" w:rsidP="00000000" w:rsidRDefault="00000000" w:rsidRPr="00000000" w14:paraId="0000012B">
      <w:pPr>
        <w:spacing w:after="60" w:before="60" w:line="360" w:lineRule="auto"/>
        <w:jc w:val="both"/>
        <w:rPr>
          <w:b w:val="1"/>
          <w:bCs w:val="1"/>
        </w:rPr>
      </w:pPr>
      <w:r w:rsidDel="00000000" w:rsidR="00000000" w:rsidRPr="00000000">
        <w:rPr>
          <w:rtl w:val="0"/>
        </w:rPr>
      </w:r>
    </w:p>
    <w:p w:rsidR="00000000" w:rsidDel="00000000" w:rsidP="00000000" w:rsidRDefault="00000000" w:rsidRPr="00000000" w14:paraId="0000012C">
      <w:pPr>
        <w:spacing w:after="60" w:before="60" w:line="360" w:lineRule="auto"/>
        <w:jc w:val="both"/>
        <w:rPr>
          <w:b w:val="1"/>
          <w:bCs w:val="1"/>
        </w:rPr>
      </w:pPr>
      <w:r w:rsidDel="00000000" w:rsidR="00000000" w:rsidRPr="00000000">
        <w:rPr>
          <w:rtl w:val="0"/>
        </w:rPr>
      </w:r>
    </w:p>
    <w:p w:rsidR="00000000" w:rsidDel="00000000" w:rsidP="00000000" w:rsidRDefault="00000000" w:rsidRPr="00000000" w14:paraId="0000012D">
      <w:pPr>
        <w:spacing w:after="60" w:before="60" w:line="360" w:lineRule="auto"/>
        <w:jc w:val="both"/>
        <w:rPr>
          <w:b w:val="1"/>
          <w:bCs w:val="1"/>
        </w:rPr>
      </w:pPr>
      <w:r w:rsidDel="00000000" w:rsidR="00000000" w:rsidRPr="00000000">
        <w:rPr>
          <w:b w:val="1"/>
          <w:bCs w:val="1"/>
          <w:rtl w:val="0"/>
        </w:rPr>
        <w:t xml:space="preserve">Đánh giá SWOT từ 4 mô hình vận hành tài xế</w:t>
      </w:r>
    </w:p>
    <w:tbl>
      <w:tblPr>
        <w:tblStyle w:val="Table10"/>
        <w:tblW w:w="9725.0" w:type="dxa"/>
        <w:jc w:val="left"/>
        <w:tblInd w:w="-84.9999999999998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105"/>
        <w:gridCol w:w="4620"/>
        <w:gridCol w:w="290.00000000000057"/>
        <w:tblGridChange w:id="0">
          <w:tblGrid>
            <w:gridCol w:w="4710"/>
            <w:gridCol w:w="105"/>
            <w:gridCol w:w="4620"/>
            <w:gridCol w:w="290.00000000000057"/>
          </w:tblGrid>
        </w:tblGridChange>
      </w:tblGrid>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0b5394" w:val="clear"/>
            <w:tcMar>
              <w:top w:w="40.0" w:type="dxa"/>
              <w:left w:w="40.0" w:type="dxa"/>
              <w:bottom w:w="40.0" w:type="dxa"/>
              <w:right w:w="40.0" w:type="dxa"/>
            </w:tcMar>
            <w:vAlign w:val="center"/>
          </w:tcPr>
          <w:p w:rsidR="00000000" w:rsidDel="00000000" w:rsidP="00000000" w:rsidRDefault="00000000" w:rsidRPr="00000000" w14:paraId="0000012E">
            <w:pPr>
              <w:widowControl w:val="0"/>
              <w:spacing w:line="240" w:lineRule="auto"/>
              <w:jc w:val="both"/>
              <w:rPr>
                <w:color w:val="ffffff"/>
                <w:sz w:val="18"/>
                <w:szCs w:val="18"/>
              </w:rPr>
            </w:pPr>
            <w:r w:rsidDel="00000000" w:rsidR="00000000" w:rsidRPr="00000000">
              <w:rPr>
                <w:b w:val="1"/>
                <w:bCs w:val="1"/>
                <w:color w:val="ffffff"/>
                <w:sz w:val="18"/>
                <w:szCs w:val="18"/>
                <w:rtl w:val="0"/>
              </w:rPr>
              <w:t xml:space="preserve">Strengths</w:t>
            </w:r>
            <w:r w:rsidDel="00000000" w:rsidR="00000000" w:rsidRPr="00000000">
              <w:rPr>
                <w:rtl w:val="0"/>
              </w:rPr>
            </w:r>
          </w:p>
        </w:tc>
        <w:tc>
          <w:tcPr>
            <w:gridSpan w:val="2"/>
            <w:tcBorders>
              <w:top w:color="cccccc" w:space="0" w:sz="5" w:val="single"/>
              <w:left w:color="cccccc" w:space="0" w:sz="5" w:val="single"/>
              <w:bottom w:color="cccccc" w:space="0" w:sz="5" w:val="single"/>
              <w:right w:color="cccccc" w:space="0" w:sz="5"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0">
            <w:pPr>
              <w:widowControl w:val="0"/>
              <w:spacing w:line="240" w:lineRule="auto"/>
              <w:jc w:val="both"/>
              <w:rPr>
                <w:color w:val="ffffff"/>
                <w:sz w:val="18"/>
                <w:szCs w:val="18"/>
              </w:rPr>
            </w:pPr>
            <w:r w:rsidDel="00000000" w:rsidR="00000000" w:rsidRPr="00000000">
              <w:rPr>
                <w:b w:val="1"/>
                <w:bCs w:val="1"/>
                <w:color w:val="ffffff"/>
                <w:sz w:val="18"/>
                <w:szCs w:val="18"/>
                <w:rtl w:val="0"/>
              </w:rPr>
              <w:t xml:space="preserve">Weaknesses</w:t>
            </w:r>
            <w:r w:rsidDel="00000000" w:rsidR="00000000" w:rsidRPr="00000000">
              <w:rPr>
                <w:rtl w:val="0"/>
              </w:rPr>
            </w:r>
          </w:p>
        </w:tc>
      </w:tr>
      <w:tr>
        <w:trPr>
          <w:cantSplit w:val="0"/>
          <w:trHeight w:val="1515" w:hRule="atLeast"/>
          <w:tblHeader w:val="0"/>
        </w:trPr>
        <w:tc>
          <w:tcPr>
            <w:gridSpan w:val="2"/>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numPr>
                <w:ilvl w:val="0"/>
                <w:numId w:val="6"/>
              </w:numPr>
              <w:spacing w:line="360" w:lineRule="auto"/>
              <w:ind w:left="180"/>
              <w:jc w:val="both"/>
              <w:rPr>
                <w:sz w:val="18"/>
                <w:szCs w:val="18"/>
              </w:rPr>
            </w:pPr>
            <w:r w:rsidDel="00000000" w:rsidR="00000000" w:rsidRPr="00000000">
              <w:rPr>
                <w:sz w:val="18"/>
                <w:szCs w:val="18"/>
                <w:rtl w:val="0"/>
              </w:rPr>
              <w:t xml:space="preserve">Phân tầng rõ ràng → phù hợp đa nhu cầu, đa khu vực, tối ưu chi phí theo mức gắn kết tài xế. </w:t>
            </w:r>
          </w:p>
          <w:p w:rsidR="00000000" w:rsidDel="00000000" w:rsidP="00000000" w:rsidRDefault="00000000" w:rsidRPr="00000000" w14:paraId="00000133">
            <w:pPr>
              <w:widowControl w:val="0"/>
              <w:numPr>
                <w:ilvl w:val="0"/>
                <w:numId w:val="6"/>
              </w:numPr>
              <w:spacing w:line="360" w:lineRule="auto"/>
              <w:ind w:left="180"/>
              <w:jc w:val="both"/>
              <w:rPr>
                <w:sz w:val="18"/>
                <w:szCs w:val="18"/>
              </w:rPr>
            </w:pPr>
            <w:r w:rsidDel="00000000" w:rsidR="00000000" w:rsidRPr="00000000">
              <w:rPr>
                <w:sz w:val="18"/>
                <w:szCs w:val="18"/>
                <w:rtl w:val="0"/>
              </w:rPr>
              <w:t xml:space="preserve">Station &amp; Mini-hub Rider giúp tạo “xương sống” đảm bảo SLA, FR, Leadtime tại khu vực trung tâm (dù hiện chỉ chiếm 5–10%).</w:t>
            </w:r>
          </w:p>
          <w:p w:rsidR="00000000" w:rsidDel="00000000" w:rsidP="00000000" w:rsidRDefault="00000000" w:rsidRPr="00000000" w14:paraId="00000134">
            <w:pPr>
              <w:widowControl w:val="0"/>
              <w:numPr>
                <w:ilvl w:val="0"/>
                <w:numId w:val="6"/>
              </w:numPr>
              <w:spacing w:line="360" w:lineRule="auto"/>
              <w:ind w:left="180"/>
              <w:jc w:val="both"/>
              <w:rPr>
                <w:sz w:val="18"/>
                <w:szCs w:val="18"/>
              </w:rPr>
            </w:pPr>
            <w:r w:rsidDel="00000000" w:rsidR="00000000" w:rsidRPr="00000000">
              <w:rPr>
                <w:sz w:val="18"/>
                <w:szCs w:val="18"/>
                <w:rtl w:val="0"/>
              </w:rPr>
              <w:t xml:space="preserve">Shift Rider vẫn là lực lượng linh hoạt &amp; sản lượng lớn nhất (54–60%), phù hợp demand on-demand &amp; campaign.</w:t>
            </w:r>
          </w:p>
          <w:p w:rsidR="00000000" w:rsidDel="00000000" w:rsidP="00000000" w:rsidRDefault="00000000" w:rsidRPr="00000000" w14:paraId="00000135">
            <w:pPr>
              <w:widowControl w:val="0"/>
              <w:numPr>
                <w:ilvl w:val="0"/>
                <w:numId w:val="6"/>
              </w:numPr>
              <w:spacing w:line="360" w:lineRule="auto"/>
              <w:ind w:left="180"/>
              <w:jc w:val="both"/>
              <w:rPr>
                <w:sz w:val="18"/>
                <w:szCs w:val="18"/>
              </w:rPr>
            </w:pPr>
            <w:r w:rsidDel="00000000" w:rsidR="00000000" w:rsidRPr="00000000">
              <w:rPr>
                <w:sz w:val="18"/>
                <w:szCs w:val="18"/>
                <w:rtl w:val="0"/>
              </w:rPr>
              <w:t xml:space="preserve">Crowdsourcing duy trì độ phủ thị trường (30–38%), tạo năng lực mở rộng nhanh mà không tốn chi phí cố định.</w:t>
            </w:r>
          </w:p>
          <w:p w:rsidR="00000000" w:rsidDel="00000000" w:rsidP="00000000" w:rsidRDefault="00000000" w:rsidRPr="00000000" w14:paraId="00000136">
            <w:pPr>
              <w:widowControl w:val="0"/>
              <w:numPr>
                <w:ilvl w:val="0"/>
                <w:numId w:val="6"/>
              </w:numPr>
              <w:spacing w:line="360" w:lineRule="auto"/>
              <w:ind w:left="180"/>
              <w:jc w:val="both"/>
              <w:rPr>
                <w:sz w:val="18"/>
                <w:szCs w:val="18"/>
              </w:rPr>
            </w:pPr>
            <w:r w:rsidDel="00000000" w:rsidR="00000000" w:rsidRPr="00000000">
              <w:rPr>
                <w:sz w:val="18"/>
                <w:szCs w:val="18"/>
                <w:rtl w:val="0"/>
              </w:rPr>
              <w:t xml:space="preserve">Có nền tảng để triển khai EV, quản lý theo trạm, tiến tới mô hình như SF Intra-city / Meituan.</w:t>
            </w:r>
          </w:p>
        </w:tc>
        <w:tc>
          <w:tcPr>
            <w:gridSpan w:val="2"/>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8">
            <w:pPr>
              <w:widowControl w:val="0"/>
              <w:numPr>
                <w:ilvl w:val="0"/>
                <w:numId w:val="6"/>
              </w:numPr>
              <w:spacing w:line="360" w:lineRule="auto"/>
              <w:ind w:left="180"/>
              <w:jc w:val="both"/>
              <w:rPr>
                <w:sz w:val="18"/>
                <w:szCs w:val="18"/>
              </w:rPr>
            </w:pPr>
            <w:r w:rsidDel="00000000" w:rsidR="00000000" w:rsidRPr="00000000">
              <w:rPr>
                <w:sz w:val="18"/>
                <w:szCs w:val="18"/>
                <w:rtl w:val="0"/>
              </w:rPr>
              <w:t xml:space="preserve">Tỷ trọng tài xế Core (Station + Minihub) còn quá thấp (8–10% tổng lực lượng) → khó tạo khác biệt SLA so với đối thủ.</w:t>
            </w:r>
          </w:p>
          <w:p w:rsidR="00000000" w:rsidDel="00000000" w:rsidP="00000000" w:rsidRDefault="00000000" w:rsidRPr="00000000" w14:paraId="00000139">
            <w:pPr>
              <w:widowControl w:val="0"/>
              <w:numPr>
                <w:ilvl w:val="0"/>
                <w:numId w:val="6"/>
              </w:numPr>
              <w:spacing w:line="360" w:lineRule="auto"/>
              <w:ind w:left="180"/>
              <w:jc w:val="both"/>
              <w:rPr>
                <w:sz w:val="18"/>
                <w:szCs w:val="18"/>
              </w:rPr>
            </w:pPr>
            <w:r w:rsidDel="00000000" w:rsidR="00000000" w:rsidRPr="00000000">
              <w:rPr>
                <w:sz w:val="18"/>
                <w:szCs w:val="18"/>
                <w:rtl w:val="0"/>
              </w:rPr>
              <w:t xml:space="preserve">Quản lý phức tạp: mỗi nhóm tài xế cần chính sách khác nhau → cần Tech, HR, OPS phối hợp tốt (hiện chưa có đủ công cụ).</w:t>
            </w:r>
          </w:p>
          <w:p w:rsidR="00000000" w:rsidDel="00000000" w:rsidP="00000000" w:rsidRDefault="00000000" w:rsidRPr="00000000" w14:paraId="0000013A">
            <w:pPr>
              <w:widowControl w:val="0"/>
              <w:numPr>
                <w:ilvl w:val="0"/>
                <w:numId w:val="6"/>
              </w:numPr>
              <w:spacing w:line="360" w:lineRule="auto"/>
              <w:ind w:left="180"/>
              <w:jc w:val="both"/>
              <w:rPr>
                <w:sz w:val="18"/>
                <w:szCs w:val="18"/>
              </w:rPr>
            </w:pPr>
            <w:r w:rsidDel="00000000" w:rsidR="00000000" w:rsidRPr="00000000">
              <w:rPr>
                <w:sz w:val="18"/>
                <w:szCs w:val="18"/>
                <w:rtl w:val="0"/>
              </w:rPr>
              <w:t xml:space="preserve">Nguy cơ xung đột giữa Rider có lương cơ bản (Station) và Rider nhận đơn tự do (Crowd/Shift) khi ưu tiên đơn.</w:t>
            </w:r>
          </w:p>
          <w:p w:rsidR="00000000" w:rsidDel="00000000" w:rsidP="00000000" w:rsidRDefault="00000000" w:rsidRPr="00000000" w14:paraId="0000013B">
            <w:pPr>
              <w:widowControl w:val="0"/>
              <w:numPr>
                <w:ilvl w:val="0"/>
                <w:numId w:val="6"/>
              </w:numPr>
              <w:spacing w:line="360" w:lineRule="auto"/>
              <w:ind w:left="180"/>
              <w:jc w:val="both"/>
              <w:rPr>
                <w:sz w:val="18"/>
                <w:szCs w:val="18"/>
              </w:rPr>
            </w:pPr>
            <w:r w:rsidDel="00000000" w:rsidR="00000000" w:rsidRPr="00000000">
              <w:rPr>
                <w:sz w:val="18"/>
                <w:szCs w:val="18"/>
                <w:rtl w:val="0"/>
              </w:rPr>
              <w:t xml:space="preserve">Chi phí vận hành Station (lương cơ bản, mặt bằng, trạm trưởng) có thể tạo áp lực tài chính nếu sản lượng không đủ.</w:t>
            </w:r>
          </w:p>
        </w:tc>
      </w:tr>
      <w:tr>
        <w:trPr>
          <w:cantSplit w:val="0"/>
          <w:trHeight w:val="315" w:hRule="atLeast"/>
          <w:tblHeader w:val="0"/>
        </w:trPr>
        <w:tc>
          <w:tcPr>
            <w:gridSpan w:val="2"/>
            <w:tcBorders>
              <w:top w:color="cccccc" w:space="0" w:sz="5" w:val="single"/>
              <w:left w:color="cccccc" w:space="0" w:sz="5" w:val="single"/>
              <w:bottom w:color="cccccc" w:space="0" w:sz="5" w:val="single"/>
              <w:right w:color="cccccc" w:space="0" w:sz="5"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40" w:lineRule="auto"/>
              <w:jc w:val="both"/>
              <w:rPr>
                <w:color w:val="ffffff"/>
                <w:sz w:val="18"/>
                <w:szCs w:val="18"/>
              </w:rPr>
            </w:pPr>
            <w:r w:rsidDel="00000000" w:rsidR="00000000" w:rsidRPr="00000000">
              <w:rPr>
                <w:b w:val="1"/>
                <w:bCs w:val="1"/>
                <w:color w:val="ffffff"/>
                <w:sz w:val="18"/>
                <w:szCs w:val="18"/>
                <w:rtl w:val="0"/>
              </w:rPr>
              <w:t xml:space="preserve">Opportunities</w:t>
            </w:r>
            <w:r w:rsidDel="00000000" w:rsidR="00000000" w:rsidRPr="00000000">
              <w:rPr>
                <w:rtl w:val="0"/>
              </w:rPr>
            </w:r>
          </w:p>
        </w:tc>
        <w:tc>
          <w:tcPr>
            <w:gridSpan w:val="2"/>
            <w:tcBorders>
              <w:top w:color="cccccc" w:space="0" w:sz="5" w:val="single"/>
              <w:left w:color="cccccc" w:space="0" w:sz="5" w:val="single"/>
              <w:bottom w:color="cccccc" w:space="0" w:sz="5" w:val="single"/>
              <w:right w:color="cccccc" w:space="0" w:sz="5"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F">
            <w:pPr>
              <w:widowControl w:val="0"/>
              <w:spacing w:line="240" w:lineRule="auto"/>
              <w:jc w:val="both"/>
              <w:rPr>
                <w:color w:val="ffffff"/>
                <w:sz w:val="18"/>
                <w:szCs w:val="18"/>
              </w:rPr>
            </w:pPr>
            <w:r w:rsidDel="00000000" w:rsidR="00000000" w:rsidRPr="00000000">
              <w:rPr>
                <w:b w:val="1"/>
                <w:bCs w:val="1"/>
                <w:color w:val="ffffff"/>
                <w:sz w:val="18"/>
                <w:szCs w:val="18"/>
                <w:rtl w:val="0"/>
              </w:rPr>
              <w:t xml:space="preserve">Threats</w:t>
            </w:r>
            <w:r w:rsidDel="00000000" w:rsidR="00000000" w:rsidRPr="00000000">
              <w:rPr>
                <w:rtl w:val="0"/>
              </w:rPr>
            </w:r>
          </w:p>
        </w:tc>
      </w:tr>
      <w:tr>
        <w:trPr>
          <w:cantSplit w:val="0"/>
          <w:trHeight w:val="1755" w:hRule="atLeast"/>
          <w:tblHeader w:val="0"/>
        </w:trPr>
        <w:tc>
          <w:tcPr>
            <w:gridSpan w:val="2"/>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numPr>
                <w:ilvl w:val="0"/>
                <w:numId w:val="6"/>
              </w:numPr>
              <w:spacing w:line="360" w:lineRule="auto"/>
              <w:ind w:left="180"/>
              <w:jc w:val="both"/>
              <w:rPr>
                <w:sz w:val="18"/>
                <w:szCs w:val="18"/>
              </w:rPr>
            </w:pPr>
            <w:r w:rsidDel="00000000" w:rsidR="00000000" w:rsidRPr="00000000">
              <w:rPr>
                <w:rFonts w:ascii="Arial Unicode MS" w:cs="Arial Unicode MS" w:eastAsia="Arial Unicode MS" w:hAnsi="Arial Unicode MS"/>
                <w:sz w:val="18"/>
                <w:szCs w:val="18"/>
                <w:rtl w:val="0"/>
              </w:rPr>
              <w:t xml:space="preserve">Học và copy nhanh mô hình của SF Intra-city, Meituan Station → nâng chất lượng dịch vụ tốt hơn Grab/Be/Lalamove.</w:t>
            </w:r>
          </w:p>
          <w:p w:rsidR="00000000" w:rsidDel="00000000" w:rsidP="00000000" w:rsidRDefault="00000000" w:rsidRPr="00000000" w14:paraId="00000142">
            <w:pPr>
              <w:widowControl w:val="0"/>
              <w:numPr>
                <w:ilvl w:val="0"/>
                <w:numId w:val="6"/>
              </w:numPr>
              <w:spacing w:line="360" w:lineRule="auto"/>
              <w:ind w:left="180"/>
              <w:jc w:val="both"/>
              <w:rPr>
                <w:sz w:val="18"/>
                <w:szCs w:val="18"/>
              </w:rPr>
            </w:pPr>
            <w:r w:rsidDel="00000000" w:rsidR="00000000" w:rsidRPr="00000000">
              <w:rPr>
                <w:sz w:val="18"/>
                <w:szCs w:val="18"/>
                <w:rtl w:val="0"/>
              </w:rPr>
              <w:t xml:space="preserve">Chuẩn bị kịp chính sách cấm xe xăng nội đô 2026–2027 → chỉ mô hình trạm/station mới dễ chuyển đổi sang EV.</w:t>
            </w:r>
          </w:p>
          <w:p w:rsidR="00000000" w:rsidDel="00000000" w:rsidP="00000000" w:rsidRDefault="00000000" w:rsidRPr="00000000" w14:paraId="00000143">
            <w:pPr>
              <w:widowControl w:val="0"/>
              <w:numPr>
                <w:ilvl w:val="0"/>
                <w:numId w:val="6"/>
              </w:numPr>
              <w:spacing w:line="360" w:lineRule="auto"/>
              <w:ind w:left="180"/>
              <w:jc w:val="both"/>
              <w:rPr>
                <w:sz w:val="18"/>
                <w:szCs w:val="18"/>
              </w:rPr>
            </w:pPr>
            <w:r w:rsidDel="00000000" w:rsidR="00000000" w:rsidRPr="00000000">
              <w:rPr>
                <w:rFonts w:ascii="Arial Unicode MS" w:cs="Arial Unicode MS" w:eastAsia="Arial Unicode MS" w:hAnsi="Arial Unicode MS"/>
                <w:sz w:val="18"/>
                <w:szCs w:val="18"/>
                <w:rtl w:val="0"/>
              </w:rPr>
              <w:t xml:space="preserve">Xây dựng lực lượng “Professional Ride” → tạo lợi thế trong khách hàng Enterprise, 4H/24H, Sameprice, Hub delivery.</w:t>
            </w:r>
          </w:p>
          <w:p w:rsidR="00000000" w:rsidDel="00000000" w:rsidP="00000000" w:rsidRDefault="00000000" w:rsidRPr="00000000" w14:paraId="00000144">
            <w:pPr>
              <w:widowControl w:val="0"/>
              <w:numPr>
                <w:ilvl w:val="0"/>
                <w:numId w:val="6"/>
              </w:numPr>
              <w:spacing w:line="360" w:lineRule="auto"/>
              <w:ind w:left="180"/>
              <w:jc w:val="both"/>
              <w:rPr>
                <w:sz w:val="18"/>
                <w:szCs w:val="18"/>
              </w:rPr>
            </w:pPr>
            <w:r w:rsidDel="00000000" w:rsidR="00000000" w:rsidRPr="00000000">
              <w:rPr>
                <w:sz w:val="18"/>
                <w:szCs w:val="18"/>
                <w:rtl w:val="0"/>
              </w:rPr>
              <w:t xml:space="preserve">Giảm dần phụ thuộc incentive rộng và không kiểm soát cho Crowdsourcing.</w:t>
            </w:r>
          </w:p>
        </w:tc>
        <w:tc>
          <w:tcPr>
            <w:gridSpan w:val="2"/>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widowControl w:val="0"/>
              <w:numPr>
                <w:ilvl w:val="0"/>
                <w:numId w:val="6"/>
              </w:numPr>
              <w:spacing w:line="360" w:lineRule="auto"/>
              <w:ind w:left="180"/>
              <w:jc w:val="both"/>
              <w:rPr>
                <w:sz w:val="18"/>
                <w:szCs w:val="18"/>
              </w:rPr>
            </w:pPr>
            <w:r w:rsidDel="00000000" w:rsidR="00000000" w:rsidRPr="00000000">
              <w:rPr>
                <w:sz w:val="18"/>
                <w:szCs w:val="18"/>
                <w:rtl w:val="0"/>
              </w:rPr>
              <w:t xml:space="preserve">Grab/Be có thể phản ứng bằng cách tăng incentive cho Rider Shift &amp; Crowd → hút người từ Ahamove.</w:t>
            </w:r>
          </w:p>
          <w:p w:rsidR="00000000" w:rsidDel="00000000" w:rsidP="00000000" w:rsidRDefault="00000000" w:rsidRPr="00000000" w14:paraId="00000147">
            <w:pPr>
              <w:widowControl w:val="0"/>
              <w:numPr>
                <w:ilvl w:val="0"/>
                <w:numId w:val="6"/>
              </w:numPr>
              <w:spacing w:line="360" w:lineRule="auto"/>
              <w:ind w:left="180"/>
              <w:jc w:val="both"/>
              <w:rPr>
                <w:sz w:val="18"/>
                <w:szCs w:val="18"/>
              </w:rPr>
            </w:pPr>
            <w:r w:rsidDel="00000000" w:rsidR="00000000" w:rsidRPr="00000000">
              <w:rPr>
                <w:sz w:val="18"/>
                <w:szCs w:val="18"/>
                <w:rtl w:val="0"/>
              </w:rPr>
              <w:t xml:space="preserve">Nếu station không đạt sản lượng đủ cao → chi phí lương + mặt bằng → thành gánh nặng &gt; ROI.</w:t>
            </w:r>
          </w:p>
          <w:p w:rsidR="00000000" w:rsidDel="00000000" w:rsidP="00000000" w:rsidRDefault="00000000" w:rsidRPr="00000000" w14:paraId="00000148">
            <w:pPr>
              <w:widowControl w:val="0"/>
              <w:numPr>
                <w:ilvl w:val="0"/>
                <w:numId w:val="6"/>
              </w:numPr>
              <w:spacing w:line="360" w:lineRule="auto"/>
              <w:ind w:left="180"/>
              <w:jc w:val="both"/>
              <w:rPr>
                <w:sz w:val="18"/>
                <w:szCs w:val="18"/>
              </w:rPr>
            </w:pPr>
            <w:r w:rsidDel="00000000" w:rsidR="00000000" w:rsidRPr="00000000">
              <w:rPr>
                <w:sz w:val="18"/>
                <w:szCs w:val="18"/>
                <w:rtl w:val="0"/>
              </w:rPr>
              <w:t xml:space="preserve">Các phòng ban khác (Finance, Tech, HR) có thể phản đối do phức tạp, tăng workload, tăng risk tài chính ngắn hạn.</w:t>
            </w:r>
          </w:p>
          <w:p w:rsidR="00000000" w:rsidDel="00000000" w:rsidP="00000000" w:rsidRDefault="00000000" w:rsidRPr="00000000" w14:paraId="00000149">
            <w:pPr>
              <w:widowControl w:val="0"/>
              <w:numPr>
                <w:ilvl w:val="0"/>
                <w:numId w:val="6"/>
              </w:numPr>
              <w:spacing w:line="360" w:lineRule="auto"/>
              <w:ind w:left="180" w:right="-30"/>
              <w:jc w:val="both"/>
              <w:rPr>
                <w:sz w:val="18"/>
                <w:szCs w:val="18"/>
              </w:rPr>
            </w:pPr>
            <w:r w:rsidDel="00000000" w:rsidR="00000000" w:rsidRPr="00000000">
              <w:rPr>
                <w:sz w:val="18"/>
                <w:szCs w:val="18"/>
                <w:rtl w:val="0"/>
              </w:rPr>
              <w:t xml:space="preserve">Rider có thể phản ứng tiêu cực: “Người trong Station thì được ưu tiên đơn, người ngoài thì chết đói”.</w:t>
            </w:r>
          </w:p>
        </w:tc>
      </w:tr>
    </w:tbl>
    <w:p w:rsidR="00000000" w:rsidDel="00000000" w:rsidP="00000000" w:rsidRDefault="00000000" w:rsidRPr="00000000" w14:paraId="0000014B">
      <w:pPr>
        <w:spacing w:after="60" w:before="240" w:line="360" w:lineRule="auto"/>
        <w:jc w:val="both"/>
        <w:rPr/>
      </w:pPr>
      <w:r w:rsidDel="00000000" w:rsidR="00000000" w:rsidRPr="00000000">
        <w:rPr>
          <w:b w:val="1"/>
          <w:bCs w:val="1"/>
          <w:rtl w:val="0"/>
        </w:rPr>
        <w:t xml:space="preserve">Với mô hình vận hành 3: </w:t>
      </w:r>
      <w:r w:rsidDel="00000000" w:rsidR="00000000" w:rsidRPr="00000000">
        <w:rPr>
          <w:rtl w:val="0"/>
        </w:rPr>
        <w:t xml:space="preserve">Shift Rider, vẫn xoay quanh nhóm tài xế FT hiện tại của Ahamove, nhưng với các sự khác biệt</w:t>
      </w:r>
    </w:p>
    <w:p w:rsidR="00000000" w:rsidDel="00000000" w:rsidP="00000000" w:rsidRDefault="00000000" w:rsidRPr="00000000" w14:paraId="0000014C">
      <w:pPr>
        <w:numPr>
          <w:ilvl w:val="0"/>
          <w:numId w:val="8"/>
        </w:numPr>
        <w:spacing w:after="0" w:afterAutospacing="0" w:before="60" w:line="360" w:lineRule="auto"/>
        <w:ind w:left="720" w:hanging="360"/>
        <w:jc w:val="both"/>
      </w:pPr>
      <w:r w:rsidDel="00000000" w:rsidR="00000000" w:rsidRPr="00000000">
        <w:rPr>
          <w:rtl w:val="0"/>
        </w:rPr>
        <w:t xml:space="preserve">Phân ca và khu vực làm việc rõ ràng giữa các tài xế, ca dao động từ 4-8h/ngày, đảm bảo đăng ký và hoạt động đúng ca</w:t>
      </w:r>
    </w:p>
    <w:p w:rsidR="00000000" w:rsidDel="00000000" w:rsidP="00000000" w:rsidRDefault="00000000" w:rsidRPr="00000000" w14:paraId="0000014D">
      <w:pPr>
        <w:numPr>
          <w:ilvl w:val="0"/>
          <w:numId w:val="8"/>
        </w:numPr>
        <w:spacing w:after="0" w:afterAutospacing="0" w:before="0" w:beforeAutospacing="0" w:line="360" w:lineRule="auto"/>
        <w:ind w:left="720" w:hanging="360"/>
        <w:jc w:val="both"/>
      </w:pPr>
      <w:r w:rsidDel="00000000" w:rsidR="00000000" w:rsidRPr="00000000">
        <w:rPr>
          <w:rtl w:val="0"/>
        </w:rPr>
        <w:t xml:space="preserve">Tài xế quản lý ca hoạt động qua app, có thể có lớp quản lý trung gian mỗi khu vực theo đội trưởng, hoặc nhân viên vận hành</w:t>
      </w:r>
    </w:p>
    <w:p w:rsidR="00000000" w:rsidDel="00000000" w:rsidP="00000000" w:rsidRDefault="00000000" w:rsidRPr="00000000" w14:paraId="0000014E">
      <w:pPr>
        <w:numPr>
          <w:ilvl w:val="0"/>
          <w:numId w:val="8"/>
        </w:numPr>
        <w:spacing w:after="0" w:afterAutospacing="0" w:before="0" w:beforeAutospacing="0" w:line="360" w:lineRule="auto"/>
        <w:ind w:left="720" w:hanging="360"/>
        <w:jc w:val="both"/>
      </w:pPr>
      <w:r w:rsidDel="00000000" w:rsidR="00000000" w:rsidRPr="00000000">
        <w:rPr>
          <w:rtl w:val="0"/>
        </w:rPr>
        <w:t xml:space="preserve">Trả lương trực tiếp trên từng đơn hàng, không thay đổi</w:t>
      </w:r>
    </w:p>
    <w:p w:rsidR="00000000" w:rsidDel="00000000" w:rsidP="00000000" w:rsidRDefault="00000000" w:rsidRPr="00000000" w14:paraId="0000014F">
      <w:pPr>
        <w:numPr>
          <w:ilvl w:val="0"/>
          <w:numId w:val="8"/>
        </w:numPr>
        <w:spacing w:after="60" w:before="0" w:beforeAutospacing="0" w:line="360" w:lineRule="auto"/>
        <w:ind w:left="720" w:hanging="360"/>
        <w:jc w:val="both"/>
      </w:pPr>
      <w:r w:rsidDel="00000000" w:rsidR="00000000" w:rsidRPr="00000000">
        <w:rPr>
          <w:rtl w:val="0"/>
        </w:rPr>
        <w:t xml:space="preserve">Cơ chế thưởng trên từng ca đăng ký</w:t>
      </w:r>
    </w:p>
    <w:p w:rsidR="00000000" w:rsidDel="00000000" w:rsidP="00000000" w:rsidRDefault="00000000" w:rsidRPr="00000000" w14:paraId="00000150">
      <w:pPr>
        <w:spacing w:after="6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1">
      <w:pPr>
        <w:spacing w:after="6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2">
      <w:pPr>
        <w:spacing w:after="6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3">
      <w:pPr>
        <w:spacing w:after="6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4">
      <w:pPr>
        <w:spacing w:after="60" w:before="60" w:line="360" w:lineRule="auto"/>
        <w:jc w:val="both"/>
        <w:rPr>
          <w:sz w:val="24"/>
          <w:szCs w:val="24"/>
        </w:rPr>
      </w:pPr>
      <w:r w:rsidDel="00000000" w:rsidR="00000000" w:rsidRPr="00000000">
        <w:rPr>
          <w:b w:val="1"/>
          <w:bCs w:val="1"/>
          <w:sz w:val="24"/>
          <w:szCs w:val="24"/>
          <w:rtl w:val="0"/>
        </w:rPr>
        <w:t xml:space="preserve">TỔNG HỢP TIMELINE TRIỂN KHAI SHIFT RIDER – Ahamove (2025–2026)</w:t>
      </w:r>
      <w:r w:rsidDel="00000000" w:rsidR="00000000" w:rsidRPr="00000000">
        <w:rPr>
          <w:rtl w:val="0"/>
        </w:rPr>
      </w:r>
    </w:p>
    <w:tbl>
      <w:tblPr>
        <w:tblStyle w:val="Table11"/>
        <w:tblW w:w="9615.0" w:type="dxa"/>
        <w:jc w:val="left"/>
        <w:tblInd w:w="-11.9999999999999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095"/>
        <w:gridCol w:w="1470"/>
        <w:gridCol w:w="4365"/>
        <w:gridCol w:w="1440"/>
        <w:tblGridChange w:id="0">
          <w:tblGrid>
            <w:gridCol w:w="1245"/>
            <w:gridCol w:w="1095"/>
            <w:gridCol w:w="1470"/>
            <w:gridCol w:w="4365"/>
            <w:gridCol w:w="144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60" w:before="60" w:line="360" w:lineRule="auto"/>
              <w:jc w:val="both"/>
              <w:rPr>
                <w:b w:val="1"/>
                <w:bCs w:val="1"/>
                <w:color w:val="ffffff"/>
                <w:sz w:val="18"/>
                <w:szCs w:val="18"/>
              </w:rPr>
            </w:pPr>
            <w:r w:rsidDel="00000000" w:rsidR="00000000" w:rsidRPr="00000000">
              <w:rPr>
                <w:b w:val="1"/>
                <w:bCs w:val="1"/>
                <w:color w:val="ffffff"/>
                <w:sz w:val="18"/>
                <w:szCs w:val="18"/>
                <w:rtl w:val="0"/>
              </w:rPr>
              <w:t xml:space="preserve">Giai đoạn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60" w:before="60" w:line="360" w:lineRule="auto"/>
              <w:jc w:val="both"/>
              <w:rPr>
                <w:b w:val="1"/>
                <w:bCs w:val="1"/>
                <w:color w:val="ffffff"/>
                <w:sz w:val="18"/>
                <w:szCs w:val="18"/>
              </w:rPr>
            </w:pPr>
            <w:r w:rsidDel="00000000" w:rsidR="00000000" w:rsidRPr="00000000">
              <w:rPr>
                <w:b w:val="1"/>
                <w:bCs w:val="1"/>
                <w:color w:val="ffffff"/>
                <w:sz w:val="18"/>
                <w:szCs w:val="18"/>
                <w:rtl w:val="0"/>
              </w:rPr>
              <w:t xml:space="preserve">Thời gian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60" w:before="60" w:line="360" w:lineRule="auto"/>
              <w:jc w:val="both"/>
              <w:rPr>
                <w:b w:val="1"/>
                <w:bCs w:val="1"/>
                <w:color w:val="ffffff"/>
                <w:sz w:val="18"/>
                <w:szCs w:val="18"/>
              </w:rPr>
            </w:pPr>
            <w:r w:rsidDel="00000000" w:rsidR="00000000" w:rsidRPr="00000000">
              <w:rPr>
                <w:b w:val="1"/>
                <w:bCs w:val="1"/>
                <w:color w:val="ffffff"/>
                <w:sz w:val="18"/>
                <w:szCs w:val="18"/>
                <w:rtl w:val="0"/>
              </w:rPr>
              <w:t xml:space="preserve">Mục tiêu chính</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60" w:before="60" w:line="360" w:lineRule="auto"/>
              <w:jc w:val="both"/>
              <w:rPr>
                <w:b w:val="1"/>
                <w:bCs w:val="1"/>
                <w:color w:val="ffffff"/>
                <w:sz w:val="18"/>
                <w:szCs w:val="18"/>
              </w:rPr>
            </w:pPr>
            <w:r w:rsidDel="00000000" w:rsidR="00000000" w:rsidRPr="00000000">
              <w:rPr>
                <w:b w:val="1"/>
                <w:bCs w:val="1"/>
                <w:color w:val="ffffff"/>
                <w:sz w:val="18"/>
                <w:szCs w:val="18"/>
                <w:rtl w:val="0"/>
              </w:rPr>
              <w:t xml:space="preserve">Action 2026</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60" w:before="60" w:line="360" w:lineRule="auto"/>
              <w:jc w:val="both"/>
              <w:rPr>
                <w:b w:val="1"/>
                <w:bCs w:val="1"/>
                <w:color w:val="ffffff"/>
                <w:sz w:val="18"/>
                <w:szCs w:val="18"/>
              </w:rPr>
            </w:pPr>
            <w:r w:rsidDel="00000000" w:rsidR="00000000" w:rsidRPr="00000000">
              <w:rPr>
                <w:b w:val="1"/>
                <w:bCs w:val="1"/>
                <w:color w:val="ffffff"/>
                <w:sz w:val="18"/>
                <w:szCs w:val="18"/>
                <w:rtl w:val="0"/>
              </w:rPr>
              <w:t xml:space="preserve">Phòng ban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60" w:before="60" w:line="360" w:lineRule="auto"/>
              <w:rPr>
                <w:sz w:val="18"/>
                <w:szCs w:val="18"/>
              </w:rPr>
            </w:pPr>
            <w:r w:rsidDel="00000000" w:rsidR="00000000" w:rsidRPr="00000000">
              <w:rPr>
                <w:sz w:val="18"/>
                <w:szCs w:val="18"/>
                <w:rtl w:val="0"/>
              </w:rPr>
              <w:t xml:space="preserve">Giai đoạn 0 – Thử nghiệm ban đầu</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60" w:before="60" w:line="360" w:lineRule="auto"/>
              <w:rPr>
                <w:sz w:val="18"/>
                <w:szCs w:val="18"/>
              </w:rPr>
            </w:pPr>
            <w:r w:rsidDel="00000000" w:rsidR="00000000" w:rsidRPr="00000000">
              <w:rPr>
                <w:sz w:val="18"/>
                <w:szCs w:val="18"/>
                <w:rtl w:val="0"/>
              </w:rPr>
              <w:t xml:space="preserve">Q4.2025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60" w:before="60" w:line="360" w:lineRule="auto"/>
              <w:rPr>
                <w:sz w:val="18"/>
                <w:szCs w:val="18"/>
              </w:rPr>
            </w:pPr>
            <w:r w:rsidDel="00000000" w:rsidR="00000000" w:rsidRPr="00000000">
              <w:rPr>
                <w:sz w:val="18"/>
                <w:szCs w:val="18"/>
                <w:rtl w:val="0"/>
              </w:rPr>
              <w:t xml:space="preserve">Thử nghiệm mô hình Shift tại SGN (~100 tài xế)</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60" w:before="60" w:line="360" w:lineRule="auto"/>
              <w:rPr>
                <w:sz w:val="18"/>
                <w:szCs w:val="18"/>
              </w:rPr>
            </w:pPr>
            <w:r w:rsidDel="00000000" w:rsidR="00000000" w:rsidRPr="00000000">
              <w:rPr>
                <w:sz w:val="18"/>
                <w:szCs w:val="18"/>
                <w:rtl w:val="0"/>
              </w:rPr>
              <w:t xml:space="preserve">- Đăng ký ca tự nguyện</w:t>
            </w:r>
          </w:p>
          <w:p w:rsidR="00000000" w:rsidDel="00000000" w:rsidP="00000000" w:rsidRDefault="00000000" w:rsidRPr="00000000" w14:paraId="0000015E">
            <w:pPr>
              <w:widowControl w:val="0"/>
              <w:spacing w:after="60" w:before="60" w:line="360" w:lineRule="auto"/>
              <w:rPr>
                <w:sz w:val="18"/>
                <w:szCs w:val="18"/>
              </w:rPr>
            </w:pPr>
            <w:r w:rsidDel="00000000" w:rsidR="00000000" w:rsidRPr="00000000">
              <w:rPr>
                <w:sz w:val="18"/>
                <w:szCs w:val="18"/>
                <w:rtl w:val="0"/>
              </w:rPr>
              <w:t xml:space="preserve">- Theo dõi AR/FR/Leadtime so với Crowd</w:t>
            </w:r>
          </w:p>
          <w:p w:rsidR="00000000" w:rsidDel="00000000" w:rsidP="00000000" w:rsidRDefault="00000000" w:rsidRPr="00000000" w14:paraId="0000015F">
            <w:pPr>
              <w:widowControl w:val="0"/>
              <w:spacing w:after="60" w:before="60" w:line="360" w:lineRule="auto"/>
              <w:rPr>
                <w:sz w:val="18"/>
                <w:szCs w:val="18"/>
              </w:rPr>
            </w:pPr>
            <w:r w:rsidDel="00000000" w:rsidR="00000000" w:rsidRPr="00000000">
              <w:rPr>
                <w:sz w:val="18"/>
                <w:szCs w:val="18"/>
                <w:rtl w:val="0"/>
              </w:rPr>
              <w:t xml:space="preserve">- Ghi nhận thu nhập &amp; phản hồi tài xế</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60" w:before="60" w:line="360" w:lineRule="auto"/>
              <w:rPr>
                <w:sz w:val="18"/>
                <w:szCs w:val="18"/>
              </w:rPr>
            </w:pPr>
            <w:r w:rsidDel="00000000" w:rsidR="00000000" w:rsidRPr="00000000">
              <w:rPr>
                <w:sz w:val="18"/>
                <w:szCs w:val="18"/>
                <w:rtl w:val="0"/>
              </w:rPr>
              <w:t xml:space="preserve">DM, PA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60" w:before="60" w:line="360" w:lineRule="auto"/>
              <w:rPr>
                <w:sz w:val="18"/>
                <w:szCs w:val="18"/>
              </w:rPr>
            </w:pPr>
            <w:r w:rsidDel="00000000" w:rsidR="00000000" w:rsidRPr="00000000">
              <w:rPr>
                <w:sz w:val="18"/>
                <w:szCs w:val="18"/>
                <w:rtl w:val="0"/>
              </w:rPr>
              <w:t xml:space="preserve">Giai đoạn 1 – Chuẩn hóa mô hình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60" w:before="60" w:line="360" w:lineRule="auto"/>
              <w:rPr>
                <w:sz w:val="18"/>
                <w:szCs w:val="18"/>
              </w:rPr>
            </w:pPr>
            <w:r w:rsidDel="00000000" w:rsidR="00000000" w:rsidRPr="00000000">
              <w:rPr>
                <w:sz w:val="18"/>
                <w:szCs w:val="18"/>
                <w:rtl w:val="0"/>
              </w:rPr>
              <w:t xml:space="preserve">Q1.2026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60" w:before="60" w:line="360" w:lineRule="auto"/>
              <w:rPr>
                <w:sz w:val="18"/>
                <w:szCs w:val="18"/>
              </w:rPr>
            </w:pPr>
            <w:r w:rsidDel="00000000" w:rsidR="00000000" w:rsidRPr="00000000">
              <w:rPr>
                <w:sz w:val="18"/>
                <w:szCs w:val="18"/>
                <w:rtl w:val="0"/>
              </w:rPr>
              <w:t xml:space="preserve">Xây khung chính sách &amp; chuẩn vận hành Shift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60" w:before="60" w:line="360" w:lineRule="auto"/>
              <w:rPr>
                <w:sz w:val="18"/>
                <w:szCs w:val="18"/>
              </w:rPr>
            </w:pPr>
            <w:r w:rsidDel="00000000" w:rsidR="00000000" w:rsidRPr="00000000">
              <w:rPr>
                <w:sz w:val="18"/>
                <w:szCs w:val="18"/>
                <w:rtl w:val="0"/>
              </w:rPr>
              <w:t xml:space="preserve">- Xây SOP: đăng ký ca – thưởng/phạt – điều phối đơn theo ca</w:t>
            </w:r>
          </w:p>
          <w:p w:rsidR="00000000" w:rsidDel="00000000" w:rsidP="00000000" w:rsidRDefault="00000000" w:rsidRPr="00000000" w14:paraId="00000165">
            <w:pPr>
              <w:widowControl w:val="0"/>
              <w:spacing w:after="60" w:before="60" w:line="360" w:lineRule="auto"/>
              <w:rPr>
                <w:sz w:val="18"/>
                <w:szCs w:val="18"/>
              </w:rPr>
            </w:pPr>
            <w:r w:rsidDel="00000000" w:rsidR="00000000" w:rsidRPr="00000000">
              <w:rPr>
                <w:sz w:val="18"/>
                <w:szCs w:val="18"/>
                <w:rtl w:val="0"/>
              </w:rPr>
              <w:t xml:space="preserve">- Phát triển và hoàn thiện  tính năng Check-in/out trong app Rider</w:t>
            </w:r>
          </w:p>
          <w:p w:rsidR="00000000" w:rsidDel="00000000" w:rsidP="00000000" w:rsidRDefault="00000000" w:rsidRPr="00000000" w14:paraId="00000166">
            <w:pPr>
              <w:widowControl w:val="0"/>
              <w:spacing w:after="60" w:before="60" w:line="360" w:lineRule="auto"/>
              <w:rPr>
                <w:sz w:val="18"/>
                <w:szCs w:val="18"/>
              </w:rPr>
            </w:pPr>
            <w:r w:rsidDel="00000000" w:rsidR="00000000" w:rsidRPr="00000000">
              <w:rPr>
                <w:sz w:val="18"/>
                <w:szCs w:val="18"/>
                <w:rtl w:val="0"/>
              </w:rPr>
              <w:t xml:space="preserve">- Mở rộng lên 300–400 Shift Rider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60" w:before="60" w:line="360" w:lineRule="auto"/>
              <w:rPr>
                <w:sz w:val="18"/>
                <w:szCs w:val="18"/>
              </w:rPr>
            </w:pPr>
            <w:r w:rsidDel="00000000" w:rsidR="00000000" w:rsidRPr="00000000">
              <w:rPr>
                <w:sz w:val="18"/>
                <w:szCs w:val="18"/>
                <w:rtl w:val="0"/>
              </w:rPr>
              <w:t xml:space="preserve">DM, PA, Tech, GR</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60" w:before="60" w:line="360" w:lineRule="auto"/>
              <w:rPr>
                <w:sz w:val="18"/>
                <w:szCs w:val="18"/>
              </w:rPr>
            </w:pPr>
            <w:r w:rsidDel="00000000" w:rsidR="00000000" w:rsidRPr="00000000">
              <w:rPr>
                <w:sz w:val="18"/>
                <w:szCs w:val="18"/>
                <w:rtl w:val="0"/>
              </w:rPr>
              <w:t xml:space="preserve">Giai đoạn 2 – Mở rộng có kiểm soát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60" w:before="60" w:line="360" w:lineRule="auto"/>
              <w:rPr>
                <w:sz w:val="18"/>
                <w:szCs w:val="18"/>
              </w:rPr>
            </w:pPr>
            <w:r w:rsidDel="00000000" w:rsidR="00000000" w:rsidRPr="00000000">
              <w:rPr>
                <w:sz w:val="18"/>
                <w:szCs w:val="18"/>
                <w:rtl w:val="0"/>
              </w:rPr>
              <w:t xml:space="preserve">Q2.2026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60" w:before="60" w:line="360" w:lineRule="auto"/>
              <w:rPr>
                <w:sz w:val="18"/>
                <w:szCs w:val="18"/>
              </w:rPr>
            </w:pPr>
            <w:r w:rsidDel="00000000" w:rsidR="00000000" w:rsidRPr="00000000">
              <w:rPr>
                <w:sz w:val="18"/>
                <w:szCs w:val="18"/>
                <w:rtl w:val="0"/>
              </w:rPr>
              <w:t xml:space="preserve">Mở rộng lên 800–1.000 tài xế Shift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60" w:before="60" w:line="360" w:lineRule="auto"/>
              <w:rPr>
                <w:sz w:val="18"/>
                <w:szCs w:val="18"/>
              </w:rPr>
            </w:pPr>
            <w:r w:rsidDel="00000000" w:rsidR="00000000" w:rsidRPr="00000000">
              <w:rPr>
                <w:sz w:val="18"/>
                <w:szCs w:val="18"/>
                <w:rtl w:val="0"/>
              </w:rPr>
              <w:t xml:space="preserve">- Áp dụng tại các quận trọng điểm nội đô HCM/HN</w:t>
            </w:r>
          </w:p>
          <w:p w:rsidR="00000000" w:rsidDel="00000000" w:rsidP="00000000" w:rsidRDefault="00000000" w:rsidRPr="00000000" w14:paraId="0000016C">
            <w:pPr>
              <w:widowControl w:val="0"/>
              <w:spacing w:after="60" w:before="60" w:line="360" w:lineRule="auto"/>
              <w:rPr>
                <w:sz w:val="18"/>
                <w:szCs w:val="18"/>
              </w:rPr>
            </w:pPr>
            <w:r w:rsidDel="00000000" w:rsidR="00000000" w:rsidRPr="00000000">
              <w:rPr>
                <w:sz w:val="18"/>
                <w:szCs w:val="18"/>
                <w:rtl w:val="0"/>
              </w:rPr>
              <w:t xml:space="preserve">- Kết nối Shift với Minihub/Station (kết hợp điều phối theo cụm)</w:t>
            </w:r>
          </w:p>
          <w:p w:rsidR="00000000" w:rsidDel="00000000" w:rsidP="00000000" w:rsidRDefault="00000000" w:rsidRPr="00000000" w14:paraId="0000016D">
            <w:pPr>
              <w:widowControl w:val="0"/>
              <w:spacing w:after="60" w:before="60" w:line="360" w:lineRule="auto"/>
              <w:rPr>
                <w:sz w:val="18"/>
                <w:szCs w:val="18"/>
              </w:rPr>
            </w:pPr>
            <w:r w:rsidDel="00000000" w:rsidR="00000000" w:rsidRPr="00000000">
              <w:rPr>
                <w:sz w:val="18"/>
                <w:szCs w:val="18"/>
                <w:rtl w:val="0"/>
              </w:rPr>
              <w:t xml:space="preserve">- Đo lường chi phí (CPD), SLA, sản lượng đơn/ca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60" w:before="60" w:line="360" w:lineRule="auto"/>
              <w:rPr>
                <w:sz w:val="18"/>
                <w:szCs w:val="18"/>
              </w:rPr>
            </w:pPr>
            <w:r w:rsidDel="00000000" w:rsidR="00000000" w:rsidRPr="00000000">
              <w:rPr>
                <w:sz w:val="18"/>
                <w:szCs w:val="18"/>
                <w:rtl w:val="0"/>
              </w:rPr>
              <w:t xml:space="preserve">DM, PA, FA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60" w:before="60" w:line="360" w:lineRule="auto"/>
              <w:rPr>
                <w:sz w:val="18"/>
                <w:szCs w:val="18"/>
              </w:rPr>
            </w:pPr>
            <w:r w:rsidDel="00000000" w:rsidR="00000000" w:rsidRPr="00000000">
              <w:rPr>
                <w:sz w:val="18"/>
                <w:szCs w:val="18"/>
                <w:rtl w:val="0"/>
              </w:rPr>
              <w:t xml:space="preserve">Giai đoạn 3 – Chuyển đổi từ Crowd → Shift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60" w:before="60" w:line="360" w:lineRule="auto"/>
              <w:rPr>
                <w:sz w:val="18"/>
                <w:szCs w:val="18"/>
              </w:rPr>
            </w:pPr>
            <w:r w:rsidDel="00000000" w:rsidR="00000000" w:rsidRPr="00000000">
              <w:rPr>
                <w:sz w:val="18"/>
                <w:szCs w:val="18"/>
                <w:rtl w:val="0"/>
              </w:rPr>
              <w:t xml:space="preserve">Q3.2026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60" w:before="60" w:line="360" w:lineRule="auto"/>
              <w:rPr>
                <w:sz w:val="18"/>
                <w:szCs w:val="18"/>
              </w:rPr>
            </w:pPr>
            <w:r w:rsidDel="00000000" w:rsidR="00000000" w:rsidRPr="00000000">
              <w:rPr>
                <w:sz w:val="18"/>
                <w:szCs w:val="18"/>
                <w:rtl w:val="0"/>
              </w:rPr>
              <w:t xml:space="preserve">Chuyển 20–30% Rider Crowd sang Shift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60" w:before="60" w:line="360" w:lineRule="auto"/>
              <w:rPr>
                <w:sz w:val="18"/>
                <w:szCs w:val="18"/>
              </w:rPr>
            </w:pPr>
            <w:r w:rsidDel="00000000" w:rsidR="00000000" w:rsidRPr="00000000">
              <w:rPr>
                <w:sz w:val="18"/>
                <w:szCs w:val="18"/>
                <w:rtl w:val="0"/>
              </w:rPr>
              <w:t xml:space="preserve">- Lọc danh sách tài xế hoạt động ổn định để chuyển sang Shift tự nguyện</w:t>
            </w:r>
          </w:p>
          <w:p w:rsidR="00000000" w:rsidDel="00000000" w:rsidP="00000000" w:rsidRDefault="00000000" w:rsidRPr="00000000" w14:paraId="00000173">
            <w:pPr>
              <w:widowControl w:val="0"/>
              <w:spacing w:after="60" w:before="60" w:line="360" w:lineRule="auto"/>
              <w:rPr>
                <w:sz w:val="18"/>
                <w:szCs w:val="18"/>
              </w:rPr>
            </w:pPr>
            <w:r w:rsidDel="00000000" w:rsidR="00000000" w:rsidRPr="00000000">
              <w:rPr>
                <w:rFonts w:ascii="Arial Unicode MS" w:cs="Arial Unicode MS" w:eastAsia="Arial Unicode MS" w:hAnsi="Arial Unicode MS"/>
                <w:sz w:val="18"/>
                <w:szCs w:val="18"/>
                <w:rtl w:val="0"/>
              </w:rPr>
              <w:t xml:space="preserve">- Triển khai thưởng trung thành “Crowd → Shift”</w:t>
            </w:r>
          </w:p>
          <w:p w:rsidR="00000000" w:rsidDel="00000000" w:rsidP="00000000" w:rsidRDefault="00000000" w:rsidRPr="00000000" w14:paraId="00000174">
            <w:pPr>
              <w:widowControl w:val="0"/>
              <w:spacing w:after="60" w:before="60" w:line="360" w:lineRule="auto"/>
              <w:rPr>
                <w:sz w:val="18"/>
                <w:szCs w:val="18"/>
              </w:rPr>
            </w:pPr>
            <w:r w:rsidDel="00000000" w:rsidR="00000000" w:rsidRPr="00000000">
              <w:rPr>
                <w:sz w:val="18"/>
                <w:szCs w:val="18"/>
                <w:rtl w:val="0"/>
              </w:rPr>
              <w:t xml:space="preserve">- Số lượng Shift đạt 1.500–2.000 người</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60" w:before="60" w:line="360" w:lineRule="auto"/>
              <w:rPr>
                <w:sz w:val="18"/>
                <w:szCs w:val="18"/>
              </w:rPr>
            </w:pPr>
            <w:r w:rsidDel="00000000" w:rsidR="00000000" w:rsidRPr="00000000">
              <w:rPr>
                <w:sz w:val="18"/>
                <w:szCs w:val="18"/>
                <w:rtl w:val="0"/>
              </w:rPr>
              <w:t xml:space="preserve">DM, GR, FA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60" w:before="60" w:line="360" w:lineRule="auto"/>
              <w:rPr>
                <w:sz w:val="18"/>
                <w:szCs w:val="18"/>
              </w:rPr>
            </w:pPr>
            <w:r w:rsidDel="00000000" w:rsidR="00000000" w:rsidRPr="00000000">
              <w:rPr>
                <w:sz w:val="18"/>
                <w:szCs w:val="18"/>
                <w:rtl w:val="0"/>
              </w:rPr>
              <w:t xml:space="preserve">Giai đoạn 4 – Quy mô hóa &amp; tối ưu</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60" w:before="60" w:line="360" w:lineRule="auto"/>
              <w:rPr>
                <w:sz w:val="18"/>
                <w:szCs w:val="18"/>
              </w:rPr>
            </w:pPr>
            <w:r w:rsidDel="00000000" w:rsidR="00000000" w:rsidRPr="00000000">
              <w:rPr>
                <w:sz w:val="18"/>
                <w:szCs w:val="18"/>
                <w:rtl w:val="0"/>
              </w:rPr>
              <w:t xml:space="preserve">Q4.2026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60" w:before="60" w:line="360" w:lineRule="auto"/>
              <w:rPr>
                <w:sz w:val="18"/>
                <w:szCs w:val="18"/>
              </w:rPr>
            </w:pPr>
            <w:r w:rsidDel="00000000" w:rsidR="00000000" w:rsidRPr="00000000">
              <w:rPr>
                <w:sz w:val="18"/>
                <w:szCs w:val="18"/>
                <w:rtl w:val="0"/>
              </w:rPr>
              <w:t xml:space="preserve">Shift Rider trở thành lực lượng chủ lực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60" w:before="60" w:line="360" w:lineRule="auto"/>
              <w:rPr>
                <w:sz w:val="18"/>
                <w:szCs w:val="18"/>
              </w:rPr>
            </w:pPr>
            <w:r w:rsidDel="00000000" w:rsidR="00000000" w:rsidRPr="00000000">
              <w:rPr>
                <w:sz w:val="18"/>
                <w:szCs w:val="18"/>
                <w:rtl w:val="0"/>
              </w:rPr>
              <w:t xml:space="preserve">- Tỷ trọng đơn của Shift đạt ≥45–50% toàn hệ thống</w:t>
            </w:r>
          </w:p>
          <w:p w:rsidR="00000000" w:rsidDel="00000000" w:rsidP="00000000" w:rsidRDefault="00000000" w:rsidRPr="00000000" w14:paraId="0000017A">
            <w:pPr>
              <w:widowControl w:val="0"/>
              <w:spacing w:after="60" w:before="60" w:line="360" w:lineRule="auto"/>
              <w:rPr>
                <w:sz w:val="18"/>
                <w:szCs w:val="18"/>
              </w:rPr>
            </w:pPr>
            <w:r w:rsidDel="00000000" w:rsidR="00000000" w:rsidRPr="00000000">
              <w:rPr>
                <w:sz w:val="18"/>
                <w:szCs w:val="18"/>
                <w:rtl w:val="0"/>
              </w:rPr>
              <w:t xml:space="preserve">- Crowd giảm xuống còn ~30% supply</w:t>
            </w:r>
          </w:p>
          <w:p w:rsidR="00000000" w:rsidDel="00000000" w:rsidP="00000000" w:rsidRDefault="00000000" w:rsidRPr="00000000" w14:paraId="0000017B">
            <w:pPr>
              <w:widowControl w:val="0"/>
              <w:spacing w:after="60" w:before="60" w:line="360" w:lineRule="auto"/>
              <w:rPr>
                <w:sz w:val="18"/>
                <w:szCs w:val="18"/>
              </w:rPr>
            </w:pPr>
            <w:r w:rsidDel="00000000" w:rsidR="00000000" w:rsidRPr="00000000">
              <w:rPr>
                <w:sz w:val="18"/>
                <w:szCs w:val="18"/>
                <w:rtl w:val="0"/>
              </w:rPr>
              <w:t xml:space="preserve">- EV đáp ứng cho mô hình Shift/Station (≥20% đội xe)</w:t>
            </w:r>
          </w:p>
          <w:p w:rsidR="00000000" w:rsidDel="00000000" w:rsidP="00000000" w:rsidRDefault="00000000" w:rsidRPr="00000000" w14:paraId="0000017C">
            <w:pPr>
              <w:widowControl w:val="0"/>
              <w:spacing w:after="60" w:before="60" w:line="360" w:lineRule="auto"/>
              <w:rPr>
                <w:sz w:val="18"/>
                <w:szCs w:val="18"/>
              </w:rPr>
            </w:pPr>
            <w:r w:rsidDel="00000000" w:rsidR="00000000" w:rsidRPr="00000000">
              <w:rPr>
                <w:rFonts w:ascii="Arial Unicode MS" w:cs="Arial Unicode MS" w:eastAsia="Arial Unicode MS" w:hAnsi="Arial Unicode MS"/>
                <w:sz w:val="18"/>
                <w:szCs w:val="18"/>
                <w:rtl w:val="0"/>
              </w:rPr>
              <w:t xml:space="preserve">- FR ≥85%, Leadtime ≤50 phút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60" w:before="60" w:line="360" w:lineRule="auto"/>
              <w:rPr>
                <w:sz w:val="18"/>
                <w:szCs w:val="18"/>
              </w:rPr>
            </w:pPr>
            <w:r w:rsidDel="00000000" w:rsidR="00000000" w:rsidRPr="00000000">
              <w:rPr>
                <w:sz w:val="18"/>
                <w:szCs w:val="18"/>
                <w:rtl w:val="0"/>
              </w:rPr>
              <w:t xml:space="preserve">DM, Tech, PA, FA, EV-Partnership</w:t>
            </w:r>
          </w:p>
        </w:tc>
      </w:tr>
    </w:tbl>
    <w:p w:rsidR="00000000" w:rsidDel="00000000" w:rsidP="00000000" w:rsidRDefault="00000000" w:rsidRPr="00000000" w14:paraId="0000017E">
      <w:pPr>
        <w:spacing w:after="6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after="6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0">
      <w:pPr>
        <w:spacing w:after="6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after="6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after="60" w:before="240" w:line="360" w:lineRule="auto"/>
        <w:jc w:val="both"/>
        <w:rPr>
          <w:sz w:val="24"/>
          <w:szCs w:val="24"/>
        </w:rPr>
      </w:pPr>
      <w:r w:rsidDel="00000000" w:rsidR="00000000" w:rsidRPr="00000000">
        <w:rPr>
          <w:b w:val="1"/>
          <w:bCs w:val="1"/>
          <w:sz w:val="24"/>
          <w:szCs w:val="24"/>
          <w:rtl w:val="0"/>
        </w:rPr>
        <w:t xml:space="preserve">4.2 Driver Journey Lifecycle – 4 giai đoạn trọng tâm</w:t>
      </w:r>
      <w:r w:rsidDel="00000000" w:rsidR="00000000" w:rsidRPr="00000000">
        <w:rPr>
          <w:rtl w:val="0"/>
        </w:rPr>
      </w:r>
    </w:p>
    <w:tbl>
      <w:tblPr>
        <w:tblStyle w:val="Table1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823"/>
        <w:gridCol w:w="5127"/>
        <w:tblGridChange w:id="0">
          <w:tblGrid>
            <w:gridCol w:w="1635"/>
            <w:gridCol w:w="2823"/>
            <w:gridCol w:w="5127"/>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both"/>
              <w:rPr>
                <w:b w:val="1"/>
                <w:bCs w:val="1"/>
                <w:color w:val="ffffff"/>
                <w:sz w:val="18"/>
                <w:szCs w:val="18"/>
              </w:rPr>
            </w:pPr>
            <w:r w:rsidDel="00000000" w:rsidR="00000000" w:rsidRPr="00000000">
              <w:rPr>
                <w:b w:val="1"/>
                <w:bCs w:val="1"/>
                <w:color w:val="ffffff"/>
                <w:sz w:val="18"/>
                <w:szCs w:val="18"/>
                <w:rtl w:val="0"/>
              </w:rPr>
              <w:t xml:space="preserve">Giai đoạn</w:t>
            </w:r>
          </w:p>
        </w:tc>
        <w:tc>
          <w:tcPr>
            <w:tcBorders>
              <w:top w:color="b7b7b7" w:space="0" w:sz="8" w:val="single"/>
              <w:left w:color="b7b7b7" w:space="0" w:sz="8" w:val="single"/>
              <w:bottom w:color="b7b7b7" w:space="0" w:sz="8" w:val="single"/>
              <w:right w:color="b7b7b7"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both"/>
              <w:rPr>
                <w:b w:val="1"/>
                <w:bCs w:val="1"/>
                <w:color w:val="ffffff"/>
                <w:sz w:val="18"/>
                <w:szCs w:val="18"/>
              </w:rPr>
            </w:pPr>
            <w:r w:rsidDel="00000000" w:rsidR="00000000" w:rsidRPr="00000000">
              <w:rPr>
                <w:b w:val="1"/>
                <w:bCs w:val="1"/>
                <w:color w:val="ffffff"/>
                <w:sz w:val="18"/>
                <w:szCs w:val="18"/>
                <w:rtl w:val="0"/>
              </w:rPr>
              <w:t xml:space="preserve">Trước đây (Crowd 100%)</w:t>
            </w:r>
          </w:p>
        </w:tc>
        <w:tc>
          <w:tcPr>
            <w:tcBorders>
              <w:top w:color="b7b7b7" w:space="0" w:sz="8" w:val="single"/>
              <w:left w:color="b7b7b7" w:space="0" w:sz="8" w:val="single"/>
              <w:bottom w:color="b7b7b7" w:space="0" w:sz="8" w:val="single"/>
              <w:right w:color="b7b7b7"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both"/>
              <w:rPr>
                <w:b w:val="1"/>
                <w:bCs w:val="1"/>
                <w:color w:val="ffffff"/>
                <w:sz w:val="18"/>
                <w:szCs w:val="18"/>
              </w:rPr>
            </w:pPr>
            <w:r w:rsidDel="00000000" w:rsidR="00000000" w:rsidRPr="00000000">
              <w:rPr>
                <w:b w:val="1"/>
                <w:bCs w:val="1"/>
                <w:color w:val="ffffff"/>
                <w:sz w:val="18"/>
                <w:szCs w:val="18"/>
                <w:rtl w:val="0"/>
              </w:rPr>
              <w:t xml:space="preserve">Với 4 nhóm tài xế mới - Thay đổi về vai trò</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8"/>
                <w:szCs w:val="18"/>
              </w:rPr>
            </w:pPr>
            <w:r w:rsidDel="00000000" w:rsidR="00000000" w:rsidRPr="00000000">
              <w:rPr>
                <w:sz w:val="18"/>
                <w:szCs w:val="18"/>
                <w:rtl w:val="0"/>
              </w:rPr>
              <w:t xml:space="preserve">Recruitment</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18"/>
                <w:szCs w:val="18"/>
              </w:rPr>
            </w:pPr>
            <w:r w:rsidDel="00000000" w:rsidR="00000000" w:rsidRPr="00000000">
              <w:rPr>
                <w:sz w:val="18"/>
                <w:szCs w:val="18"/>
                <w:rtl w:val="0"/>
              </w:rPr>
              <w:t xml:space="preserve">Tuyển càng nhiều càng tốt</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18"/>
                <w:szCs w:val="18"/>
              </w:rPr>
            </w:pPr>
            <w:r w:rsidDel="00000000" w:rsidR="00000000" w:rsidRPr="00000000">
              <w:rPr>
                <w:sz w:val="18"/>
                <w:szCs w:val="18"/>
                <w:rtl w:val="0"/>
              </w:rPr>
              <w:t xml:space="preserve">Tuyển theo từng nhóm:</w:t>
            </w:r>
          </w:p>
          <w:p w:rsidR="00000000" w:rsidDel="00000000" w:rsidP="00000000" w:rsidRDefault="00000000" w:rsidRPr="00000000" w14:paraId="00000189">
            <w:pPr>
              <w:widowControl w:val="0"/>
              <w:numPr>
                <w:ilvl w:val="0"/>
                <w:numId w:val="1"/>
              </w:numPr>
              <w:spacing w:line="240" w:lineRule="auto"/>
              <w:ind w:left="720" w:hanging="360"/>
              <w:rPr>
                <w:sz w:val="18"/>
                <w:szCs w:val="18"/>
              </w:rPr>
            </w:pPr>
            <w:r w:rsidDel="00000000" w:rsidR="00000000" w:rsidRPr="00000000">
              <w:rPr>
                <w:sz w:val="18"/>
                <w:szCs w:val="18"/>
                <w:rtl w:val="0"/>
              </w:rPr>
              <w:t xml:space="preserve">Station: Cam kết và năng suất tốt</w:t>
            </w:r>
          </w:p>
          <w:p w:rsidR="00000000" w:rsidDel="00000000" w:rsidP="00000000" w:rsidRDefault="00000000" w:rsidRPr="00000000" w14:paraId="0000018A">
            <w:pPr>
              <w:widowControl w:val="0"/>
              <w:numPr>
                <w:ilvl w:val="0"/>
                <w:numId w:val="1"/>
              </w:numPr>
              <w:spacing w:line="240" w:lineRule="auto"/>
              <w:ind w:left="720" w:hanging="360"/>
              <w:rPr>
                <w:sz w:val="18"/>
                <w:szCs w:val="18"/>
              </w:rPr>
            </w:pPr>
            <w:r w:rsidDel="00000000" w:rsidR="00000000" w:rsidRPr="00000000">
              <w:rPr>
                <w:sz w:val="18"/>
                <w:szCs w:val="18"/>
                <w:rtl w:val="0"/>
              </w:rPr>
              <w:t xml:space="preserve">Shift: Tuyển người ổn định</w:t>
            </w:r>
          </w:p>
          <w:p w:rsidR="00000000" w:rsidDel="00000000" w:rsidP="00000000" w:rsidRDefault="00000000" w:rsidRPr="00000000" w14:paraId="0000018B">
            <w:pPr>
              <w:widowControl w:val="0"/>
              <w:numPr>
                <w:ilvl w:val="0"/>
                <w:numId w:val="1"/>
              </w:numPr>
              <w:spacing w:line="240" w:lineRule="auto"/>
              <w:ind w:left="720" w:hanging="360"/>
              <w:rPr>
                <w:sz w:val="18"/>
                <w:szCs w:val="18"/>
              </w:rPr>
            </w:pPr>
            <w:r w:rsidDel="00000000" w:rsidR="00000000" w:rsidRPr="00000000">
              <w:rPr>
                <w:sz w:val="18"/>
                <w:szCs w:val="18"/>
                <w:rtl w:val="0"/>
              </w:rPr>
              <w:t xml:space="preserve">Crowd: Giữ độ phủ, ưu tiên số lượng</w:t>
            </w:r>
          </w:p>
        </w:tc>
      </w:tr>
      <w:tr>
        <w:trPr>
          <w:cantSplit w:val="0"/>
          <w:trHeight w:val="473.97656249999727" w:hRule="atLeast"/>
          <w:tblHeader w:val="0"/>
        </w:trPr>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18"/>
                <w:szCs w:val="18"/>
              </w:rPr>
            </w:pPr>
            <w:r w:rsidDel="00000000" w:rsidR="00000000" w:rsidRPr="00000000">
              <w:rPr>
                <w:sz w:val="18"/>
                <w:szCs w:val="18"/>
                <w:rtl w:val="0"/>
              </w:rPr>
              <w:t xml:space="preserve">Onboarding &amp; First 60 days</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18"/>
                <w:szCs w:val="18"/>
              </w:rPr>
            </w:pPr>
            <w:r w:rsidDel="00000000" w:rsidR="00000000" w:rsidRPr="00000000">
              <w:rPr>
                <w:sz w:val="18"/>
                <w:szCs w:val="18"/>
                <w:rtl w:val="0"/>
              </w:rPr>
              <w:t xml:space="preserve">Chỉ hướng dẫn cách nhận đơn và hoàn thành đơn đầu tiên</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18"/>
                <w:szCs w:val="18"/>
              </w:rPr>
            </w:pPr>
            <w:r w:rsidDel="00000000" w:rsidR="00000000" w:rsidRPr="00000000">
              <w:rPr>
                <w:sz w:val="18"/>
                <w:szCs w:val="18"/>
                <w:rtl w:val="0"/>
              </w:rPr>
              <w:t xml:space="preserve">Onboarding khác nhau:</w:t>
            </w:r>
          </w:p>
          <w:p w:rsidR="00000000" w:rsidDel="00000000" w:rsidP="00000000" w:rsidRDefault="00000000" w:rsidRPr="00000000" w14:paraId="0000018F">
            <w:pPr>
              <w:widowControl w:val="0"/>
              <w:numPr>
                <w:ilvl w:val="0"/>
                <w:numId w:val="1"/>
              </w:numPr>
              <w:spacing w:line="240" w:lineRule="auto"/>
              <w:ind w:left="720" w:hanging="360"/>
              <w:rPr>
                <w:sz w:val="18"/>
                <w:szCs w:val="18"/>
              </w:rPr>
            </w:pPr>
            <w:r w:rsidDel="00000000" w:rsidR="00000000" w:rsidRPr="00000000">
              <w:rPr>
                <w:sz w:val="18"/>
                <w:szCs w:val="18"/>
                <w:rtl w:val="0"/>
              </w:rPr>
              <w:t xml:space="preserve">Station: đào tạo dịch vụ, đồng phục</w:t>
            </w:r>
          </w:p>
          <w:p w:rsidR="00000000" w:rsidDel="00000000" w:rsidP="00000000" w:rsidRDefault="00000000" w:rsidRPr="00000000" w14:paraId="00000190">
            <w:pPr>
              <w:widowControl w:val="0"/>
              <w:numPr>
                <w:ilvl w:val="0"/>
                <w:numId w:val="1"/>
              </w:numPr>
              <w:spacing w:line="240" w:lineRule="auto"/>
              <w:ind w:left="720" w:hanging="360"/>
              <w:rPr>
                <w:sz w:val="18"/>
                <w:szCs w:val="18"/>
              </w:rPr>
            </w:pPr>
            <w:r w:rsidDel="00000000" w:rsidR="00000000" w:rsidRPr="00000000">
              <w:rPr>
                <w:sz w:val="18"/>
                <w:szCs w:val="18"/>
                <w:rtl w:val="0"/>
              </w:rPr>
              <w:t xml:space="preserve">Shift: hướng dẫn đăng ký ca</w:t>
            </w:r>
          </w:p>
          <w:p w:rsidR="00000000" w:rsidDel="00000000" w:rsidP="00000000" w:rsidRDefault="00000000" w:rsidRPr="00000000" w14:paraId="00000191">
            <w:pPr>
              <w:widowControl w:val="0"/>
              <w:numPr>
                <w:ilvl w:val="0"/>
                <w:numId w:val="1"/>
              </w:numPr>
              <w:spacing w:line="240" w:lineRule="auto"/>
              <w:ind w:left="720" w:hanging="360"/>
              <w:rPr>
                <w:sz w:val="18"/>
                <w:szCs w:val="18"/>
              </w:rPr>
            </w:pPr>
            <w:r w:rsidDel="00000000" w:rsidR="00000000" w:rsidRPr="00000000">
              <w:rPr>
                <w:sz w:val="18"/>
                <w:szCs w:val="18"/>
                <w:rtl w:val="0"/>
              </w:rPr>
              <w:t xml:space="preserve">Crowd: thúc đẩy hoàn thành đơn đầu</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18"/>
                <w:szCs w:val="18"/>
              </w:rPr>
            </w:pPr>
            <w:r w:rsidDel="00000000" w:rsidR="00000000" w:rsidRPr="00000000">
              <w:rPr>
                <w:sz w:val="18"/>
                <w:szCs w:val="18"/>
                <w:rtl w:val="0"/>
              </w:rPr>
              <w:t xml:space="preserve">Engagement &amp; Segmentation</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18"/>
                <w:szCs w:val="18"/>
              </w:rPr>
            </w:pPr>
            <w:r w:rsidDel="00000000" w:rsidR="00000000" w:rsidRPr="00000000">
              <w:rPr>
                <w:sz w:val="18"/>
                <w:szCs w:val="18"/>
                <w:rtl w:val="0"/>
              </w:rPr>
              <w:t xml:space="preserve">Không phân cấp tài xế, ai cũng giống ai</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18"/>
                <w:szCs w:val="18"/>
              </w:rPr>
            </w:pPr>
            <w:r w:rsidDel="00000000" w:rsidR="00000000" w:rsidRPr="00000000">
              <w:rPr>
                <w:sz w:val="18"/>
                <w:szCs w:val="18"/>
                <w:rtl w:val="0"/>
              </w:rPr>
              <w:t xml:space="preserve">Bắt đầu phân hoá rõ:</w:t>
            </w:r>
          </w:p>
          <w:p w:rsidR="00000000" w:rsidDel="00000000" w:rsidP="00000000" w:rsidRDefault="00000000" w:rsidRPr="00000000" w14:paraId="00000195">
            <w:pPr>
              <w:widowControl w:val="0"/>
              <w:numPr>
                <w:ilvl w:val="0"/>
                <w:numId w:val="1"/>
              </w:numPr>
              <w:spacing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Crowd → Shift</w:t>
            </w:r>
          </w:p>
          <w:p w:rsidR="00000000" w:rsidDel="00000000" w:rsidP="00000000" w:rsidRDefault="00000000" w:rsidRPr="00000000" w14:paraId="00000196">
            <w:pPr>
              <w:widowControl w:val="0"/>
              <w:numPr>
                <w:ilvl w:val="0"/>
                <w:numId w:val="1"/>
              </w:numPr>
              <w:spacing w:lin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Shift → Station/Minihub</w:t>
            </w:r>
          </w:p>
          <w:p w:rsidR="00000000" w:rsidDel="00000000" w:rsidP="00000000" w:rsidRDefault="00000000" w:rsidRPr="00000000" w14:paraId="00000197">
            <w:pPr>
              <w:widowControl w:val="0"/>
              <w:numPr>
                <w:ilvl w:val="0"/>
                <w:numId w:val="1"/>
              </w:numPr>
              <w:spacing w:line="240" w:lineRule="auto"/>
              <w:ind w:left="720" w:hanging="360"/>
              <w:rPr>
                <w:sz w:val="18"/>
                <w:szCs w:val="18"/>
              </w:rPr>
            </w:pPr>
            <w:r w:rsidDel="00000000" w:rsidR="00000000" w:rsidRPr="00000000">
              <w:rPr>
                <w:sz w:val="18"/>
                <w:szCs w:val="18"/>
                <w:rtl w:val="0"/>
              </w:rPr>
              <w:t xml:space="preserve">Thiết lập promotion rõ ràng: Crowd &lt; Shift &lt; Station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18"/>
                <w:szCs w:val="18"/>
              </w:rPr>
            </w:pPr>
            <w:r w:rsidDel="00000000" w:rsidR="00000000" w:rsidRPr="00000000">
              <w:rPr>
                <w:sz w:val="18"/>
                <w:szCs w:val="18"/>
                <w:rtl w:val="0"/>
              </w:rPr>
              <w:t xml:space="preserve">Retention</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18"/>
                <w:szCs w:val="18"/>
              </w:rPr>
            </w:pPr>
            <w:r w:rsidDel="00000000" w:rsidR="00000000" w:rsidRPr="00000000">
              <w:rPr>
                <w:sz w:val="18"/>
                <w:szCs w:val="18"/>
                <w:rtl w:val="0"/>
              </w:rPr>
              <w:t xml:space="preserve">Không tạo loyalty, không phân nhóm cốt lõi</w:t>
            </w:r>
          </w:p>
        </w:tc>
        <w:tc>
          <w:tcPr>
            <w:tcBorders>
              <w:top w:color="b7b7b7" w:space="0" w:sz="8" w:val="single"/>
              <w:left w:color="b7b7b7" w:space="0" w:sz="8" w:val="single"/>
              <w:bottom w:color="b7b7b7" w:space="0" w:sz="8" w:val="single"/>
              <w:right w:color="b7b7b7"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18"/>
                <w:szCs w:val="18"/>
              </w:rPr>
            </w:pPr>
            <w:r w:rsidDel="00000000" w:rsidR="00000000" w:rsidRPr="00000000">
              <w:rPr>
                <w:sz w:val="18"/>
                <w:szCs w:val="18"/>
                <w:rtl w:val="0"/>
              </w:rPr>
              <w:t xml:space="preserve">Tạo Driver Career Path:</w:t>
            </w:r>
          </w:p>
          <w:p w:rsidR="00000000" w:rsidDel="00000000" w:rsidP="00000000" w:rsidRDefault="00000000" w:rsidRPr="00000000" w14:paraId="0000019B">
            <w:pPr>
              <w:widowControl w:val="0"/>
              <w:numPr>
                <w:ilvl w:val="0"/>
                <w:numId w:val="1"/>
              </w:numPr>
              <w:spacing w:line="240" w:lineRule="auto"/>
              <w:ind w:left="720" w:hanging="360"/>
              <w:rPr>
                <w:sz w:val="18"/>
                <w:szCs w:val="18"/>
              </w:rPr>
            </w:pPr>
            <w:r w:rsidDel="00000000" w:rsidR="00000000" w:rsidRPr="00000000">
              <w:rPr>
                <w:sz w:val="18"/>
                <w:szCs w:val="18"/>
                <w:rtl w:val="0"/>
              </w:rPr>
              <w:t xml:space="preserve">Station là “Key Driver” của Ahamove</w:t>
            </w:r>
          </w:p>
          <w:p w:rsidR="00000000" w:rsidDel="00000000" w:rsidP="00000000" w:rsidRDefault="00000000" w:rsidRPr="00000000" w14:paraId="0000019C">
            <w:pPr>
              <w:widowControl w:val="0"/>
              <w:numPr>
                <w:ilvl w:val="0"/>
                <w:numId w:val="1"/>
              </w:numPr>
              <w:spacing w:line="240" w:lineRule="auto"/>
              <w:ind w:left="720" w:hanging="360"/>
              <w:rPr>
                <w:sz w:val="18"/>
                <w:szCs w:val="18"/>
              </w:rPr>
            </w:pPr>
            <w:r w:rsidDel="00000000" w:rsidR="00000000" w:rsidRPr="00000000">
              <w:rPr>
                <w:sz w:val="18"/>
                <w:szCs w:val="18"/>
                <w:rtl w:val="0"/>
              </w:rPr>
              <w:t xml:space="preserve">Có thưởng gắn bó dài hạn, bảo hiểm</w:t>
            </w:r>
          </w:p>
          <w:p w:rsidR="00000000" w:rsidDel="00000000" w:rsidP="00000000" w:rsidRDefault="00000000" w:rsidRPr="00000000" w14:paraId="0000019D">
            <w:pPr>
              <w:widowControl w:val="0"/>
              <w:numPr>
                <w:ilvl w:val="0"/>
                <w:numId w:val="1"/>
              </w:numPr>
              <w:spacing w:line="240" w:lineRule="auto"/>
              <w:ind w:left="720" w:hanging="360"/>
              <w:rPr>
                <w:sz w:val="18"/>
                <w:szCs w:val="18"/>
              </w:rPr>
            </w:pPr>
            <w:r w:rsidDel="00000000" w:rsidR="00000000" w:rsidRPr="00000000">
              <w:rPr>
                <w:sz w:val="18"/>
                <w:szCs w:val="18"/>
                <w:rtl w:val="0"/>
              </w:rPr>
              <w:t xml:space="preserve">Crowd vẫn được giữ nhưng không là trọng tâm</w:t>
            </w:r>
          </w:p>
          <w:p w:rsidR="00000000" w:rsidDel="00000000" w:rsidP="00000000" w:rsidRDefault="00000000" w:rsidRPr="00000000" w14:paraId="0000019E">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Biến tài xế từ “người làm tạm thời” → “người gắn bó và có lộ trình phát triển”</w:t>
            </w:r>
          </w:p>
        </w:tc>
      </w:tr>
    </w:tbl>
    <w:p w:rsidR="00000000" w:rsidDel="00000000" w:rsidP="00000000" w:rsidRDefault="00000000" w:rsidRPr="00000000" w14:paraId="0000019F">
      <w:pPr>
        <w:spacing w:after="60" w:before="240" w:line="360" w:lineRule="auto"/>
        <w:jc w:val="both"/>
        <w:rPr>
          <w:b w:val="1"/>
          <w:bCs w:val="1"/>
          <w:sz w:val="24"/>
          <w:szCs w:val="24"/>
        </w:rPr>
      </w:pPr>
      <w:r w:rsidDel="00000000" w:rsidR="00000000" w:rsidRPr="00000000">
        <w:rPr>
          <w:b w:val="1"/>
          <w:bCs w:val="1"/>
          <w:sz w:val="24"/>
          <w:szCs w:val="24"/>
          <w:rtl w:val="0"/>
        </w:rPr>
        <w:t xml:space="preserve">💡Key highlight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999999" w:space="0" w:sz="24" w:val="single"/>
              <w:bottom w:color="ffffff" w:space="0" w:sz="8" w:val="single"/>
              <w:right w:color="999999"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60" w:before="60" w:line="360" w:lineRule="auto"/>
              <w:ind w:left="90" w:firstLine="0"/>
              <w:rPr>
                <w:b w:val="1"/>
                <w:bCs w:val="1"/>
              </w:rPr>
            </w:pPr>
            <w:r w:rsidDel="00000000" w:rsidR="00000000" w:rsidRPr="00000000">
              <w:rPr>
                <w:rtl w:val="0"/>
              </w:rPr>
              <w:t xml:space="preserve">Biến Crowd thành Shift, Shift thành Station - giống như SF Intra-city hoặc Meituan đã làm. Đây chính là nền tảng để Ahamove chuyển từ "ứng dụng giao hàng" thành </w:t>
            </w:r>
            <w:r w:rsidDel="00000000" w:rsidR="00000000" w:rsidRPr="00000000">
              <w:rPr>
                <w:b w:val="1"/>
                <w:bCs w:val="1"/>
                <w:rtl w:val="0"/>
              </w:rPr>
              <w:t xml:space="preserve">"nền tảng logistics có lực lượng tài xế chuyên nghiệp và sinh lời bền vững”.</w:t>
            </w:r>
          </w:p>
        </w:tc>
      </w:tr>
    </w:tbl>
    <w:p w:rsidR="00000000" w:rsidDel="00000000" w:rsidP="00000000" w:rsidRDefault="00000000" w:rsidRPr="00000000" w14:paraId="000001A1">
      <w:pP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3">
      <w:pPr>
        <w:spacing w:line="240" w:lineRule="auto"/>
        <w:rPr>
          <w:sz w:val="12"/>
          <w:szCs w:val="12"/>
        </w:rPr>
      </w:pPr>
      <w:r w:rsidDel="00000000" w:rsidR="00000000" w:rsidRPr="00000000">
        <w:rPr>
          <w:rStyle w:val="FootnoteReference"/>
          <w:vertAlign w:val="superscript"/>
        </w:rPr>
        <w:footnoteRef/>
      </w:r>
      <w:r w:rsidDel="00000000" w:rsidR="00000000" w:rsidRPr="00000000">
        <w:rPr>
          <w:sz w:val="12"/>
          <w:szCs w:val="12"/>
          <w:rtl w:val="0"/>
        </w:rPr>
        <w:t xml:space="preserve"> Co giãn tốt và chuẩn hóa quy trình</w:t>
      </w:r>
    </w:p>
  </w:footnote>
  <w:footnote w:id="1">
    <w:p w:rsidR="00000000" w:rsidDel="00000000" w:rsidP="00000000" w:rsidRDefault="00000000" w:rsidRPr="00000000" w14:paraId="000001A4">
      <w:pPr>
        <w:spacing w:line="240" w:lineRule="auto"/>
        <w:rPr>
          <w:sz w:val="12"/>
          <w:szCs w:val="12"/>
        </w:rPr>
      </w:pPr>
      <w:r w:rsidDel="00000000" w:rsidR="00000000" w:rsidRPr="00000000">
        <w:rPr>
          <w:rStyle w:val="FootnoteReference"/>
          <w:vertAlign w:val="superscript"/>
        </w:rPr>
        <w:footnoteRef/>
      </w:r>
      <w:r w:rsidDel="00000000" w:rsidR="00000000" w:rsidRPr="00000000">
        <w:rPr>
          <w:sz w:val="12"/>
          <w:szCs w:val="12"/>
          <w:rtl w:val="0"/>
        </w:rPr>
        <w:t xml:space="preserve"> Tài xế online tối thiểu 150 giờ mỗi tháng (Trừ các ngày lễ, tết,..được nghỉ chính thức)</w:t>
      </w:r>
    </w:p>
  </w:footnote>
  <w:footnote w:id="2">
    <w:p w:rsidR="00000000" w:rsidDel="00000000" w:rsidP="00000000" w:rsidRDefault="00000000" w:rsidRPr="00000000" w14:paraId="000001A5">
      <w:pPr>
        <w:spacing w:line="240" w:lineRule="auto"/>
        <w:rPr>
          <w:sz w:val="12"/>
          <w:szCs w:val="12"/>
        </w:rPr>
      </w:pPr>
      <w:r w:rsidDel="00000000" w:rsidR="00000000" w:rsidRPr="00000000">
        <w:rPr>
          <w:rStyle w:val="FootnoteReference"/>
          <w:vertAlign w:val="superscript"/>
        </w:rPr>
        <w:footnoteRef/>
      </w:r>
      <w:r w:rsidDel="00000000" w:rsidR="00000000" w:rsidRPr="00000000">
        <w:rPr>
          <w:sz w:val="12"/>
          <w:szCs w:val="12"/>
          <w:rtl w:val="0"/>
        </w:rPr>
        <w:t xml:space="preserve"> Tài xế hoàn thành đơn hàng đầu tiên trong tháng</w:t>
      </w:r>
    </w:p>
  </w:footnote>
  <w:footnote w:id="3">
    <w:p w:rsidR="00000000" w:rsidDel="00000000" w:rsidP="00000000" w:rsidRDefault="00000000" w:rsidRPr="00000000" w14:paraId="000001A6">
      <w:pPr>
        <w:spacing w:line="240" w:lineRule="auto"/>
        <w:rPr>
          <w:sz w:val="12"/>
          <w:szCs w:val="12"/>
        </w:rPr>
      </w:pPr>
      <w:r w:rsidDel="00000000" w:rsidR="00000000" w:rsidRPr="00000000">
        <w:rPr>
          <w:rStyle w:val="FootnoteReference"/>
          <w:vertAlign w:val="superscript"/>
        </w:rPr>
        <w:footnoteRef/>
      </w:r>
      <w:r w:rsidDel="00000000" w:rsidR="00000000" w:rsidRPr="00000000">
        <w:rPr>
          <w:sz w:val="12"/>
          <w:szCs w:val="12"/>
          <w:rtl w:val="0"/>
        </w:rPr>
        <w:t xml:space="preserve"> </w:t>
      </w:r>
    </w:p>
  </w:footnote>
  <w:footnote w:id="4">
    <w:p w:rsidR="00000000" w:rsidDel="00000000" w:rsidP="00000000" w:rsidRDefault="00000000" w:rsidRPr="00000000" w14:paraId="000001A7">
      <w:pPr>
        <w:spacing w:line="240" w:lineRule="auto"/>
        <w:rPr>
          <w:b w:val="1"/>
          <w:bCs w:val="1"/>
          <w:sz w:val="12"/>
          <w:szCs w:val="12"/>
        </w:rPr>
      </w:pPr>
      <w:r w:rsidDel="00000000" w:rsidR="00000000" w:rsidRPr="00000000">
        <w:rPr>
          <w:rStyle w:val="FootnoteReference"/>
          <w:vertAlign w:val="superscript"/>
        </w:rPr>
        <w:footnoteRef/>
      </w:r>
      <w:r w:rsidDel="00000000" w:rsidR="00000000" w:rsidRPr="00000000">
        <w:rPr>
          <w:sz w:val="12"/>
          <w:szCs w:val="12"/>
          <w:rtl w:val="0"/>
        </w:rPr>
        <w:t xml:space="preserve"> Phần này sẽ trình bày chi tiết trong section </w:t>
      </w:r>
      <w:r w:rsidDel="00000000" w:rsidR="00000000" w:rsidRPr="00000000">
        <w:rPr>
          <w:b w:val="1"/>
          <w:bCs w:val="1"/>
          <w:sz w:val="12"/>
          <w:szCs w:val="12"/>
          <w:rtl w:val="0"/>
        </w:rPr>
        <w:t xml:space="preserve">Station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