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RAHUL SHARMA</w:t>
      </w:r>
    </w:p>
    <w:p>
      <w:r>
        <w:t xml:space="preserve">AI Engineer | Bengaluru, India</w:t>
      </w:r>
    </w:p>
    <w:p>
      <w:r>
        <w:t xml:space="preserve">rahul.sharma@example.com | +91 98765 43210</w:t>
      </w:r>
    </w:p>
    <w:p>
      <w:r>
        <w:t xml:space="preserve">linkedin.com/in/rahulsharma-ai | github.com/rahulsharma</w:t>
      </w:r>
    </w:p>
    <w:p>
      <w:r>
        <w:t xml:space="preserve"/>
      </w:r>
    </w:p>
    <w:p>
      <w:r>
        <w:t xml:space="preserve">SUMMARY</w:t>
      </w:r>
    </w:p>
    <w:p>
      <w:r>
        <w:t xml:space="preserve">AI Engineer with 4 years of experience building production LLM applications.</w:t>
      </w:r>
    </w:p>
    <w:p>
      <w:r>
        <w:t xml:space="preserve">Shipped retrieval-augmented generation systems serving 2M+ monthly queries with</w:t>
      </w:r>
    </w:p>
    <w:p>
      <w:r>
        <w:t xml:space="preserve">p95 latency under 800ms. Strong background in Python, PyTorch and vector search.</w:t>
      </w:r>
    </w:p>
    <w:p>
      <w:r>
        <w:t xml:space="preserve"/>
      </w:r>
    </w:p>
    <w:p>
      <w:r>
        <w:t xml:space="preserve">SKILLS</w:t>
      </w:r>
    </w:p>
    <w:p>
      <w:r>
        <w:t xml:space="preserve">Languages: Python, SQL, TypeScript</w:t>
      </w:r>
    </w:p>
    <w:p>
      <w:r>
        <w:t xml:space="preserve">AI/ML: Large Language Models, Prompt Engineering, RAG, Embeddings, Fine-tuning,</w:t>
      </w:r>
    </w:p>
    <w:p>
      <w:r>
        <w:t xml:space="preserve">       LoRA, PyTorch, Hugging Face Transformers, Model Evaluation</w:t>
      </w:r>
    </w:p>
    <w:p>
      <w:r>
        <w:t xml:space="preserve">Infrastructure: FastAPI, Docker, Kubernetes, AWS, PostgreSQL, Redis</w:t>
      </w:r>
    </w:p>
    <w:p>
      <w:r>
        <w:t xml:space="preserve">Vector Search: FAISS, Qdrant, Pinecone, LangChain, LlamaIndex</w:t>
      </w:r>
    </w:p>
    <w:p>
      <w:r>
        <w:t xml:space="preserve"/>
      </w:r>
    </w:p>
    <w:p>
      <w:r>
        <w:t xml:space="preserve">EXPERIENCE</w:t>
      </w:r>
    </w:p>
    <w:p>
      <w:r>
        <w:t xml:space="preserve">Senior AI Engineer — Nexora Labs (2023 - Present)</w:t>
      </w:r>
    </w:p>
    <w:p>
      <w:r>
        <w:t xml:space="preserve">- Designed a RAG pipeline over 4M internal documents using BGE embeddings and</w:t>
      </w:r>
    </w:p>
    <w:p>
      <w:r>
        <w:t xml:space="preserve">  Qdrant, lifting answer relevance from 0.61 to 0.84 NDCG@10.</w:t>
      </w:r>
    </w:p>
    <w:p>
      <w:r>
        <w:t xml:space="preserve">- Built an offline evaluation harness (precision, recall, NDCG@K) that gated</w:t>
      </w:r>
    </w:p>
    <w:p>
      <w:r>
        <w:t xml:space="preserve">  every prompt change before release.</w:t>
      </w:r>
    </w:p>
    <w:p>
      <w:r>
        <w:t xml:space="preserve">- Cut inference cost 38% through prompt compression and semantic caching.</w:t>
      </w:r>
    </w:p>
    <w:p>
      <w:r>
        <w:t xml:space="preserve"/>
      </w:r>
    </w:p>
    <w:p>
      <w:r>
        <w:t xml:space="preserve">AI Engineer — Datastack Systems (2021 - 2023)</w:t>
      </w:r>
    </w:p>
    <w:p>
      <w:r>
        <w:t xml:space="preserve">- Built document-extraction services with FastAPI and Docker on AWS.</w:t>
      </w:r>
    </w:p>
    <w:p>
      <w:r>
        <w:t xml:space="preserve">- Fine-tuned transformer models for domain classification (F1 0.91).</w:t>
      </w:r>
    </w:p>
    <w:p>
      <w:r>
        <w:t xml:space="preserve"/>
      </w:r>
    </w:p>
    <w:p>
      <w:r>
        <w:t xml:space="preserve">EDUCATION</w:t>
      </w:r>
    </w:p>
    <w:p>
      <w:r>
        <w:t xml:space="preserve">B.Tech in Computer Science, VIT Vellore (2017 - 2021)</w:t>
      </w:r>
    </w:p>
  </w:body>
</w:document>
</file>