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01 - Requirement Analysis</w:t>
      </w:r>
    </w:p>
    <w:p>
      <w:pPr>
        <w:pStyle w:val="Heading1"/>
      </w:pPr>
      <w:r>
        <w:t>01 — Requirement Analysis (STLC Fase 1)</w:t>
      </w:r>
    </w:p>
    <w:p>
      <w:r>
        <w:rPr>
          <w:b/>
          <w:sz w:val="21"/>
        </w:rPr>
        <w:t>Owner:</w:t>
      </w:r>
      <w:r>
        <w:rPr>
          <w:sz w:val="21"/>
        </w:rPr>
        <w:t xml:space="preserve"> —   |   </w:t>
      </w:r>
      <w:r>
        <w:rPr>
          <w:b/>
          <w:sz w:val="21"/>
        </w:rPr>
        <w:t>Status:</w:t>
      </w:r>
      <w:r>
        <w:rPr>
          <w:sz w:val="21"/>
        </w:rPr>
        <w:t xml:space="preserve"> 🟡 Draft — mengikuti struktur menu real platform</w:t>
      </w:r>
    </w:p>
    <w:p>
      <w:pPr>
        <w:pStyle w:val="Heading2"/>
      </w:pPr>
      <w:r>
        <w:t>Tujuan fase ini</w:t>
      </w:r>
    </w:p>
    <w:p>
      <w:r>
        <w:rPr>
          <w:sz w:val="21"/>
        </w:rPr>
        <w:t xml:space="preserve">Memahami </w:t>
      </w:r>
      <w:r>
        <w:rPr>
          <w:b/>
          <w:sz w:val="21"/>
        </w:rPr>
        <w:t>apa</w:t>
      </w:r>
      <w:r>
        <w:rPr>
          <w:sz w:val="21"/>
        </w:rPr>
        <w:t xml:space="preserve"> yang perlu diuji sebelum merencanakan strategi testing (fase 2).</w:t>
      </w:r>
    </w:p>
    <w:p>
      <w:r>
        <w:rPr>
          <w:sz w:val="21"/>
        </w:rPr>
        <w:t xml:space="preserve">Requirement di dokumen ini disusun </w:t>
      </w:r>
      <w:r>
        <w:rPr>
          <w:b/>
          <w:sz w:val="21"/>
        </w:rPr>
        <w:t>1 REQ = 1 menu</w:t>
      </w:r>
      <w:r>
        <w:rPr>
          <w:sz w:val="21"/>
        </w:rPr>
        <w:t xml:space="preserve"> pada platform (lihat daftar</w:t>
      </w:r>
    </w:p>
    <w:p>
      <w:r>
        <w:rPr>
          <w:sz w:val="21"/>
        </w:rPr>
        <w:t>menu asli di bawah), supaya ada "benang merah" yang jelas dari menu yang dilihat</w:t>
      </w:r>
    </w:p>
    <w:p>
      <w:r>
        <w:rPr>
          <w:sz w:val="21"/>
        </w:rPr>
        <w:t>user → requirement → test case (</w:t>
      </w:r>
      <w:r>
        <w:rPr>
          <w:rFonts w:ascii="Consolas" w:hAnsi="Consolas"/>
          <w:color w:val="C03030"/>
          <w:sz w:val="20"/>
        </w:rPr>
        <w:t>03-test-case-design.md</w:t>
      </w:r>
      <w:r>
        <w:rPr>
          <w:sz w:val="21"/>
        </w:rPr>
        <w:t>) → RTM</w:t>
      </w:r>
    </w:p>
    <w:p>
      <w:r>
        <w:rPr>
          <w:sz w:val="21"/>
        </w:rPr>
        <w:t>(</w:t>
      </w:r>
      <w:r>
        <w:rPr>
          <w:rFonts w:ascii="Consolas" w:hAnsi="Consolas"/>
          <w:color w:val="C03030"/>
          <w:sz w:val="20"/>
        </w:rPr>
        <w:t>08-traceability-matrix.md</w:t>
      </w:r>
      <w:r>
        <w:rPr>
          <w:sz w:val="21"/>
        </w:rPr>
        <w:t>). Ditambah beberapa requirement backend yang</w:t>
      </w:r>
    </w:p>
    <w:p>
      <w:r>
        <w:rPr>
          <w:sz w:val="21"/>
        </w:rPr>
        <w:t>melintasi beberapa menu sekaligus (cross-cutting).</w:t>
      </w:r>
    </w:p>
    <w:p>
      <w:pPr>
        <w:spacing w:after="120"/>
        <w:ind w:left="432"/>
      </w:pPr>
      <w:r>
        <w:rPr>
          <w:color w:val="707070"/>
        </w:rPr>
        <w:t xml:space="preserve">❘ </w:t>
      </w:r>
      <w:r>
        <w:rPr>
          <w:i/>
          <w:color w:val="555555"/>
          <w:sz w:val="20"/>
        </w:rPr>
        <w:t xml:space="preserve">Sumber: struktur menu &amp; isi tiap menu dikonfirmasi langsung dari product owner/mentor (lihat juga </w:t>
      </w:r>
      <w:r>
        <w:rPr>
          <w:rFonts w:ascii="Consolas" w:hAnsi="Consolas"/>
          <w:i/>
          <w:color w:val="555555"/>
          <w:sz w:val="19"/>
        </w:rPr>
        <w:t>../vsaas-laravel-notes-UserManual/</w:t>
      </w:r>
      <w:r>
        <w:rPr>
          <w:i/>
          <w:color w:val="555555"/>
          <w:sz w:val="20"/>
        </w:rPr>
        <w:t xml:space="preserve">). Field detail (nama tombol, kolom tabel) adalah </w:t>
      </w:r>
      <w:r>
        <w:rPr>
          <w:b/>
          <w:i/>
          <w:color w:val="555555"/>
          <w:sz w:val="20"/>
        </w:rPr>
        <w:t>field asli platform</w:t>
      </w:r>
      <w:r>
        <w:rPr>
          <w:i/>
          <w:color w:val="555555"/>
          <w:sz w:val="20"/>
        </w:rPr>
        <w:t>, bukan placeholder.</w:t>
      </w:r>
    </w:p>
    <w:p>
      <w:pPr>
        <w:pStyle w:val="Heading2"/>
      </w:pPr>
      <w:r>
        <w:t>Requirement Fungsional — per Menu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Menu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Testable?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REQ-01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Login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User dapat login menggunakan Email + Password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Ya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sz w:val="19"/>
              </w:rPr>
              <w:t>REQ-02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19"/>
              </w:rPr>
              <w:t>Analytics Dashboard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19"/>
              </w:rPr>
              <w:t>Dashboard menampilkan metrik yang akurat: Total Camera (Active/Inactive), Camera Health (Healthy/Degraded/Offline), Total Events (Terkirim/Pending/Failed), Top 10 Cameras by Event Count, Peak Activity Hours, Daily Event Trend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19"/>
              </w:rPr>
              <w:t>Ya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REQ-03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Dashboard Summary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User dapat memilih kamera + periode tanggal, klik "Lihat Data", dan melihat Total Kendaraan serta Traffic per jam berdasarkan tipe kendaraan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Ya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sz w:val="19"/>
              </w:rPr>
              <w:t>REQ-04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19"/>
              </w:rPr>
              <w:t>CCTV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19"/>
              </w:rPr>
              <w:t>User dapat melihat daftar kamera (search, filter status, pagination 10/100), dengan kolom Node name, Camera name, Status, Webhook, Last Updated, Last Detected Event, Action; dan menjalankan "Sync Data" untuk menyinkronkan data kamera terbaru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19"/>
              </w:rPr>
              <w:t>Ya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REQ-05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Real-Time Monitoring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User dapat memilih kamera dan melihat live stream pada card box, dengan pilihan format HLS atau MP4 per kamera (sesuai konfigurasi kamera tersebut)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Ya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sz w:val="19"/>
              </w:rPr>
              <w:t>REQ-06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19"/>
              </w:rPr>
              <w:t>Events Report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19"/>
              </w:rPr>
              <w:t xml:space="preserve">User dapat memfilter event (jenis event, kamera, rentang tanggal), melihat hasil dalam tabel (Event Type, Event Timestamp, Camera Name, Event Value, Snapshot), dan mengunduh data dalam format </w:t>
            </w:r>
            <w:r>
              <w:rPr>
                <w:b/>
                <w:sz w:val="19"/>
              </w:rPr>
              <w:t>Excel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19"/>
              </w:rPr>
              <w:t>Ya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REQ-07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Daily Counting Report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User dapat memilih format waktu (Harian/Mingguan/Bulanan), kamera, dan tanggal, lalu melihat tabel (Camera name, Tanggal, hasil detektor)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Ya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sz w:val="19"/>
              </w:rPr>
              <w:t>REQ-07a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19"/>
              </w:rPr>
              <w:t>Daily Counting Report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19"/>
              </w:rPr>
              <w:t xml:space="preserve">Kolom "hasil detektor" bersifat </w:t>
            </w:r>
            <w:r>
              <w:rPr>
                <w:b/>
                <w:sz w:val="19"/>
              </w:rPr>
              <w:t>dinamis per client</w:t>
            </w:r>
            <w:r>
              <w:rPr>
                <w:sz w:val="19"/>
              </w:rPr>
              <w:t xml:space="preserve"> — contoh: jika client memakai Vehicle Recognized, kolom yang muncul adalah Motor &amp; Mobil (tergantung konfigurasi client)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19"/>
              </w:rPr>
              <w:t>Ya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REQ-08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Account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User dapat melihat/mengubah Profile (Nama, Email), mengubah password (dengan validasi kompleksitas), dan Logout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Ya</w:t>
            </w:r>
          </w:p>
        </w:tc>
      </w:tr>
    </w:tbl>
    <w:p/>
    <w:p>
      <w:pPr>
        <w:pStyle w:val="Heading2"/>
      </w:pPr>
      <w:r>
        <w:t>Requirement Fungsional — Backend / Cross-Cutting (melandasi beberapa menu di atas)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Menu yang bergantung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Testable?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REQ-09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Event extractor mendukung multi-vendor VMS (Axxon One, assistX, Inovasi) dan menghasilkan data konsisten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REQ-02 (Analytics Dashboard), REQ-06 (Events Report), REQ-07 (Daily Counting Report)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Ya</w:t>
            </w:r>
          </w:p>
        </w:tc>
      </w:tr>
    </w:tbl>
    <w:p/>
    <w:p>
      <w:pPr>
        <w:spacing w:after="120"/>
        <w:ind w:left="432"/>
      </w:pPr>
      <w:r>
        <w:rPr>
          <w:color w:val="707070"/>
        </w:rPr>
        <w:t xml:space="preserve">❘ </w:t>
      </w:r>
      <w:r>
        <w:rPr>
          <w:i/>
          <w:color w:val="555555"/>
          <w:sz w:val="20"/>
        </w:rPr>
        <w:t xml:space="preserve">REQ-09 sengaja dipisah dari daftar menu karena ini bukan sesuatu yang dilihat user secara langsung — tapi semua angka/data yang tampil di REQ-02, REQ-06, REQ-07 </w:t>
      </w:r>
      <w:r>
        <w:rPr>
          <w:b/>
          <w:i/>
          <w:color w:val="555555"/>
          <w:sz w:val="20"/>
        </w:rPr>
        <w:t>berasal dari</w:t>
      </w:r>
      <w:r>
        <w:rPr>
          <w:i/>
          <w:color w:val="555555"/>
          <w:sz w:val="20"/>
        </w:rPr>
        <w:t xml:space="preserve"> hasil kerja REQ-09. Jika REQ-09 gagal untuk 1 vendor, dampaknya akan terlihat sebagai data yang hilang/salah di ketiga menu tersebut. Lihat juga </w:t>
      </w:r>
      <w:r>
        <w:rPr>
          <w:rFonts w:ascii="Consolas" w:hAnsi="Consolas"/>
          <w:i/>
          <w:color w:val="555555"/>
          <w:sz w:val="19"/>
        </w:rPr>
        <w:t>../vsaas-laravel-notes/03-event-extractor-architecture.md</w:t>
      </w:r>
      <w:r>
        <w:rPr>
          <w:i/>
          <w:color w:val="555555"/>
          <w:sz w:val="20"/>
        </w:rPr>
        <w:t>.</w:t>
      </w:r>
    </w:p>
    <w:p>
      <w:pPr>
        <w:pStyle w:val="Heading3"/>
      </w:pPr>
      <w:r>
        <w:t>REQ-10 — Event Extractor multi-vendor di level API/kamera (digabung dari `../QA_docs.md`)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Sumber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Testable?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REQ-10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 xml:space="preserve">Event Extractor dapat menarik event dari kamera </w:t>
            </w:r>
            <w:r>
              <w:rPr>
                <w:b/>
                <w:sz w:val="19"/>
              </w:rPr>
              <w:t>lintas merek</w:t>
            </w:r>
            <w:r>
              <w:rPr>
                <w:sz w:val="19"/>
              </w:rPr>
              <w:t xml:space="preserve"> (vendor kamera: RTSP generic, Hikvision) melalui </w:t>
            </w:r>
            <w:r>
              <w:rPr>
                <w:b/>
                <w:sz w:val="19"/>
              </w:rPr>
              <w:t>Axxon One HTTP API</w:t>
            </w:r>
            <w:r>
              <w:rPr>
                <w:sz w:val="19"/>
              </w:rPr>
              <w:t>, dengan schema event yang konsisten (</w:t>
            </w:r>
            <w:r>
              <w:rPr>
                <w:rFonts w:ascii="Consolas" w:hAnsi="Consolas"/>
                <w:color w:val="C03030"/>
                <w:sz w:val="18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3030"/>
                <w:sz w:val="18"/>
              </w:rPr>
              <w:t>origin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3030"/>
                <w:sz w:val="18"/>
              </w:rPr>
              <w:t>source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3030"/>
                <w:sz w:val="18"/>
              </w:rPr>
              <w:t>timestamp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3030"/>
                <w:sz w:val="18"/>
              </w:rPr>
              <w:t>type</w:t>
            </w:r>
            <w:r>
              <w:rPr>
                <w:sz w:val="19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8"/>
              </w:rPr>
              <w:t>../QA_docs.md</w:t>
            </w:r>
            <w:r>
              <w:rPr>
                <w:sz w:val="19"/>
              </w:rPr>
              <w:t xml:space="preserve"> (rekan tim), diuji 2026-10-05 s/d 2026-10-06 di server </w:t>
            </w:r>
            <w:r>
              <w:rPr>
                <w:rFonts w:ascii="Consolas" w:hAnsi="Consolas"/>
                <w:color w:val="C03030"/>
                <w:sz w:val="18"/>
              </w:rPr>
              <w:t>WIN-QR0NE6H0MNS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 xml:space="preserve">Ya — </w:t>
            </w:r>
            <w:r>
              <w:rPr>
                <w:b/>
                <w:sz w:val="19"/>
              </w:rPr>
              <w:t>sudah diuji nyata</w:t>
            </w:r>
            <w:r>
              <w:rPr>
                <w:sz w:val="19"/>
              </w:rPr>
              <w:t xml:space="preserve">, lihat hasil di </w:t>
            </w:r>
            <w:r>
              <w:rPr>
                <w:rFonts w:ascii="Consolas" w:hAnsi="Consolas"/>
                <w:color w:val="C03030"/>
                <w:sz w:val="18"/>
              </w:rPr>
              <w:t>03-test-case-design.md</w:t>
            </w:r>
            <w:r>
              <w:rPr>
                <w:sz w:val="19"/>
              </w:rPr>
              <w:t xml:space="preserve"> kelompok K</w:t>
            </w:r>
          </w:p>
        </w:tc>
      </w:tr>
    </w:tbl>
    <w:p/>
    <w:p>
      <w:pPr>
        <w:spacing w:after="120"/>
        <w:ind w:left="432"/>
      </w:pPr>
      <w:r>
        <w:rPr>
          <w:color w:val="707070"/>
        </w:rPr>
        <w:t xml:space="preserve">❘ </w:t>
      </w:r>
      <w:r>
        <w:rPr>
          <w:i/>
          <w:color w:val="555555"/>
          <w:sz w:val="20"/>
        </w:rPr>
        <w:t xml:space="preserve">⚠️ </w:t>
      </w:r>
      <w:r>
        <w:rPr>
          <w:b/>
          <w:i/>
          <w:color w:val="555555"/>
          <w:sz w:val="20"/>
        </w:rPr>
        <w:t>REQ-10 ≠ REQ-09.</w:t>
      </w:r>
      <w:r>
        <w:rPr>
          <w:i/>
          <w:color w:val="555555"/>
          <w:sz w:val="20"/>
        </w:rPr>
        <w:t xml:space="preserve"> REQ-09 bicara soal multi-</w:t>
      </w:r>
      <w:r>
        <w:rPr>
          <w:b/>
          <w:i/>
          <w:color w:val="555555"/>
          <w:sz w:val="20"/>
        </w:rPr>
        <w:t>VMS platform</w:t>
      </w:r>
      <w:r>
        <w:rPr>
          <w:i/>
          <w:color w:val="555555"/>
          <w:sz w:val="20"/>
        </w:rPr>
        <w:t xml:space="preserve"> (Axxon One/assistX/Inovasi — level yang disebut di </w:t>
      </w:r>
      <w:r>
        <w:rPr>
          <w:rFonts w:ascii="Consolas" w:hAnsi="Consolas"/>
          <w:i/>
          <w:color w:val="555555"/>
          <w:sz w:val="19"/>
        </w:rPr>
        <w:t>ROADMAP.md</w:t>
      </w:r>
      <w:r>
        <w:rPr>
          <w:i/>
          <w:color w:val="555555"/>
          <w:sz w:val="20"/>
        </w:rPr>
        <w:t xml:space="preserve"> repo ini). REQ-10 bicara soal multi-</w:t>
      </w:r>
      <w:r>
        <w:rPr>
          <w:b/>
          <w:i/>
          <w:color w:val="555555"/>
          <w:sz w:val="20"/>
        </w:rPr>
        <w:t>merek kamera</w:t>
      </w:r>
      <w:r>
        <w:rPr>
          <w:i/>
          <w:color w:val="555555"/>
          <w:sz w:val="20"/>
        </w:rPr>
        <w:t xml:space="preserve"> (RTSP/Hikvision) </w:t>
      </w:r>
      <w:r>
        <w:rPr>
          <w:b/>
          <w:i/>
          <w:color w:val="555555"/>
          <w:sz w:val="20"/>
        </w:rPr>
        <w:t>di dalam 1 VMS yang sama</w:t>
      </w:r>
      <w:r>
        <w:rPr>
          <w:i/>
          <w:color w:val="555555"/>
          <w:sz w:val="20"/>
        </w:rPr>
        <w:t xml:space="preserve"> (Axxon One). Keduanya valid sebagai bagian dari "testing multi-vendor", tapi di layer arsitektur yang berbeda — REQ-10 TIDAK bisa dipakai sebagai bukti bahwa REQ-09 (assistX, Inovasi) sudah teruji.  Detail test environment REQ-10: Axxon One </w:t>
      </w:r>
      <w:r>
        <w:rPr>
          <w:b/>
          <w:i/>
          <w:color w:val="555555"/>
          <w:sz w:val="20"/>
        </w:rPr>
        <w:t>3.0.2.49</w:t>
      </w:r>
      <w:r>
        <w:rPr>
          <w:i/>
          <w:color w:val="555555"/>
          <w:sz w:val="20"/>
        </w:rPr>
        <w:t xml:space="preserve">, 8 kamera (DeviceIpint 2,3,4,5,11,12,13,14), vendor kamera: </w:t>
      </w:r>
      <w:r>
        <w:rPr>
          <w:b/>
          <w:i/>
          <w:color w:val="555555"/>
          <w:sz w:val="20"/>
        </w:rPr>
        <w:t>RTSP</w:t>
      </w:r>
      <w:r>
        <w:rPr>
          <w:i/>
          <w:color w:val="555555"/>
          <w:sz w:val="20"/>
        </w:rPr>
        <w:t xml:space="preserve"> (3 kamera) &amp; </w:t>
      </w:r>
      <w:r>
        <w:rPr>
          <w:b/>
          <w:i/>
          <w:color w:val="555555"/>
          <w:sz w:val="20"/>
        </w:rPr>
        <w:t>Hikvision</w:t>
      </w:r>
      <w:r>
        <w:rPr>
          <w:i/>
          <w:color w:val="555555"/>
          <w:sz w:val="20"/>
        </w:rPr>
        <w:t xml:space="preserve"> (5 kamera). Event type yang diuji: </w:t>
      </w:r>
      <w:r>
        <w:rPr>
          <w:rFonts w:ascii="Consolas" w:hAnsi="Consolas"/>
          <w:i/>
          <w:color w:val="555555"/>
          <w:sz w:val="19"/>
        </w:rPr>
        <w:t>SmokeDetected</w:t>
      </w:r>
      <w:r>
        <w:rPr>
          <w:i/>
          <w:color w:val="555555"/>
          <w:sz w:val="20"/>
        </w:rPr>
        <w:t xml:space="preserve">, </w:t>
      </w:r>
      <w:r>
        <w:rPr>
          <w:rFonts w:ascii="Consolas" w:hAnsi="Consolas"/>
          <w:i/>
          <w:color w:val="555555"/>
          <w:sz w:val="19"/>
        </w:rPr>
        <w:t>MotionDetected</w:t>
      </w:r>
      <w:r>
        <w:rPr>
          <w:i/>
          <w:color w:val="555555"/>
          <w:sz w:val="20"/>
        </w:rPr>
        <w:t xml:space="preserve">, </w:t>
      </w:r>
      <w:r>
        <w:rPr>
          <w:rFonts w:ascii="Consolas" w:hAnsi="Consolas"/>
          <w:i/>
          <w:color w:val="555555"/>
          <w:sz w:val="19"/>
        </w:rPr>
        <w:t>faceAppeared</w:t>
      </w:r>
      <w:r>
        <w:rPr>
          <w:i/>
          <w:color w:val="555555"/>
          <w:sz w:val="20"/>
        </w:rPr>
        <w:t>. Autentikasi: HTTP Basic Auth.</w:t>
      </w:r>
    </w:p>
    <w:p>
      <w:pPr>
        <w:pStyle w:val="Heading2"/>
      </w:pPr>
      <w:r>
        <w:t>Requirement Non-Fungsional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Kategori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NFR-01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Event harus tersimpan tanpa data hilang (reliability)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Reliability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NFR-02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Response time API tidak boleh lebih dari X detik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Performance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NFR-03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Kredensial VMS tidak boleh tersimpan dalam bentuk plain text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Security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NFR-04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Password baru pada menu Account WAJIB minimal 8 karakter, mengandung huruf besar, huruf kecil, dan angka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19"/>
              </w:rPr>
              <w:t>Security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NFR-05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Perbedaan antar vendor VMS (Axxon One/assistX/Inovasi) tidak boleh terlihat/membingungkan di sisi UI — user mengalami 1 pengalaman yang konsisten apa pun vendor di baliknya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Usability</w:t>
            </w:r>
          </w:p>
        </w:tc>
      </w:tr>
    </w:tbl>
    <w:p/>
    <w:p>
      <w:pPr>
        <w:pStyle w:val="Heading2"/>
      </w:pPr>
      <w:r>
        <w:t>Ambiguitas / hal yang perlu diklarifikasi ke mentor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sz w:val="21"/>
        </w:rPr>
        <w:t>Apakah ada SLA/batas waktu resmi untuk response time? (NFR-02)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sz w:val="21"/>
        </w:rPr>
        <w:t>Apakah ada standar keamanan khusus di luar NFR-03/NFR-04 (terkait task PAM)?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sz w:val="21"/>
        </w:rPr>
        <w:t>Tombol "Action" pada tabel CCTV (REQ-04) — aksi apa saja yang tersedia (lihat detail, edit, hapus, dll)?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sz w:val="21"/>
        </w:rPr>
        <w:t>Apakah "Daily Counting Report" (REQ-07) memang tidak memiliki fitur unduh data, berbeda dengan "Events Report" (REQ-06) yang punya "Unduh Data"? Perlu dikonfirmasi ini bukan fitur yang kelupaan.</w:t>
      </w:r>
    </w:p>
    <w:p>
      <w:pPr>
        <w:pStyle w:val="ListBullet"/>
      </w:pPr>
      <w:r>
        <w:rPr>
          <w:sz w:val="21"/>
        </w:rPr>
        <w:t xml:space="preserve">☐ </w:t>
      </w:r>
      <w:r>
        <w:rPr>
          <w:sz w:val="21"/>
        </w:rPr>
        <w:t>Apakah ada menu "Lupa Password" di Login (REQ-01)? Belum muncul di daftar menu asli.</w:t>
      </w:r>
    </w:p>
    <w:p>
      <w:pPr>
        <w:pStyle w:val="Heading2"/>
      </w:pPr>
      <w:r>
        <w:t>Hasil fase ini</w:t>
      </w:r>
    </w:p>
    <w:p>
      <w:pPr>
        <w:pStyle w:val="ListBullet"/>
      </w:pPr>
      <w:r>
        <w:rPr>
          <w:sz w:val="21"/>
        </w:rPr>
        <w:t>Daftar requirement 1:1 dengan struktur menu asli platform → jadi input untuk</w:t>
      </w:r>
    </w:p>
    <w:p>
      <w:r>
        <w:rPr>
          <w:rFonts w:ascii="Consolas" w:hAnsi="Consolas"/>
          <w:color w:val="C03030"/>
          <w:sz w:val="20"/>
        </w:rPr>
        <w:t>02-test-plan.md</w:t>
      </w:r>
      <w:r>
        <w:rPr>
          <w:sz w:val="21"/>
        </w:rPr>
        <w:t xml:space="preserve">, </w:t>
      </w:r>
      <w:r>
        <w:rPr>
          <w:rFonts w:ascii="Consolas" w:hAnsi="Consolas"/>
          <w:color w:val="C03030"/>
          <w:sz w:val="20"/>
        </w:rPr>
        <w:t>03-test-case-design.md</w:t>
      </w:r>
      <w:r>
        <w:rPr>
          <w:sz w:val="21"/>
        </w:rPr>
        <w:t xml:space="preserve">, dan </w:t>
      </w:r>
      <w:r>
        <w:rPr>
          <w:rFonts w:ascii="Consolas" w:hAnsi="Consolas"/>
          <w:color w:val="C03030"/>
          <w:sz w:val="20"/>
        </w:rPr>
        <w:t>08-traceability-matrix.md</w:t>
      </w:r>
      <w:r>
        <w:rPr>
          <w:sz w:val="21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