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04 - Test Environment Setup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04 — Test Environment Setup (STLC Fase 4)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Owner:</w:t>
      </w:r>
      <w:r w:rsidDel="00000000" w:rsidR="00000000" w:rsidRPr="00000000">
        <w:rPr>
          <w:sz w:val="21"/>
          <w:szCs w:val="21"/>
          <w:rtl w:val="0"/>
        </w:rPr>
        <w:t xml:space="preserve"> —   | 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Status:</w:t>
      </w:r>
      <w:r w:rsidDel="00000000" w:rsidR="00000000" w:rsidRPr="00000000">
        <w:rPr>
          <w:sz w:val="21"/>
          <w:szCs w:val="21"/>
          <w:rtl w:val="0"/>
        </w:rPr>
        <w:t xml:space="preserve"> 🔵 Belum dimulai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Tujuan fase ini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1"/>
          <w:szCs w:val="21"/>
          <w:rtl w:val="0"/>
        </w:rPr>
        <w:t xml:space="preserve">Menyiapkan lingkungan uji yang terisolasi dari production, agar testing tidak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1"/>
          <w:szCs w:val="21"/>
          <w:rtl w:val="0"/>
        </w:rPr>
        <w:t xml:space="preserve">berdampak pada data atau layanan nyata.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Checklist Lingkungan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Server/environment testing terpisah dari production (dev/staging)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 testing berisi data dummy/PoC, bukan data production asli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Kredensial VMS untuk testing menggunakan akun PoC/sandbox (bukan akun production)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☐ Akses API (Axxon One, assistX, Inovasi) sudah dikonfirmasi aktif untuk environment testing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Tools pendukung terinstal: Postman/Insomnia, DB client, browser untuk UI testing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Minimal 1 kamera/sumber event per vendor VMS tersedia untuk simulasi event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Konfigurasi (isi tanpa kredensial asli)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Nilai (placeholder)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 URL Axxon One (testing)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3030"/>
                <w:sz w:val="18"/>
                <w:szCs w:val="18"/>
                <w:rtl w:val="0"/>
              </w:rPr>
              <w:t xml:space="preserve">webclient_url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 URL assistX (testing)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3030"/>
                <w:sz w:val="18"/>
                <w:szCs w:val="18"/>
                <w:rtl w:val="0"/>
              </w:rPr>
              <w:t xml:space="preserve">https://&lt;placeholder&gt;/api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Base URL Inovasi (testing)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3030"/>
                <w:sz w:val="18"/>
                <w:szCs w:val="18"/>
                <w:rtl w:val="0"/>
              </w:rPr>
              <w:t xml:space="preserve">https://&lt;placeholder&gt;/api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Database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3030"/>
                <w:sz w:val="18"/>
                <w:szCs w:val="18"/>
                <w:rtl w:val="0"/>
              </w:rPr>
              <w:t xml:space="preserve">vsaas_test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(nama contoh)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⭐ Environment yang sudah benar-benar dipakai untuk pengujian REQ-10 (dari rekan tim)</w:t>
      </w:r>
    </w:p>
    <w:p w:rsidR="00000000" w:rsidDel="00000000" w:rsidP="00000000" w:rsidRDefault="00000000" w:rsidRPr="00000000" w14:paraId="0000001B">
      <w:pPr>
        <w:spacing w:after="120" w:lineRule="auto"/>
        <w:ind w:left="432" w:firstLine="0"/>
        <w:rPr/>
      </w:pPr>
      <w:r w:rsidDel="00000000" w:rsidR="00000000" w:rsidRPr="00000000">
        <w:rPr>
          <w:color w:val="707070"/>
          <w:rtl w:val="0"/>
        </w:rPr>
        <w:t xml:space="preserve">❘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Digabung dari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55555"/>
          <w:sz w:val="19"/>
          <w:szCs w:val="19"/>
          <w:rtl w:val="0"/>
        </w:rPr>
        <w:t xml:space="preserve">../QA_docs.md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— ini environment NYATA yang sudah dipakai, bukan placeholder. IP/host tercantum di dokumen sumber aslinya;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jangan commit kredensial login (username/password) ke file manapun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meski IP server sudah tercatat.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Axxon One 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3.0.2.49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(DetectorPack 3.16.1.158, DriverPack 3.89.467)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03030"/>
                <w:sz w:val="18"/>
                <w:szCs w:val="18"/>
                <w:rtl w:val="0"/>
              </w:rPr>
              <w:t xml:space="preserve">WIN-QR0NE6H0MNS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(Windows), webclient_url (sbyp)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Metode akses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HTTP API via Postman, HTTP Basic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Jumlah kamera 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 (DeviceIpint 2,3,4,5,11,12,13,14) — vendor RTSP (3) &amp; Hikvision (5) serta 100 kamera surabaya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Tanggal pengujian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2026-10-05 s/d 2026-10-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ind w:left="432" w:firstLine="0"/>
        <w:rPr/>
      </w:pPr>
      <w:r w:rsidDel="00000000" w:rsidR="00000000" w:rsidRPr="00000000">
        <w:rPr>
          <w:color w:val="707070"/>
          <w:rtl w:val="0"/>
        </w:rPr>
        <w:t xml:space="preserve">❘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⚠️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Jangan pernah menulis kredensial asli (password, API key, token) di file ini atau file manapun yang di-commit ke git.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Gunakan placeholder, simpan kredensial asli di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55555"/>
          <w:sz w:val="19"/>
          <w:szCs w:val="19"/>
          <w:rtl w:val="0"/>
        </w:rPr>
        <w:t xml:space="preserve">.env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lokal yang di-gitignore.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Catatan dari pengalaman tim (referensi)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z w:val="21"/>
          <w:szCs w:val="21"/>
          <w:rtl w:val="0"/>
        </w:rPr>
        <w:t xml:space="preserve">Berdasarkan catatan di </w:t>
      </w:r>
      <w:r w:rsidDel="00000000" w:rsidR="00000000" w:rsidRPr="00000000">
        <w:rPr>
          <w:rFonts w:ascii="Consolas" w:cs="Consolas" w:eastAsia="Consolas" w:hAnsi="Consolas"/>
          <w:color w:val="c03030"/>
          <w:sz w:val="20"/>
          <w:szCs w:val="20"/>
          <w:rtl w:val="0"/>
        </w:rPr>
        <w:t xml:space="preserve">../vsaas-laravel-notes/10-real-project-findings.md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sz w:val="21"/>
          <w:szCs w:val="21"/>
          <w:rtl w:val="0"/>
        </w:rPr>
        <w:t xml:space="preserve">pernah terjadi kesalahan menjalankan seed data testing yang ternyata berisi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sz w:val="21"/>
          <w:szCs w:val="21"/>
          <w:rtl w:val="0"/>
        </w:rPr>
        <w:t xml:space="preserve">production. **Pelajaran: selalu pastikan data yang dipakai untuk testing benar-benar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sz w:val="21"/>
          <w:szCs w:val="21"/>
          <w:rtl w:val="0"/>
        </w:rPr>
        <w:t xml:space="preserve">data PoC/dummy, bukan data production**, sebelum menjalankan proses apa pun.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Hasil fase ini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Lingkungan siap digunakan → lanjut ke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3030"/>
          <w:sz w:val="20"/>
          <w:szCs w:val="20"/>
          <w:u w:val="none"/>
          <w:shd w:fill="auto" w:val="clear"/>
          <w:vertAlign w:val="baseline"/>
          <w:rtl w:val="0"/>
        </w:rPr>
        <w:t xml:space="preserve">05-test-execution-log.md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UMZZs1p5bOIki4/NwPd4+Cyz0w==">CgMxLjA4AHIhMTlBcjRqcU50SEJONmQzSS1ReTkzSG04cDNfSDFTeE5f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