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05 - Test Execution Log</w:t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  <w:t xml:space="preserve">05 — Test Execution Log (STLC Fase 5: Test Execution)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Owner:</w:t>
      </w:r>
      <w:r w:rsidDel="00000000" w:rsidR="00000000" w:rsidRPr="00000000">
        <w:rPr>
          <w:sz w:val="21"/>
          <w:szCs w:val="21"/>
          <w:rtl w:val="0"/>
        </w:rPr>
        <w:t xml:space="preserve"> —   |  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Status:</w:t>
      </w:r>
      <w:r w:rsidDel="00000000" w:rsidR="00000000" w:rsidRPr="00000000">
        <w:rPr>
          <w:sz w:val="21"/>
          <w:szCs w:val="21"/>
          <w:rtl w:val="0"/>
        </w:rPr>
        <w:t xml:space="preserve"> 🔵 Belum dimulai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Tujuan fase ini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sz w:val="21"/>
          <w:szCs w:val="21"/>
          <w:rtl w:val="0"/>
        </w:rPr>
        <w:t xml:space="preserve">Mencatat hasil eksekusi setiap test case dari </w:t>
      </w:r>
      <w:r w:rsidDel="00000000" w:rsidR="00000000" w:rsidRPr="00000000">
        <w:rPr>
          <w:rFonts w:ascii="Consolas" w:cs="Consolas" w:eastAsia="Consolas" w:hAnsi="Consolas"/>
          <w:color w:val="c03030"/>
          <w:sz w:val="20"/>
          <w:szCs w:val="20"/>
          <w:rtl w:val="0"/>
        </w:rPr>
        <w:t xml:space="preserve">03-test-case-design.md</w:t>
      </w:r>
      <w:r w:rsidDel="00000000" w:rsidR="00000000" w:rsidRPr="00000000">
        <w:rPr>
          <w:sz w:val="21"/>
          <w:szCs w:val="21"/>
          <w:rtl w:val="0"/>
        </w:rPr>
        <w:t xml:space="preserve">. Setiap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sz w:val="21"/>
          <w:szCs w:val="21"/>
          <w:rtl w:val="0"/>
        </w:rPr>
        <w:t xml:space="preserve">baris di sini merujuk ke satu Test Case ID yang sudah didefinisikan, dikelompokkan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sz w:val="21"/>
          <w:szCs w:val="21"/>
          <w:rtl w:val="0"/>
        </w:rPr>
        <w:t xml:space="preserve">per menu agar mudah dilacak.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Ringkasan Eksekusi</w:t>
      </w:r>
    </w:p>
    <w:p w:rsidR="00000000" w:rsidDel="00000000" w:rsidP="00000000" w:rsidRDefault="00000000" w:rsidRPr="00000000" w14:paraId="00000009">
      <w:pPr>
        <w:pStyle w:val="Heading3"/>
        <w:rPr/>
      </w:pPr>
      <w:r w:rsidDel="00000000" w:rsidR="00000000" w:rsidRPr="00000000">
        <w:rPr>
          <w:rtl w:val="0"/>
        </w:rPr>
        <w:t xml:space="preserve">Login (REQ-01)</w:t>
      </w:r>
    </w:p>
    <w:tbl>
      <w:tblPr>
        <w:tblStyle w:val="Table1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Tanggal Eksekusi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Bug terkait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rPr/>
      </w:pPr>
      <w:r w:rsidDel="00000000" w:rsidR="00000000" w:rsidRPr="00000000">
        <w:rPr>
          <w:rtl w:val="0"/>
        </w:rPr>
        <w:t xml:space="preserve">Analytics Dashboard (REQ-02)</w:t>
      </w:r>
    </w:p>
    <w:tbl>
      <w:tblPr>
        <w:tblStyle w:val="Table2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Tanggal Eksekusi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Bug terkait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TC-014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rPr/>
      </w:pPr>
      <w:r w:rsidDel="00000000" w:rsidR="00000000" w:rsidRPr="00000000">
        <w:rPr>
          <w:rtl w:val="0"/>
        </w:rPr>
        <w:t xml:space="preserve">Dashboard Summary (REQ-03)</w:t>
      </w:r>
    </w:p>
    <w:tbl>
      <w:tblPr>
        <w:tblStyle w:val="Table3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Tanggal Eksekusi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Bug terkait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TC-022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rPr/>
      </w:pPr>
      <w:r w:rsidDel="00000000" w:rsidR="00000000" w:rsidRPr="00000000">
        <w:rPr>
          <w:rtl w:val="0"/>
        </w:rPr>
        <w:t xml:space="preserve">CCTV (REQ-04)</w:t>
      </w:r>
    </w:p>
    <w:tbl>
      <w:tblPr>
        <w:tblStyle w:val="Table4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Tanggal Eksekusi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Bug terkait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TC-030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TC-034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rPr/>
      </w:pPr>
      <w:r w:rsidDel="00000000" w:rsidR="00000000" w:rsidRPr="00000000">
        <w:rPr>
          <w:rtl w:val="0"/>
        </w:rPr>
        <w:t xml:space="preserve">Real-Time Monitoring (REQ-05)</w:t>
      </w:r>
    </w:p>
    <w:tbl>
      <w:tblPr>
        <w:tblStyle w:val="Table5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Tanggal Eksekusi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Bug terkait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TC-040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TC-042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rPr/>
      </w:pPr>
      <w:r w:rsidDel="00000000" w:rsidR="00000000" w:rsidRPr="00000000">
        <w:rPr>
          <w:rtl w:val="0"/>
        </w:rPr>
        <w:t xml:space="preserve">Events Report (REQ-06)</w:t>
      </w:r>
    </w:p>
    <w:tbl>
      <w:tblPr>
        <w:tblStyle w:val="Table6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Tanggal Eksekusi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Bug terkait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TC-052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rPr/>
      </w:pPr>
      <w:r w:rsidDel="00000000" w:rsidR="00000000" w:rsidRPr="00000000">
        <w:rPr>
          <w:rtl w:val="0"/>
        </w:rPr>
        <w:t xml:space="preserve">Daily Counting Report (REQ-07 / REQ-07a)</w:t>
      </w:r>
    </w:p>
    <w:tbl>
      <w:tblPr>
        <w:tblStyle w:val="Table7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Tanggal Eksekusi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Bug terkait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TC-060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TC-062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rPr/>
      </w:pPr>
      <w:r w:rsidDel="00000000" w:rsidR="00000000" w:rsidRPr="00000000">
        <w:rPr>
          <w:rtl w:val="0"/>
        </w:rPr>
        <w:t xml:space="preserve">Account (REQ-08 / NFR-04)</w:t>
      </w:r>
    </w:p>
    <w:tbl>
      <w:tblPr>
        <w:tblStyle w:val="Table8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Tanggal Eksekusi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Bug terkait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TC-070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TC-072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TC-074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rPr/>
      </w:pPr>
      <w:r w:rsidDel="00000000" w:rsidR="00000000" w:rsidRPr="00000000">
        <w:rPr>
          <w:rtl w:val="0"/>
        </w:rPr>
        <w:t xml:space="preserve">Cross-Vendor Resilience (REQ-09)</w:t>
      </w:r>
    </w:p>
    <w:tbl>
      <w:tblPr>
        <w:tblStyle w:val="Table9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Tanggal Eksekusi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Bug terkait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TC-080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rPr/>
      </w:pPr>
      <w:r w:rsidDel="00000000" w:rsidR="00000000" w:rsidRPr="00000000">
        <w:rPr>
          <w:rtl w:val="0"/>
        </w:rPr>
        <w:t xml:space="preserve">⭐ Event Extractor Multi-Vendor — Merek Kamera (REQ-10) — digabung dari rekan tim, SUDAH dieksekusi</w:t>
      </w:r>
    </w:p>
    <w:tbl>
      <w:tblPr>
        <w:tblStyle w:val="Table10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Tanggal Eksekusi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Bug terkait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UUID endpoint OK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Versi Axxon One 3.0.2.49 terkonfirmasi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 kamera, 2 vendor (RTSP, Hikvision)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Semua kamera punya detektor terbaca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TC-114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Event lintas vendor berhasil ditarik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SmokeDetected (RTSP)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TC-116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MotionDetected (Hikvision)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faceAppeared (Hikvision)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TC-118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Schema event konsisten antar vendor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Alarm terbaca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Audit log terbaca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TC-121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2026-10-05/06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 (catatan)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204 No Content utk kamera non-aktif — wajar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shd w:fill="19161d" w:val="clear"/>
        <w:spacing w:after="120" w:before="360" w:line="312" w:lineRule="auto"/>
        <w:rPr>
          <w:color w:val="ffffff"/>
          <w:sz w:val="19"/>
          <w:szCs w:val="19"/>
        </w:rPr>
      </w:pPr>
      <w:r w:rsidDel="00000000" w:rsidR="00000000" w:rsidRPr="00000000">
        <w:rPr>
          <w:color w:val="ffffff"/>
          <w:rtl w:val="0"/>
        </w:rPr>
        <w:t xml:space="preserve">Reka</w:t>
      </w:r>
      <w:r w:rsidDel="00000000" w:rsidR="00000000" w:rsidRPr="00000000">
        <w:rPr>
          <w:color w:val="ffffff"/>
          <w:sz w:val="19"/>
          <w:szCs w:val="19"/>
          <w:rtl w:val="0"/>
        </w:rPr>
        <w:t xml:space="preserve">pitulasi </w:t>
      </w:r>
      <w:r w:rsidDel="00000000" w:rsidR="00000000" w:rsidRPr="00000000">
        <w:rPr>
          <w:color w:val="ffffff"/>
          <w:sz w:val="19"/>
          <w:szCs w:val="19"/>
          <w:rtl w:val="0"/>
        </w:rPr>
        <w:t xml:space="preserve">per Jenis Testing</w:t>
      </w:r>
    </w:p>
    <w:tbl>
      <w:tblPr>
        <w:tblStyle w:val="Table11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54.314720812183"/>
        <w:gridCol w:w="730.9644670050761"/>
        <w:gridCol w:w="833.2994923857868"/>
        <w:gridCol w:w="760.2030456852792"/>
        <w:gridCol w:w="1359.5939086294416"/>
        <w:gridCol w:w="1052.5888324873097"/>
        <w:gridCol w:w="2149.035532994924"/>
        <w:tblGridChange w:id="0">
          <w:tblGrid>
            <w:gridCol w:w="1754.314720812183"/>
            <w:gridCol w:w="730.9644670050761"/>
            <w:gridCol w:w="833.2994923857868"/>
            <w:gridCol w:w="760.2030456852792"/>
            <w:gridCol w:w="1359.5939086294416"/>
            <w:gridCol w:w="1052.5888324873097"/>
            <w:gridCol w:w="2149.035532994924"/>
          </w:tblGrid>
        </w:tblGridChange>
      </w:tblGrid>
      <w:tr>
        <w:trPr>
          <w:cantSplit w:val="0"/>
          <w:trHeight w:val="960" w:hRule="atLeast"/>
          <w:tblHeader w:val="0"/>
        </w:trPr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shd w:fill="211d25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Jenis Testing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shd w:fill="211d25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Total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shd w:fill="211d25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✓ Pass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shd w:fill="211d25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✗ Fail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shd w:fill="211d25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⚠️ Warning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shd w:fill="211d25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☐ Belum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shd w:fill="211d25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Ref file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Functional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15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12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0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3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0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jenis testing/01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UI / Visual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14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5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3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6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0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jenis testing/02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Usability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17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10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3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4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0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jenis testing/03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Compatibility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9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6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2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0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1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jenis testing/04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Performance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12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8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2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2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0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jenis testing/05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Security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15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7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3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5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0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jenis testing/06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Negative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12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6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2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2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2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jenis testing/07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Integration/E2E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11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8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2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1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0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jenis testing/08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API (test case)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38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29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4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5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0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jenis testing/12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TOTAL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±143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±91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±21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±28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±3</w:t>
            </w:r>
          </w:p>
        </w:tc>
        <w:tc>
          <w:tcPr>
            <w:tcBorders>
              <w:top w:color="352f3d" w:space="0" w:sz="4" w:val="single"/>
              <w:left w:color="352f3d" w:space="0" w:sz="4" w:val="single"/>
              <w:bottom w:color="352f3d" w:space="0" w:sz="4" w:val="single"/>
              <w:right w:color="352f3d" w:space="0" w:sz="4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160" w:before="160" w:line="375.6521739130435" w:lineRule="auto"/>
              <w:rPr>
                <w:color w:val="ffffff"/>
                <w:sz w:val="19"/>
                <w:szCs w:val="19"/>
              </w:rPr>
            </w:pPr>
            <w:r w:rsidDel="00000000" w:rsidR="00000000" w:rsidRPr="00000000">
              <w:rPr>
                <w:color w:val="ffffff"/>
                <w:sz w:val="19"/>
                <w:szCs w:val="19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ind w:left="432" w:firstLine="0"/>
        <w:rPr/>
      </w:pPr>
      <w:r w:rsidDel="00000000" w:rsidR="00000000" w:rsidRPr="00000000">
        <w:rPr>
          <w:color w:val="707070"/>
          <w:rtl w:val="0"/>
        </w:rPr>
        <w:t xml:space="preserve">❘ 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Update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555555"/>
          <w:sz w:val="19"/>
          <w:szCs w:val="19"/>
          <w:rtl w:val="0"/>
        </w:rPr>
        <w:t xml:space="preserve">Status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 jadi </w:t>
      </w:r>
      <w:r w:rsidDel="00000000" w:rsidR="00000000" w:rsidRPr="00000000">
        <w:rPr>
          <w:b w:val="1"/>
          <w:bCs w:val="1"/>
          <w:i w:val="1"/>
          <w:iCs w:val="1"/>
          <w:color w:val="555555"/>
          <w:sz w:val="20"/>
          <w:szCs w:val="20"/>
          <w:rtl w:val="0"/>
        </w:rPr>
        <w:t xml:space="preserve">Pass / Fail / Blocked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 setiap kali test case dieksekusi. Isi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555555"/>
          <w:sz w:val="19"/>
          <w:szCs w:val="19"/>
          <w:rtl w:val="0"/>
        </w:rPr>
        <w:t xml:space="preserve">Actual Result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 langsung di file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555555"/>
          <w:sz w:val="19"/>
          <w:szCs w:val="19"/>
          <w:rtl w:val="0"/>
        </w:rPr>
        <w:t xml:space="preserve">03-test-case-design.md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 pada test case terkait. Jika status </w:t>
      </w:r>
      <w:r w:rsidDel="00000000" w:rsidR="00000000" w:rsidRPr="00000000">
        <w:rPr>
          <w:b w:val="1"/>
          <w:bCs w:val="1"/>
          <w:i w:val="1"/>
          <w:iCs w:val="1"/>
          <w:color w:val="555555"/>
          <w:sz w:val="20"/>
          <w:szCs w:val="20"/>
          <w:rtl w:val="0"/>
        </w:rPr>
        <w:t xml:space="preserve">Fail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, catat ID bug terkait (lihat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555555"/>
          <w:sz w:val="19"/>
          <w:szCs w:val="19"/>
          <w:rtl w:val="0"/>
        </w:rPr>
        <w:t xml:space="preserve">06-defect-bug-log.md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) di kolom "Bug terkait".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2"/>
        <w:rPr/>
      </w:pPr>
      <w:r w:rsidDel="00000000" w:rsidR="00000000" w:rsidRPr="00000000">
        <w:rPr>
          <w:rtl w:val="0"/>
        </w:rPr>
        <w:t xml:space="preserve">Metrik Eksekusi (isi setelah ada progres)</w:t>
      </w:r>
    </w:p>
    <w:p w:rsidR="00000000" w:rsidDel="00000000" w:rsidP="00000000" w:rsidRDefault="00000000" w:rsidRPr="00000000" w14:paraId="0000019A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 case draft awal (penomoran TC lama — 03-test-case-design)</w:t>
      </w:r>
    </w:p>
    <w:p w:rsidR="00000000" w:rsidDel="00000000" w:rsidP="00000000" w:rsidRDefault="00000000" w:rsidRPr="00000000" w14:paraId="0000019B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  <w:t xml:space="preserve">Total test case TC: 47 (35 draft awal + 12 dari rekan tim REQ-10)</w:t>
      </w:r>
    </w:p>
    <w:p w:rsidR="00000000" w:rsidDel="00000000" w:rsidP="00000000" w:rsidRDefault="00000000" w:rsidRPr="00000000" w14:paraId="0000019C">
      <w:pPr>
        <w:numPr>
          <w:ilvl w:val="0"/>
          <w:numId w:val="4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REQ-10 (kelompok K): 12 dieksekusi → 12 Pass (termasuk 1 Pass dengan catatan: TC-121), 0 Fail, 0 Blocked</w:t>
      </w:r>
    </w:p>
    <w:p w:rsidR="00000000" w:rsidDel="00000000" w:rsidP="00000000" w:rsidRDefault="00000000" w:rsidRPr="00000000" w14:paraId="0000019D">
      <w:pPr>
        <w:numPr>
          <w:ilvl w:val="0"/>
          <w:numId w:val="4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REQ-01–09 (TC lama): belum dieksekusi via penomoran TC — namun fitur yang sama sudah diuji ulang melalui eksekusi berbasis jenis testing (lihat bagian B)</w:t>
      </w:r>
    </w:p>
    <w:p w:rsidR="00000000" w:rsidDel="00000000" w:rsidP="00000000" w:rsidRDefault="00000000" w:rsidRPr="00000000" w14:paraId="0000019E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Eksekusi berbasis jenis testing (UI + API — folder "jenis testing")</w:t>
      </w:r>
    </w:p>
    <w:p w:rsidR="00000000" w:rsidDel="00000000" w:rsidP="00000000" w:rsidRDefault="00000000" w:rsidRPr="00000000" w14:paraId="0000019F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  <w:t xml:space="preserve">Total test case: ±143</w:t>
      </w:r>
    </w:p>
    <w:p w:rsidR="00000000" w:rsidDel="00000000" w:rsidP="00000000" w:rsidRDefault="00000000" w:rsidRPr="00000000" w14:paraId="000001A0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  <w:t xml:space="preserve">Sudah dieksekusi: ±140</w:t>
      </w:r>
    </w:p>
    <w:p w:rsidR="00000000" w:rsidDel="00000000" w:rsidP="00000000" w:rsidRDefault="00000000" w:rsidRPr="00000000" w14:paraId="000001A1">
      <w:pPr>
        <w:numPr>
          <w:ilvl w:val="0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Pass: ±91</w:t>
      </w:r>
    </w:p>
    <w:p w:rsidR="00000000" w:rsidDel="00000000" w:rsidP="00000000" w:rsidRDefault="00000000" w:rsidRPr="00000000" w14:paraId="000001A2">
      <w:pPr>
        <w:numPr>
          <w:ilvl w:val="0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Fail: ±21   → dicatat sebagai BUG-01…BUG-19 di 06-defect-bug-log</w:t>
      </w:r>
    </w:p>
    <w:p w:rsidR="00000000" w:rsidDel="00000000" w:rsidP="00000000" w:rsidRDefault="00000000" w:rsidRPr="00000000" w14:paraId="000001A3">
      <w:pPr>
        <w:numPr>
          <w:ilvl w:val="0"/>
          <w:numId w:val="2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Warning/Sebagian: ±28</w:t>
      </w:r>
    </w:p>
    <w:p w:rsidR="00000000" w:rsidDel="00000000" w:rsidP="00000000" w:rsidRDefault="00000000" w:rsidRPr="00000000" w14:paraId="000001A4">
      <w:pPr>
        <w:numPr>
          <w:ilvl w:val="0"/>
          <w:numId w:val="2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Belum: ±3 (Firefox belum tersedia; sebagian negative case API)</w:t>
      </w:r>
    </w:p>
    <w:p w:rsidR="00000000" w:rsidDel="00000000" w:rsidP="00000000" w:rsidRDefault="00000000" w:rsidRPr="00000000" w14:paraId="000001A5">
      <w:pPr>
        <w:ind w:left="720" w:firstLine="0"/>
        <w:rPr/>
      </w:pPr>
      <w:r w:rsidDel="00000000" w:rsidR="00000000" w:rsidRPr="00000000">
        <w:rPr>
          <w:rtl w:val="0"/>
        </w:rPr>
        <w:t xml:space="preserve">Regression &amp; Smoke: belum dijalankan (menunggu perbaikan/build baru)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2"/>
        <w:rPr/>
      </w:pPr>
      <w:r w:rsidDel="00000000" w:rsidR="00000000" w:rsidRPr="00000000">
        <w:rPr>
          <w:rtl w:val="0"/>
        </w:rPr>
        <w:t xml:space="preserve">Hasil fase ini</w:t>
      </w:r>
    </w:p>
    <w:p w:rsidR="00000000" w:rsidDel="00000000" w:rsidP="00000000" w:rsidRDefault="00000000" w:rsidRPr="00000000" w14:paraId="000001A7">
      <w:pPr>
        <w:numPr>
          <w:ilvl w:val="0"/>
          <w:numId w:val="3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Functional (REQ-01…REQ-10): Mayoritas Pass. Warning: HLS auto-switch ke MP4 (FN-A4-02), grid besar isi tak terlihat (FN-B2-03), view STRIPPED→500 (FN-C1-03).</w:t>
      </w:r>
    </w:p>
    <w:p w:rsidR="00000000" w:rsidDel="00000000" w:rsidP="00000000" w:rsidRDefault="00000000" w:rsidRPr="00000000" w14:paraId="000001A8">
      <w:pPr>
        <w:numPr>
          <w:ilvl w:val="0"/>
          <w:numId w:val="3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UI / Visual: Fungsi baik tapi visual &amp; responsivitas bermasalah. Fail: ikon/logo hilang di mobile-tablet (VIS-A2-01), Panel blank saat offline (VIS-A4-02), layout rusak saat resize &amp; zoom 100% (VIS-C-01, VIS-C-02).</w:t>
      </w:r>
    </w:p>
    <w:p w:rsidR="00000000" w:rsidDel="00000000" w:rsidP="00000000" w:rsidRDefault="00000000" w:rsidRPr="00000000" w14:paraId="000001A9">
      <w:pPr>
        <w:numPr>
          <w:ilvl w:val="0"/>
          <w:numId w:val="3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Usability: Alur utama mudah. Fail: filter Events Report harus pilih semua dulu (USA-A-02), date picker Week salah hitung (USA-A-04), status kamera offline tampil aktif (USA-B-01), blank screen saat stream gagal (USA-B-04). Warning: livestream 1 kamera lambat ±46,55 detik (USA-A-06), tombol tutup pop-up terlalu kecil (USA-C-04).</w:t>
      </w:r>
    </w:p>
    <w:p w:rsidR="00000000" w:rsidDel="00000000" w:rsidP="00000000" w:rsidRDefault="00000000" w:rsidRPr="00000000" w14:paraId="000001AA">
      <w:pPr>
        <w:numPr>
          <w:ilvl w:val="0"/>
          <w:numId w:val="3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Compatibility: Chrome &amp; Edge normal. Fail: Firefox belum diuji/tidak tersedia (CMP-A-03), zoom 100% layout rusak (CMP-B-03), mobile/tablet tidak responsif (CMP-C-01).</w:t>
      </w:r>
    </w:p>
    <w:p w:rsidR="00000000" w:rsidDel="00000000" w:rsidP="00000000" w:rsidRDefault="00000000" w:rsidRPr="00000000" w14:paraId="000001AB">
      <w:pPr>
        <w:numPr>
          <w:ilvl w:val="0"/>
          <w:numId w:val="3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Performance: Response time baik (CCTV &amp; API cepat, ListCameras 665 ms), memory sehat (gigi gergaji), CPU wajar (3–41%), multi-tab aman. Fail: live view mentok ~11 kamera (PRF-A-01), unduh Excel data besar ±37.685 baris gagal (PRF-C-04). Warning: grid 8×8 AxxonNet isi tak tampil (PRF-A-03).</w:t>
      </w:r>
    </w:p>
    <w:p w:rsidR="00000000" w:rsidDel="00000000" w:rsidP="00000000" w:rsidRDefault="00000000" w:rsidRPr="00000000" w14:paraId="000001AC">
      <w:pPr>
        <w:numPr>
          <w:ilvl w:val="0"/>
          <w:numId w:val="3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Security: Beberapa aman (akses tanpa login diblokir, anti-XSS/SQLi, HTTPS, password policy). Fail: API tanpa/auth salah tetap 200+token (SEC-C-01, SEC-C-04), token bocor di log (SEC-D-04). Warning: tidak ada lockout brute-force (SEC-A-05), kredensial VMS plain text (SEC-D-01), admin bisa jadi super admin (SEC-D-03).</w:t>
      </w:r>
    </w:p>
    <w:p w:rsidR="00000000" w:rsidDel="00000000" w:rsidP="00000000" w:rsidRDefault="00000000" w:rsidRPr="00000000" w14:paraId="000001AD">
      <w:pPr>
        <w:numPr>
          <w:ilvl w:val="0"/>
          <w:numId w:val="3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Negative / Error Handling: Kondisi tak normal UI ditangani baik (reconnect, empty state). Fail: view STRIPPED→500 (NEG-C-01), field tak dikenal→500 (NEG-C-04). Warning: page_size negatif/0 tetap 200 (NEG-C-02).</w:t>
      </w:r>
    </w:p>
    <w:p w:rsidR="00000000" w:rsidDel="00000000" w:rsidP="00000000" w:rsidRDefault="00000000" w:rsidRPr="00000000" w14:paraId="000001AE">
      <w:pPr>
        <w:numPr>
          <w:ilvl w:val="0"/>
          <w:numId w:val="3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Integration / E2E: Event &amp; snapshot konsisten AxxonNet↔Panel, timezone UTC→WIB benar, tidak ada event hilang. Fail: kamera 83 mati tampil aktif di Panel (INT-B-02), nonaktifkan kamera butuh izin dev (INT-B-04).</w:t>
      </w:r>
    </w:p>
    <w:p w:rsidR="00000000" w:rsidDel="00000000" w:rsidP="00000000" w:rsidRDefault="00000000" w:rsidRPr="00000000" w14:paraId="000001AF">
      <w:pPr>
        <w:numPr>
          <w:ilvl w:val="0"/>
          <w:numId w:val="3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API: Mayoritas Pass (ListCameras, event, archive, snapshot, pagination). Fail: auth bypass (API-A-02/04), view STRIPPED→500 (API-B-10), field tak dikenal→500 (API-B-17), token bocor di log (API-F-03).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Semua bug yang ditemukan dicatat di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03030"/>
          <w:sz w:val="20"/>
          <w:szCs w:val="20"/>
          <w:u w:val="none"/>
          <w:shd w:fill="auto" w:val="clear"/>
          <w:vertAlign w:val="baseline"/>
          <w:rtl w:val="0"/>
        </w:rPr>
        <w:t xml:space="preserve">06-defect-bug-log.md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Setelah semua test case dieksekusi → lanjut ke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03030"/>
          <w:sz w:val="20"/>
          <w:szCs w:val="20"/>
          <w:u w:val="none"/>
          <w:shd w:fill="auto" w:val="clear"/>
          <w:vertAlign w:val="baseline"/>
          <w:rtl w:val="0"/>
        </w:rPr>
        <w:t xml:space="preserve">07-test-closure-report.md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/>
    </w:tblPr>
    <w:tcPr>
      <w:shd w:fill="19161d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XLlppNhRjDhzAnHjsJ7HaidnXg==">CgMxLjA4AHIhMXU0R1JJYmk2U0NSSkdGQ3ByVU45dlM2elBwN0gwY0U1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