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59A" w:rsidRPr="00341759" w:rsidRDefault="00341759">
      <w:pPr>
        <w:pStyle w:val="Title"/>
        <w:rPr>
          <w:rFonts w:ascii="Times New Roman" w:hAnsi="Times New Roman" w:cs="Times New Roman"/>
          <w:b/>
          <w:color w:val="auto"/>
        </w:rPr>
      </w:pPr>
      <w:r w:rsidRPr="00341759">
        <w:rPr>
          <w:rFonts w:ascii="Times New Roman" w:hAnsi="Times New Roman" w:cs="Times New Roman"/>
          <w:b/>
          <w:color w:val="auto"/>
        </w:rPr>
        <w:t>Credit Risk Analysis Report</w:t>
      </w:r>
    </w:p>
    <w:p w:rsidR="0069759A" w:rsidRDefault="00341759">
      <w:pPr>
        <w:pStyle w:val="Heading1"/>
      </w:pPr>
      <w:r>
        <w:t>1. Objecti</w:t>
      </w:r>
      <w:bookmarkStart w:id="0" w:name="_GoBack"/>
      <w:bookmarkEnd w:id="0"/>
      <w:r>
        <w:t>ve</w:t>
      </w:r>
    </w:p>
    <w:p w:rsidR="0069759A" w:rsidRDefault="00341759">
      <w:r>
        <w:t xml:space="preserve">The objective of this task was to build a machine learning model to assess the creditworthiness of customers and flag high-risk individuals for financial institutions. The model should help reduce default rates by </w:t>
      </w:r>
      <w:r>
        <w:t>predicting customers who are more likely to default on loans.</w:t>
      </w:r>
    </w:p>
    <w:p w:rsidR="0069759A" w:rsidRDefault="00341759">
      <w:pPr>
        <w:pStyle w:val="Heading1"/>
      </w:pPr>
      <w:r>
        <w:t>2. Dataset</w:t>
      </w:r>
    </w:p>
    <w:p w:rsidR="0069759A" w:rsidRDefault="00341759">
      <w:r>
        <w:t>We used the 'Give Me Some Credit' dataset, which includes customer demographics, income, debt history, loan attributes, and a target column indicating loan default status. Key feature</w:t>
      </w:r>
      <w:r>
        <w:t>s include:</w:t>
      </w:r>
      <w:r>
        <w:br/>
        <w:t>- Age, Income, Home Ownership, Employment Length</w:t>
      </w:r>
      <w:r>
        <w:br/>
        <w:t>- Loan Intent, Grade, Amount, Interest Rate</w:t>
      </w:r>
      <w:r>
        <w:br/>
        <w:t>- Credit History, Default on File, Percent of Income</w:t>
      </w:r>
    </w:p>
    <w:p w:rsidR="0069759A" w:rsidRDefault="00341759">
      <w:pPr>
        <w:pStyle w:val="Heading1"/>
      </w:pPr>
      <w:r>
        <w:t>3. Preprocessing and Feature Engineering</w:t>
      </w:r>
    </w:p>
    <w:p w:rsidR="0069759A" w:rsidRDefault="00341759">
      <w:r>
        <w:t>We handled missing values and converted categorical featur</w:t>
      </w:r>
      <w:r>
        <w:t>es using One-Hot Encoding. The target variable was converted to integer format for compatibility with classification algorithms. To address class imbalance in the dataset, we used SMOTE (Synthetic Minority Over-sampling Technique) to generate synthetic sam</w:t>
      </w:r>
      <w:r>
        <w:t>ples for the minority class.</w:t>
      </w:r>
    </w:p>
    <w:p w:rsidR="0069759A" w:rsidRDefault="00341759">
      <w:pPr>
        <w:pStyle w:val="Heading1"/>
      </w:pPr>
      <w:r>
        <w:t>4. Model Training</w:t>
      </w:r>
    </w:p>
    <w:p w:rsidR="0069759A" w:rsidRDefault="00341759">
      <w:r>
        <w:t>We trained a Gradient Boosting Classifier as it performs well on imbalanced data and is robust to overfitting. The dataset was split into training and testing sets using an 80-20 split. The model was evaluated</w:t>
      </w:r>
      <w:r>
        <w:t xml:space="preserve"> using classification metrics such as precision, recall, F1-score, and ROC-AUC score.</w:t>
      </w:r>
    </w:p>
    <w:p w:rsidR="0069759A" w:rsidRDefault="00341759">
      <w:pPr>
        <w:pStyle w:val="Heading1"/>
      </w:pPr>
      <w:r>
        <w:t>5. Evaluation Metrics</w:t>
      </w:r>
    </w:p>
    <w:p w:rsidR="0069759A" w:rsidRDefault="00341759">
      <w:r>
        <w:t>The confusion matrix, classification report, and ROC curve were used for evaluation. These showed good model performance in distinguishing between d</w:t>
      </w:r>
      <w:r>
        <w:t>efaulters and non-defaulters, with a satisfactory ROC-AUC score.</w:t>
      </w:r>
    </w:p>
    <w:p w:rsidR="0069759A" w:rsidRDefault="00341759">
      <w:pPr>
        <w:pStyle w:val="Heading1"/>
      </w:pPr>
      <w:r>
        <w:t>6. Challenges and Resolutions</w:t>
      </w:r>
    </w:p>
    <w:p w:rsidR="0069759A" w:rsidRDefault="00341759">
      <w:r>
        <w:t>- Problem: The SMOTE method threw an error due to incompatible target format.</w:t>
      </w:r>
      <w:r>
        <w:br/>
        <w:t xml:space="preserve">  Solution: We ensured the target variable was cast to integer type.</w:t>
      </w:r>
      <w:r>
        <w:br/>
        <w:t>- Problem: Cla</w:t>
      </w:r>
      <w:r>
        <w:t>ss imbalance led to biased predictions.</w:t>
      </w:r>
      <w:r>
        <w:br/>
      </w:r>
      <w:r>
        <w:lastRenderedPageBreak/>
        <w:t xml:space="preserve">  Solution: We applied SMOTE to balance the dataset.</w:t>
      </w:r>
      <w:r>
        <w:br/>
        <w:t>- Problem: Need for interpretability and visualization.</w:t>
      </w:r>
      <w:r>
        <w:br/>
        <w:t xml:space="preserve">  Solution: We plotted a confusion matrix and ROC curve to assess model performance.</w:t>
      </w:r>
    </w:p>
    <w:p w:rsidR="0069759A" w:rsidRDefault="00341759">
      <w:pPr>
        <w:pStyle w:val="Heading1"/>
      </w:pPr>
      <w:r>
        <w:t>7. Outcome</w:t>
      </w:r>
    </w:p>
    <w:p w:rsidR="0069759A" w:rsidRDefault="00341759">
      <w:r>
        <w:t>We successf</w:t>
      </w:r>
      <w:r>
        <w:t>ully built a credit risk assessment system that flags high-risk customers. The model is saved using `joblib` and can be reused or deployed. Visualizations including confusion matrix and ROC curve assist in understanding model decisions.</w:t>
      </w:r>
    </w:p>
    <w:sectPr w:rsidR="006975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1759"/>
    <w:rsid w:val="0069759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2F00EBF-FBBB-45A4-B102-F01BA979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34175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4175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8EB6DC-2445-4008-A0C0-6411E9695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My</cp:lastModifiedBy>
  <cp:revision>2</cp:revision>
  <dcterms:created xsi:type="dcterms:W3CDTF">2025-05-18T16:51:00Z</dcterms:created>
  <dcterms:modified xsi:type="dcterms:W3CDTF">2025-05-18T16:51:00Z</dcterms:modified>
  <cp:category/>
</cp:coreProperties>
</file>