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26" w:rsidRPr="00664BD9" w:rsidRDefault="00664BD9">
      <w:pPr>
        <w:pStyle w:val="Title"/>
      </w:pPr>
      <w:r w:rsidRPr="00664BD9">
        <w:rPr>
          <w:rFonts w:ascii="Times New Roman" w:hAnsi="Times New Roman" w:cs="Times New Roman"/>
          <w:b/>
          <w:color w:val="auto"/>
        </w:rPr>
        <w:t>Customer Segmentation Using Clustering Report</w:t>
      </w:r>
    </w:p>
    <w:p w:rsidR="00334526" w:rsidRDefault="00664B9B">
      <w:r w:rsidRPr="00FA3F2D">
        <w:rPr>
          <w:b/>
        </w:rPr>
        <w:t>Name:</w:t>
      </w:r>
      <w:r>
        <w:t xml:space="preserve"> </w:t>
      </w:r>
      <w:r w:rsidR="00FA3F2D">
        <w:t>KHANSA AHMAD QURESHI</w:t>
      </w:r>
    </w:p>
    <w:p w:rsidR="00334526" w:rsidRDefault="00664B9B">
      <w:r w:rsidRPr="00FA3F2D">
        <w:rPr>
          <w:b/>
        </w:rPr>
        <w:t>Date:</w:t>
      </w:r>
      <w:r>
        <w:t xml:space="preserve"> </w:t>
      </w:r>
      <w:r w:rsidR="00AB1B7A">
        <w:t>16</w:t>
      </w:r>
      <w:r w:rsidR="00AB1B7A" w:rsidRPr="00AB1B7A">
        <w:rPr>
          <w:vertAlign w:val="superscript"/>
        </w:rPr>
        <w:t>th</w:t>
      </w:r>
      <w:r w:rsidR="00AB1B7A">
        <w:t xml:space="preserve"> </w:t>
      </w:r>
      <w:r>
        <w:t>April 2025</w:t>
      </w:r>
    </w:p>
    <w:p w:rsidR="00E8627E" w:rsidRDefault="00664B9B" w:rsidP="00E8627E">
      <w:r w:rsidRPr="00FA3F2D">
        <w:rPr>
          <w:b/>
        </w:rPr>
        <w:t>Dataset Used:</w:t>
      </w:r>
      <w:r>
        <w:t xml:space="preserve"> </w:t>
      </w:r>
      <w:r w:rsidR="00664BD9">
        <w:rPr>
          <w:rFonts w:ascii="Courier New" w:hAnsi="Courier New" w:cs="Courier New"/>
        </w:rPr>
        <w:t>Mall_Customers</w:t>
      </w:r>
      <w:r w:rsidR="00E8627E" w:rsidRPr="00514B6F">
        <w:rPr>
          <w:rFonts w:ascii="Courier New" w:hAnsi="Courier New" w:cs="Courier New"/>
        </w:rPr>
        <w:t>.csv</w:t>
      </w:r>
      <w:r w:rsidR="00E8627E" w:rsidRPr="008B4269">
        <w:t xml:space="preserve"> </w:t>
      </w:r>
      <w:r w:rsidR="00E8627E">
        <w:t xml:space="preserve">from </w:t>
      </w:r>
      <w:proofErr w:type="spellStart"/>
      <w:r w:rsidR="00E8627E">
        <w:t>Kaggle</w:t>
      </w:r>
      <w:proofErr w:type="spellEnd"/>
    </w:p>
    <w:p w:rsidR="00334526" w:rsidRPr="00E8627E" w:rsidRDefault="00664B9B" w:rsidP="00E8627E">
      <w:pPr>
        <w:rPr>
          <w:rFonts w:ascii="Times New Roman" w:hAnsi="Times New Roman" w:cs="Times New Roman"/>
          <w:b/>
          <w:sz w:val="28"/>
          <w:szCs w:val="28"/>
        </w:rPr>
      </w:pPr>
      <w:r w:rsidRPr="00E8627E">
        <w:rPr>
          <w:rFonts w:ascii="Times New Roman" w:hAnsi="Times New Roman" w:cs="Times New Roman"/>
          <w:b/>
          <w:sz w:val="28"/>
          <w:szCs w:val="28"/>
        </w:rPr>
        <w:t>Objective</w:t>
      </w:r>
    </w:p>
    <w:p w:rsidR="00334526" w:rsidRDefault="00664BD9" w:rsidP="00664BD9">
      <w:r>
        <w:t xml:space="preserve">The goal of this project was to segment customers based on their demographic and behavioral characteristics, such as age, income, and spending score. The segmentation was done using clustering algorithms, specifically </w:t>
      </w:r>
      <w:r w:rsidRPr="00295416">
        <w:rPr>
          <w:rFonts w:ascii="Courier New" w:hAnsi="Courier New" w:cs="Courier New"/>
          <w:b/>
        </w:rPr>
        <w:t>K-Means clustering</w:t>
      </w:r>
      <w:r>
        <w:t xml:space="preserve">. The output of this task was a model that </w:t>
      </w:r>
      <w:r w:rsidR="00295416">
        <w:t>group’s</w:t>
      </w:r>
      <w:r>
        <w:t xml:space="preserve"> customers into distinct clusters, helping businesses understand different cus</w:t>
      </w:r>
      <w:r w:rsidR="00295416">
        <w:t>tomer profiles and their needs.</w:t>
      </w:r>
    </w:p>
    <w:p w:rsidR="00DF33C8" w:rsidRDefault="00DF33C8" w:rsidP="00DF33C8">
      <w:pPr>
        <w:pStyle w:val="Heading1"/>
      </w:pPr>
      <w:r>
        <w:t>Steps Taken:</w:t>
      </w:r>
    </w:p>
    <w:p w:rsidR="00DF33C8" w:rsidRDefault="00DF33C8" w:rsidP="00DF33C8">
      <w:pPr>
        <w:pStyle w:val="Heading2"/>
      </w:pPr>
      <w:r>
        <w:t>1. Exploratory Data Analysis (EDA):</w:t>
      </w:r>
    </w:p>
    <w:p w:rsidR="00DF33C8" w:rsidRDefault="00DF33C8" w:rsidP="00DF33C8">
      <w:r>
        <w:br/>
        <w:t xml:space="preserve">The first step involved loading the dataset </w:t>
      </w:r>
      <w:r w:rsidR="00295416" w:rsidRPr="00295416">
        <w:rPr>
          <w:rFonts w:ascii="Courier New" w:hAnsi="Courier New" w:cs="Courier New"/>
        </w:rPr>
        <w:t>(</w:t>
      </w:r>
      <w:r w:rsidR="00295416" w:rsidRPr="00295416">
        <w:rPr>
          <w:rFonts w:ascii="Courier New" w:hAnsi="Courier New" w:cs="Courier New"/>
        </w:rPr>
        <w:t>Mall_Customers.csv</w:t>
      </w:r>
      <w:r w:rsidR="00295416" w:rsidRPr="00295416">
        <w:rPr>
          <w:rFonts w:ascii="Courier New" w:hAnsi="Courier New" w:cs="Courier New"/>
        </w:rPr>
        <w:t>)</w:t>
      </w:r>
      <w:r w:rsidR="00295416">
        <w:t xml:space="preserve"> </w:t>
      </w:r>
      <w:r>
        <w:t xml:space="preserve">and performing basic cleaning and exploration. We reviewed the </w:t>
      </w:r>
      <w:r w:rsidRPr="00295416">
        <w:rPr>
          <w:rFonts w:ascii="Courier New" w:hAnsi="Courier New" w:cs="Courier New"/>
        </w:rPr>
        <w:t>columns</w:t>
      </w:r>
      <w:r>
        <w:t xml:space="preserve">, checked for </w:t>
      </w:r>
      <w:r w:rsidRPr="00295416">
        <w:rPr>
          <w:rFonts w:ascii="Courier New" w:hAnsi="Courier New" w:cs="Courier New"/>
        </w:rPr>
        <w:t>missing values</w:t>
      </w:r>
      <w:r>
        <w:t xml:space="preserve">, and analyzed the </w:t>
      </w:r>
      <w:r w:rsidRPr="00295416">
        <w:rPr>
          <w:rFonts w:ascii="Courier New" w:hAnsi="Courier New" w:cs="Courier New"/>
        </w:rPr>
        <w:t>distribution</w:t>
      </w:r>
      <w:r>
        <w:t xml:space="preserve"> of customer features such as </w:t>
      </w:r>
      <w:r w:rsidRPr="00295416">
        <w:rPr>
          <w:rFonts w:ascii="Courier New" w:hAnsi="Courier New" w:cs="Courier New"/>
        </w:rPr>
        <w:t>age</w:t>
      </w:r>
      <w:r>
        <w:t xml:space="preserve">, </w:t>
      </w:r>
      <w:r w:rsidRPr="00295416">
        <w:rPr>
          <w:rFonts w:ascii="Courier New" w:hAnsi="Courier New" w:cs="Courier New"/>
        </w:rPr>
        <w:t>income</w:t>
      </w:r>
      <w:r>
        <w:t xml:space="preserve">, and </w:t>
      </w:r>
      <w:r w:rsidRPr="00295416">
        <w:rPr>
          <w:rFonts w:ascii="Courier New" w:hAnsi="Courier New" w:cs="Courier New"/>
        </w:rPr>
        <w:t>spending score</w:t>
      </w:r>
      <w:r>
        <w:t>.</w:t>
      </w:r>
      <w:r>
        <w:br/>
        <w:t xml:space="preserve">We used visualization techniques such as </w:t>
      </w:r>
      <w:r w:rsidRPr="00295416">
        <w:rPr>
          <w:rFonts w:ascii="Courier New" w:hAnsi="Courier New" w:cs="Courier New"/>
        </w:rPr>
        <w:t>histograms</w:t>
      </w:r>
      <w:r>
        <w:t xml:space="preserve"> and </w:t>
      </w:r>
      <w:r w:rsidRPr="00295416">
        <w:rPr>
          <w:rFonts w:ascii="Courier New" w:hAnsi="Courier New" w:cs="Courier New"/>
        </w:rPr>
        <w:t>scatter plots</w:t>
      </w:r>
      <w:r>
        <w:t xml:space="preserve"> to understand the relationships between features. This helped us identify potential </w:t>
      </w:r>
      <w:r w:rsidRPr="00295416">
        <w:rPr>
          <w:rFonts w:ascii="Courier New" w:hAnsi="Courier New" w:cs="Courier New"/>
        </w:rPr>
        <w:t>clusters</w:t>
      </w:r>
      <w:r>
        <w:t xml:space="preserve"> in the </w:t>
      </w:r>
      <w:r w:rsidRPr="00295416">
        <w:rPr>
          <w:rFonts w:ascii="Courier New" w:hAnsi="Courier New" w:cs="Courier New"/>
        </w:rPr>
        <w:t>data</w:t>
      </w:r>
      <w:r w:rsidR="002E47C0">
        <w:t>.</w:t>
      </w:r>
    </w:p>
    <w:p w:rsidR="00DF33C8" w:rsidRDefault="00DF33C8" w:rsidP="00DF33C8">
      <w:pPr>
        <w:pStyle w:val="Heading2"/>
      </w:pPr>
      <w:r>
        <w:t>2. Clustering Algorithm:</w:t>
      </w:r>
    </w:p>
    <w:p w:rsidR="00DF33C8" w:rsidRDefault="00DF33C8" w:rsidP="00DF33C8">
      <w:r>
        <w:br/>
      </w:r>
      <w:r w:rsidRPr="00295416">
        <w:rPr>
          <w:rFonts w:ascii="Courier New" w:hAnsi="Courier New" w:cs="Courier New"/>
          <w:b/>
        </w:rPr>
        <w:t>K-Means Clustering:</w:t>
      </w:r>
      <w:r>
        <w:t xml:space="preserve"> We applied the </w:t>
      </w:r>
      <w:r w:rsidRPr="00295416">
        <w:rPr>
          <w:rFonts w:ascii="Courier New" w:hAnsi="Courier New" w:cs="Courier New"/>
        </w:rPr>
        <w:t>K-Means clustering algorithm</w:t>
      </w:r>
      <w:r>
        <w:t xml:space="preserve"> to segment the customers. The number of clusters was chosen based on the </w:t>
      </w:r>
      <w:r w:rsidRPr="00295416">
        <w:rPr>
          <w:rFonts w:ascii="Courier New" w:hAnsi="Courier New" w:cs="Courier New"/>
        </w:rPr>
        <w:t>elbow method</w:t>
      </w:r>
      <w:r>
        <w:t xml:space="preserve"> by plotting the </w:t>
      </w:r>
      <w:r w:rsidRPr="00295416">
        <w:rPr>
          <w:rFonts w:ascii="Courier New" w:hAnsi="Courier New" w:cs="Courier New"/>
        </w:rPr>
        <w:t>Within-Cluster Sum of Squares (WCSS)</w:t>
      </w:r>
      <w:r>
        <w:t xml:space="preserve"> against the number of </w:t>
      </w:r>
      <w:r w:rsidRPr="00295416">
        <w:rPr>
          <w:rFonts w:ascii="Courier New" w:hAnsi="Courier New" w:cs="Courier New"/>
        </w:rPr>
        <w:t>clusters</w:t>
      </w:r>
      <w:r>
        <w:t>. The optimal numbe</w:t>
      </w:r>
      <w:r w:rsidR="00295416">
        <w:t xml:space="preserve">r of clusters was found to be 5, i.e. </w:t>
      </w:r>
      <w:proofErr w:type="spellStart"/>
      <w:r w:rsidR="00295416" w:rsidRPr="00295416">
        <w:rPr>
          <w:rFonts w:ascii="Courier New" w:hAnsi="Courier New" w:cs="Courier New"/>
        </w:rPr>
        <w:t>n_clusters</w:t>
      </w:r>
      <w:proofErr w:type="spellEnd"/>
      <w:r w:rsidR="00295416" w:rsidRPr="00295416">
        <w:rPr>
          <w:rFonts w:ascii="Courier New" w:hAnsi="Courier New" w:cs="Courier New"/>
        </w:rPr>
        <w:t xml:space="preserve"> = 5</w:t>
      </w:r>
      <w:r w:rsidR="00295416">
        <w:t>.</w:t>
      </w:r>
      <w:r>
        <w:br/>
        <w:t xml:space="preserve">After running the K-Means algorithm, we assigned the </w:t>
      </w:r>
      <w:r w:rsidRPr="00295416">
        <w:rPr>
          <w:rFonts w:ascii="Courier New" w:hAnsi="Courier New" w:cs="Courier New"/>
        </w:rPr>
        <w:t xml:space="preserve">cluster labels </w:t>
      </w:r>
      <w:r>
        <w:t xml:space="preserve">to each customer and examined the </w:t>
      </w:r>
      <w:r w:rsidRPr="00295416">
        <w:rPr>
          <w:rFonts w:ascii="Courier New" w:hAnsi="Courier New" w:cs="Courier New"/>
        </w:rPr>
        <w:t>features</w:t>
      </w:r>
      <w:r>
        <w:t xml:space="preserve"> of each cluster, such as the </w:t>
      </w:r>
      <w:r w:rsidRPr="00295416">
        <w:rPr>
          <w:rFonts w:ascii="Courier New" w:hAnsi="Courier New" w:cs="Courier New"/>
        </w:rPr>
        <w:t>average age</w:t>
      </w:r>
      <w:r>
        <w:t xml:space="preserve">, </w:t>
      </w:r>
      <w:r w:rsidR="00295416" w:rsidRPr="00295416">
        <w:rPr>
          <w:rFonts w:ascii="Courier New" w:hAnsi="Courier New" w:cs="Courier New"/>
        </w:rPr>
        <w:t xml:space="preserve">average </w:t>
      </w:r>
      <w:r w:rsidRPr="00295416">
        <w:rPr>
          <w:rFonts w:ascii="Courier New" w:hAnsi="Courier New" w:cs="Courier New"/>
        </w:rPr>
        <w:t>income</w:t>
      </w:r>
      <w:r>
        <w:t xml:space="preserve">, and </w:t>
      </w:r>
      <w:r w:rsidR="00295416" w:rsidRPr="00295416">
        <w:rPr>
          <w:rFonts w:ascii="Courier New" w:hAnsi="Courier New" w:cs="Courier New"/>
        </w:rPr>
        <w:t xml:space="preserve">average </w:t>
      </w:r>
      <w:r w:rsidRPr="00295416">
        <w:rPr>
          <w:rFonts w:ascii="Courier New" w:hAnsi="Courier New" w:cs="Courier New"/>
        </w:rPr>
        <w:t>spending score</w:t>
      </w:r>
      <w:r w:rsidR="002E47C0">
        <w:t>.</w:t>
      </w:r>
    </w:p>
    <w:p w:rsidR="00DF33C8" w:rsidRDefault="00DF33C8" w:rsidP="00DF33C8">
      <w:pPr>
        <w:pStyle w:val="Heading2"/>
      </w:pPr>
      <w:r>
        <w:lastRenderedPageBreak/>
        <w:t>3. Cluster Interpretation:</w:t>
      </w:r>
    </w:p>
    <w:p w:rsidR="00295416" w:rsidRDefault="00DF33C8" w:rsidP="00DF33C8">
      <w:r>
        <w:br/>
        <w:t xml:space="preserve">We analyzed the average values of the </w:t>
      </w:r>
      <w:r w:rsidRPr="00295416">
        <w:rPr>
          <w:rFonts w:ascii="Courier New" w:hAnsi="Courier New" w:cs="Courier New"/>
        </w:rPr>
        <w:t>features</w:t>
      </w:r>
      <w:r>
        <w:t xml:space="preserve"> within each cluster to </w:t>
      </w:r>
      <w:r w:rsidRPr="00295416">
        <w:rPr>
          <w:rFonts w:ascii="Courier New" w:hAnsi="Courier New" w:cs="Courier New"/>
        </w:rPr>
        <w:t>interpret customer behaviors</w:t>
      </w:r>
      <w:r>
        <w:t>. The se</w:t>
      </w:r>
      <w:r w:rsidR="00295416">
        <w:t>gments were characterized as:</w:t>
      </w:r>
    </w:p>
    <w:p w:rsidR="00295416" w:rsidRDefault="00DF33C8" w:rsidP="00295416">
      <w:pPr>
        <w:pStyle w:val="ListParagraph"/>
        <w:numPr>
          <w:ilvl w:val="0"/>
          <w:numId w:val="32"/>
        </w:numPr>
      </w:pPr>
      <w:r w:rsidRPr="00295416">
        <w:rPr>
          <w:rFonts w:ascii="Courier New" w:hAnsi="Courier New" w:cs="Courier New"/>
          <w:b/>
        </w:rPr>
        <w:t>Cluster 0:</w:t>
      </w:r>
      <w:r>
        <w:t xml:space="preserve"> Older customers with medium inco</w:t>
      </w:r>
      <w:r w:rsidR="00295416">
        <w:t>me and moderate spending scores.</w:t>
      </w:r>
    </w:p>
    <w:p w:rsidR="00295416" w:rsidRDefault="00DF33C8" w:rsidP="00295416">
      <w:pPr>
        <w:pStyle w:val="ListParagraph"/>
        <w:numPr>
          <w:ilvl w:val="0"/>
          <w:numId w:val="32"/>
        </w:numPr>
      </w:pPr>
      <w:r w:rsidRPr="00295416">
        <w:rPr>
          <w:rFonts w:ascii="Courier New" w:hAnsi="Courier New" w:cs="Courier New"/>
          <w:b/>
        </w:rPr>
        <w:t>Cluster 1:</w:t>
      </w:r>
      <w:r>
        <w:t xml:space="preserve"> High-income, mid-aged custome</w:t>
      </w:r>
      <w:r w:rsidR="00295416">
        <w:t>rs with high spending scores.</w:t>
      </w:r>
    </w:p>
    <w:p w:rsidR="00295416" w:rsidRDefault="00DF33C8" w:rsidP="00295416">
      <w:pPr>
        <w:pStyle w:val="ListParagraph"/>
        <w:numPr>
          <w:ilvl w:val="0"/>
          <w:numId w:val="32"/>
        </w:numPr>
      </w:pPr>
      <w:r w:rsidRPr="00295416">
        <w:rPr>
          <w:rFonts w:ascii="Courier New" w:hAnsi="Courier New" w:cs="Courier New"/>
          <w:b/>
        </w:rPr>
        <w:t>Cluster 2:</w:t>
      </w:r>
      <w:r>
        <w:t xml:space="preserve"> Young customers with low income </w:t>
      </w:r>
      <w:r w:rsidR="00295416">
        <w:t>but high spending tendencies.</w:t>
      </w:r>
    </w:p>
    <w:p w:rsidR="00295416" w:rsidRDefault="00DF33C8" w:rsidP="00295416">
      <w:pPr>
        <w:pStyle w:val="ListParagraph"/>
        <w:numPr>
          <w:ilvl w:val="0"/>
          <w:numId w:val="32"/>
        </w:numPr>
      </w:pPr>
      <w:r w:rsidRPr="00295416">
        <w:rPr>
          <w:rFonts w:ascii="Courier New" w:hAnsi="Courier New" w:cs="Courier New"/>
          <w:b/>
        </w:rPr>
        <w:t>Cluster 3:</w:t>
      </w:r>
      <w:r>
        <w:t xml:space="preserve"> Young customers with balanced </w:t>
      </w:r>
      <w:r w:rsidR="00295416">
        <w:t>income and moderate spending.</w:t>
      </w:r>
    </w:p>
    <w:p w:rsidR="00295416" w:rsidRDefault="00DF33C8" w:rsidP="00295416">
      <w:pPr>
        <w:pStyle w:val="ListParagraph"/>
        <w:numPr>
          <w:ilvl w:val="0"/>
          <w:numId w:val="32"/>
        </w:numPr>
      </w:pPr>
      <w:r w:rsidRPr="00295416">
        <w:rPr>
          <w:rFonts w:ascii="Courier New" w:hAnsi="Courier New" w:cs="Courier New"/>
          <w:b/>
        </w:rPr>
        <w:t>Cluster 4:</w:t>
      </w:r>
      <w:r>
        <w:t xml:space="preserve"> Older customers wit</w:t>
      </w:r>
      <w:r w:rsidR="00295416">
        <w:t>h high income but low spending.</w:t>
      </w:r>
    </w:p>
    <w:p w:rsidR="00DF33C8" w:rsidRDefault="00DF33C8" w:rsidP="00DF33C8">
      <w:r>
        <w:t xml:space="preserve">These segments can be valuable for businesses in targeting specific customer groups with </w:t>
      </w:r>
      <w:r w:rsidR="002E47C0">
        <w:t>tailored marketing strategies.</w:t>
      </w:r>
    </w:p>
    <w:p w:rsidR="00DF33C8" w:rsidRDefault="00DF33C8" w:rsidP="00DF33C8">
      <w:pPr>
        <w:pStyle w:val="Heading2"/>
      </w:pPr>
      <w:r>
        <w:t>4. Visualization:</w:t>
      </w:r>
    </w:p>
    <w:p w:rsidR="00DF33C8" w:rsidRDefault="00DF33C8" w:rsidP="00DF33C8">
      <w:r>
        <w:br/>
        <w:t xml:space="preserve">We visualized the customer segments using </w:t>
      </w:r>
      <w:r w:rsidRPr="00295416">
        <w:rPr>
          <w:rFonts w:ascii="Courier New" w:hAnsi="Courier New" w:cs="Courier New"/>
        </w:rPr>
        <w:t>scatter plots</w:t>
      </w:r>
      <w:r>
        <w:t xml:space="preserve"> to help better understand the relationships between </w:t>
      </w:r>
      <w:r w:rsidRPr="002E47C0">
        <w:rPr>
          <w:rFonts w:ascii="Courier New" w:hAnsi="Courier New" w:cs="Courier New"/>
        </w:rPr>
        <w:t>age</w:t>
      </w:r>
      <w:r>
        <w:t xml:space="preserve">, </w:t>
      </w:r>
      <w:r w:rsidRPr="002E47C0">
        <w:rPr>
          <w:rFonts w:ascii="Courier New" w:hAnsi="Courier New" w:cs="Courier New"/>
        </w:rPr>
        <w:t>income</w:t>
      </w:r>
      <w:r>
        <w:t xml:space="preserve">, and </w:t>
      </w:r>
      <w:r w:rsidRPr="002E47C0">
        <w:rPr>
          <w:rFonts w:ascii="Courier New" w:hAnsi="Courier New" w:cs="Courier New"/>
        </w:rPr>
        <w:t>spending score</w:t>
      </w:r>
      <w:r>
        <w:t>. These visualizations provided an intuitive way to compare the se</w:t>
      </w:r>
      <w:r w:rsidR="002E47C0">
        <w:t>gments.</w:t>
      </w:r>
    </w:p>
    <w:p w:rsidR="00DF33C8" w:rsidRDefault="00DF33C8" w:rsidP="00DF33C8">
      <w:pPr>
        <w:pStyle w:val="Heading1"/>
      </w:pPr>
      <w:r>
        <w:t>Problems Faced and Solutions:</w:t>
      </w:r>
    </w:p>
    <w:p w:rsidR="00DF33C8" w:rsidRDefault="00DF33C8" w:rsidP="00DF33C8">
      <w:pPr>
        <w:pStyle w:val="Heading2"/>
      </w:pPr>
      <w:r>
        <w:t xml:space="preserve">1. Choosing the Right Number of </w:t>
      </w:r>
      <w:r w:rsidRPr="002E47C0">
        <w:rPr>
          <w:rFonts w:ascii="Courier New" w:hAnsi="Courier New" w:cs="Courier New"/>
        </w:rPr>
        <w:t>Clusters</w:t>
      </w:r>
      <w:r>
        <w:t>:</w:t>
      </w:r>
    </w:p>
    <w:p w:rsidR="00DF33C8" w:rsidRDefault="00DF33C8" w:rsidP="00DF33C8">
      <w:r>
        <w:br/>
        <w:t xml:space="preserve">Initially, determining the right number of </w:t>
      </w:r>
      <w:r w:rsidRPr="002E47C0">
        <w:rPr>
          <w:rFonts w:ascii="Courier New" w:hAnsi="Courier New" w:cs="Courier New"/>
        </w:rPr>
        <w:t>clusters</w:t>
      </w:r>
      <w:r>
        <w:t xml:space="preserve"> was challenging. We tried different values for the number of clusters and observed that the </w:t>
      </w:r>
      <w:r w:rsidRPr="002E47C0">
        <w:rPr>
          <w:rFonts w:ascii="Courier New" w:hAnsi="Courier New" w:cs="Courier New"/>
        </w:rPr>
        <w:t>elbow method</w:t>
      </w:r>
      <w:r>
        <w:t xml:space="preserve"> provided a clear indication of where the optimal number of clusters occurred (</w:t>
      </w:r>
      <w:r w:rsidRPr="002E47C0">
        <w:rPr>
          <w:rFonts w:ascii="Courier New" w:hAnsi="Courier New" w:cs="Courier New"/>
          <w:b/>
        </w:rPr>
        <w:t>5</w:t>
      </w:r>
      <w:r w:rsidR="002E47C0">
        <w:t xml:space="preserve"> in our case).</w:t>
      </w:r>
    </w:p>
    <w:p w:rsidR="00DF33C8" w:rsidRDefault="00DF33C8" w:rsidP="00DF33C8">
      <w:pPr>
        <w:pStyle w:val="Heading2"/>
      </w:pPr>
      <w:r>
        <w:t xml:space="preserve">2. Handling Data in </w:t>
      </w:r>
      <w:proofErr w:type="spellStart"/>
      <w:r w:rsidRPr="002E47C0">
        <w:rPr>
          <w:rFonts w:ascii="Courier New" w:hAnsi="Courier New" w:cs="Courier New"/>
        </w:rPr>
        <w:t>Streamlit</w:t>
      </w:r>
      <w:proofErr w:type="spellEnd"/>
      <w:r>
        <w:t>:</w:t>
      </w:r>
    </w:p>
    <w:p w:rsidR="00DF33C8" w:rsidRDefault="00DF33C8" w:rsidP="00DF33C8">
      <w:r>
        <w:br/>
        <w:t xml:space="preserve">There was an issue with calling </w:t>
      </w:r>
      <w:proofErr w:type="spellStart"/>
      <w:proofErr w:type="gramStart"/>
      <w:r w:rsidRPr="002E47C0">
        <w:rPr>
          <w:rFonts w:ascii="Courier New" w:hAnsi="Courier New" w:cs="Courier New"/>
        </w:rPr>
        <w:t>st.pyplot</w:t>
      </w:r>
      <w:proofErr w:type="spellEnd"/>
      <w:r w:rsidRPr="002E47C0">
        <w:rPr>
          <w:rFonts w:ascii="Courier New" w:hAnsi="Courier New" w:cs="Courier New"/>
        </w:rPr>
        <w:t>(</w:t>
      </w:r>
      <w:proofErr w:type="gramEnd"/>
      <w:r w:rsidRPr="002E47C0">
        <w:rPr>
          <w:rFonts w:ascii="Courier New" w:hAnsi="Courier New" w:cs="Courier New"/>
        </w:rPr>
        <w:t>)</w:t>
      </w:r>
      <w:r>
        <w:t xml:space="preserve"> without providing a </w:t>
      </w:r>
      <w:r w:rsidRPr="002E47C0">
        <w:rPr>
          <w:rFonts w:ascii="Courier New" w:hAnsi="Courier New" w:cs="Courier New"/>
        </w:rPr>
        <w:t>figure</w:t>
      </w:r>
      <w:r>
        <w:t xml:space="preserve">, which raised a deprecation warning. The </w:t>
      </w:r>
      <w:r w:rsidRPr="002E47C0">
        <w:rPr>
          <w:b/>
        </w:rPr>
        <w:t>solution</w:t>
      </w:r>
      <w:r>
        <w:t xml:space="preserve"> was to explicitly create a </w:t>
      </w:r>
      <w:r w:rsidRPr="002E47C0">
        <w:rPr>
          <w:rFonts w:ascii="Courier New" w:hAnsi="Courier New" w:cs="Courier New"/>
        </w:rPr>
        <w:t>figure</w:t>
      </w:r>
      <w:r>
        <w:t xml:space="preserve"> object using </w:t>
      </w:r>
      <w:proofErr w:type="spellStart"/>
      <w:proofErr w:type="gramStart"/>
      <w:r w:rsidRPr="002E47C0">
        <w:rPr>
          <w:rFonts w:ascii="Courier New" w:hAnsi="Courier New" w:cs="Courier New"/>
        </w:rPr>
        <w:t>plt.subplots</w:t>
      </w:r>
      <w:proofErr w:type="spellEnd"/>
      <w:r w:rsidRPr="002E47C0">
        <w:rPr>
          <w:rFonts w:ascii="Courier New" w:hAnsi="Courier New" w:cs="Courier New"/>
        </w:rPr>
        <w:t>(</w:t>
      </w:r>
      <w:proofErr w:type="gramEnd"/>
      <w:r w:rsidRPr="002E47C0">
        <w:rPr>
          <w:rFonts w:ascii="Courier New" w:hAnsi="Courier New" w:cs="Courier New"/>
        </w:rPr>
        <w:t>)</w:t>
      </w:r>
      <w:r>
        <w:t xml:space="preserve"> and pass it to </w:t>
      </w:r>
      <w:proofErr w:type="spellStart"/>
      <w:r w:rsidRPr="002E47C0">
        <w:rPr>
          <w:rFonts w:ascii="Courier New" w:hAnsi="Courier New" w:cs="Courier New"/>
        </w:rPr>
        <w:t>st.pyplot</w:t>
      </w:r>
      <w:proofErr w:type="spellEnd"/>
      <w:r w:rsidRPr="002E47C0">
        <w:rPr>
          <w:rFonts w:ascii="Courier New" w:hAnsi="Courier New" w:cs="Courier New"/>
        </w:rPr>
        <w:t>()</w:t>
      </w:r>
      <w:r>
        <w:t xml:space="preserve"> to ensure future c</w:t>
      </w:r>
      <w:r w:rsidR="002E47C0">
        <w:t>ompatibility and thread safety.</w:t>
      </w:r>
    </w:p>
    <w:p w:rsidR="00DF33C8" w:rsidRDefault="00DF33C8" w:rsidP="00DF33C8">
      <w:pPr>
        <w:pStyle w:val="Heading2"/>
      </w:pPr>
      <w:r>
        <w:t xml:space="preserve">3. Interpreting the </w:t>
      </w:r>
      <w:r w:rsidRPr="002E47C0">
        <w:rPr>
          <w:rFonts w:ascii="Courier New" w:hAnsi="Courier New" w:cs="Courier New"/>
        </w:rPr>
        <w:t>Clusters</w:t>
      </w:r>
      <w:r>
        <w:t>:</w:t>
      </w:r>
    </w:p>
    <w:p w:rsidR="00DF33C8" w:rsidRDefault="00DF33C8" w:rsidP="00DF33C8">
      <w:r>
        <w:br/>
        <w:t xml:space="preserve">Interpreting the clusters was not straightforward, as each cluster had different characteristics. However, by looking at the </w:t>
      </w:r>
      <w:r w:rsidRPr="002E47C0">
        <w:rPr>
          <w:rFonts w:ascii="Courier New" w:hAnsi="Courier New" w:cs="Courier New"/>
        </w:rPr>
        <w:t>mean</w:t>
      </w:r>
      <w:r>
        <w:t xml:space="preserve"> values for </w:t>
      </w:r>
      <w:r w:rsidRPr="002E47C0">
        <w:rPr>
          <w:rFonts w:ascii="Courier New" w:hAnsi="Courier New" w:cs="Courier New"/>
        </w:rPr>
        <w:t>age</w:t>
      </w:r>
      <w:r>
        <w:t xml:space="preserve">, </w:t>
      </w:r>
      <w:r w:rsidRPr="002E47C0">
        <w:rPr>
          <w:rFonts w:ascii="Courier New" w:hAnsi="Courier New" w:cs="Courier New"/>
        </w:rPr>
        <w:t>income</w:t>
      </w:r>
      <w:r>
        <w:t xml:space="preserve">, and </w:t>
      </w:r>
      <w:r w:rsidRPr="002E47C0">
        <w:rPr>
          <w:rFonts w:ascii="Courier New" w:hAnsi="Courier New" w:cs="Courier New"/>
        </w:rPr>
        <w:t>spending score</w:t>
      </w:r>
      <w:r>
        <w:t>, we were able to make meaningful insigh</w:t>
      </w:r>
      <w:r w:rsidR="002E47C0">
        <w:t>ts about each customer segment.</w:t>
      </w:r>
    </w:p>
    <w:p w:rsidR="002E47C0" w:rsidRDefault="00DF33C8" w:rsidP="002E47C0">
      <w:pPr>
        <w:pStyle w:val="Heading1"/>
      </w:pPr>
      <w:r>
        <w:lastRenderedPageBreak/>
        <w:t>Findings:</w:t>
      </w:r>
    </w:p>
    <w:p w:rsidR="002E47C0" w:rsidRDefault="00DF33C8" w:rsidP="002E47C0">
      <w:pPr>
        <w:pStyle w:val="ListParagraph"/>
        <w:numPr>
          <w:ilvl w:val="0"/>
          <w:numId w:val="33"/>
        </w:numPr>
      </w:pPr>
      <w:r>
        <w:t xml:space="preserve">Segment 0: Represents older, middle-income customers who spend moderately. This group may represent retired individuals or </w:t>
      </w:r>
      <w:r w:rsidR="002E47C0">
        <w:t>those in a stable life phase.</w:t>
      </w:r>
    </w:p>
    <w:p w:rsidR="002E47C0" w:rsidRDefault="00DF33C8" w:rsidP="002E47C0">
      <w:pPr>
        <w:pStyle w:val="ListParagraph"/>
        <w:numPr>
          <w:ilvl w:val="0"/>
          <w:numId w:val="33"/>
        </w:numPr>
      </w:pPr>
      <w:r w:rsidRPr="002E47C0">
        <w:rPr>
          <w:rFonts w:ascii="Courier New" w:hAnsi="Courier New" w:cs="Courier New"/>
          <w:b/>
        </w:rPr>
        <w:t>Segment 1:</w:t>
      </w:r>
      <w:r>
        <w:t xml:space="preserve"> Characterized by high-income, middle-aged customers with high spending power, likely representing professionals or people </w:t>
      </w:r>
      <w:r w:rsidR="002E47C0">
        <w:t>with premium shopping habits.</w:t>
      </w:r>
    </w:p>
    <w:p w:rsidR="002E47C0" w:rsidRDefault="00DF33C8" w:rsidP="002E47C0">
      <w:pPr>
        <w:pStyle w:val="ListParagraph"/>
        <w:numPr>
          <w:ilvl w:val="0"/>
          <w:numId w:val="33"/>
        </w:numPr>
      </w:pPr>
      <w:r w:rsidRPr="002E47C0">
        <w:rPr>
          <w:rFonts w:ascii="Courier New" w:hAnsi="Courier New" w:cs="Courier New"/>
          <w:b/>
        </w:rPr>
        <w:t>Segment 2:</w:t>
      </w:r>
      <w:r>
        <w:t xml:space="preserve"> This group includes younger customers with low incomes but high spending, which may indicate impulsive or frequent shopping behavior, possibly stu</w:t>
      </w:r>
      <w:r w:rsidR="002E47C0">
        <w:t>dents or entry-level workers.</w:t>
      </w:r>
    </w:p>
    <w:p w:rsidR="002E47C0" w:rsidRDefault="00DF33C8" w:rsidP="002E47C0">
      <w:pPr>
        <w:pStyle w:val="ListParagraph"/>
        <w:numPr>
          <w:ilvl w:val="0"/>
          <w:numId w:val="33"/>
        </w:numPr>
      </w:pPr>
      <w:r w:rsidRPr="002E47C0">
        <w:rPr>
          <w:rFonts w:ascii="Courier New" w:hAnsi="Courier New" w:cs="Courier New"/>
          <w:b/>
        </w:rPr>
        <w:t>Segment 3:</w:t>
      </w:r>
      <w:r>
        <w:t xml:space="preserve"> This segment consists of young adults with a balanced income and moderate spending habits, likely early-career individuals who are still building </w:t>
      </w:r>
      <w:r w:rsidR="002E47C0">
        <w:t>their financial independence.</w:t>
      </w:r>
    </w:p>
    <w:p w:rsidR="00DF33C8" w:rsidRDefault="00DF33C8" w:rsidP="002E47C0">
      <w:pPr>
        <w:pStyle w:val="ListParagraph"/>
        <w:numPr>
          <w:ilvl w:val="0"/>
          <w:numId w:val="33"/>
        </w:numPr>
      </w:pPr>
      <w:r w:rsidRPr="002E47C0">
        <w:rPr>
          <w:rFonts w:ascii="Courier New" w:hAnsi="Courier New" w:cs="Courier New"/>
          <w:b/>
        </w:rPr>
        <w:t>Segment 4:</w:t>
      </w:r>
      <w:r>
        <w:t xml:space="preserve"> Comprises older customers with high income but low spending tendencies, suggesting a conservative or minimalist approach to spending, possibly retirees or cautious buyers.</w:t>
      </w:r>
      <w:r>
        <w:br/>
      </w:r>
    </w:p>
    <w:p w:rsidR="00DF33C8" w:rsidRDefault="00DF33C8" w:rsidP="00DF33C8">
      <w:pPr>
        <w:pStyle w:val="Heading1"/>
      </w:pPr>
      <w:r>
        <w:t>Conclusion:</w:t>
      </w:r>
    </w:p>
    <w:p w:rsidR="00334526" w:rsidRDefault="00DF33C8" w:rsidP="002E47C0">
      <w:r>
        <w:br/>
        <w:t xml:space="preserve">By using clustering, we successfully segmented customers based on their demographic and behavioral features. These segments provide businesses with insights into their customer base, which can help in targeting customers with appropriate marketing strategies. We also addressed several challenges, such as determining the optimal number of clusters and fixing issues related to </w:t>
      </w:r>
      <w:proofErr w:type="spellStart"/>
      <w:r w:rsidRPr="002E47C0">
        <w:rPr>
          <w:rFonts w:ascii="Courier New" w:hAnsi="Courier New" w:cs="Courier New"/>
        </w:rPr>
        <w:t>Streamlit</w:t>
      </w:r>
      <w:proofErr w:type="spellEnd"/>
      <w:r>
        <w:t xml:space="preserve"> visualization. The clustering model can be extended and refined by incorporating additional features and using more</w:t>
      </w:r>
      <w:r w:rsidR="002E47C0">
        <w:t xml:space="preserve"> advanced clustering techniques.</w:t>
      </w:r>
      <w:bookmarkStart w:id="0" w:name="_GoBack"/>
      <w:bookmarkEnd w:id="0"/>
    </w:p>
    <w:sectPr w:rsidR="00334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E77985"/>
    <w:multiLevelType w:val="hybridMultilevel"/>
    <w:tmpl w:val="8014DEB6"/>
    <w:lvl w:ilvl="0" w:tplc="5E2C427C">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2325C8"/>
    <w:multiLevelType w:val="hybridMultilevel"/>
    <w:tmpl w:val="39AE49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07356D"/>
    <w:multiLevelType w:val="multilevel"/>
    <w:tmpl w:val="B5483E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128124F3"/>
    <w:multiLevelType w:val="hybridMultilevel"/>
    <w:tmpl w:val="5F04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FD743C"/>
    <w:multiLevelType w:val="hybridMultilevel"/>
    <w:tmpl w:val="5C360600"/>
    <w:lvl w:ilvl="0" w:tplc="5E2C427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801EE"/>
    <w:multiLevelType w:val="multilevel"/>
    <w:tmpl w:val="63DE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85684A"/>
    <w:multiLevelType w:val="hybridMultilevel"/>
    <w:tmpl w:val="7E587628"/>
    <w:lvl w:ilvl="0" w:tplc="5E2C427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9B09A0"/>
    <w:multiLevelType w:val="hybridMultilevel"/>
    <w:tmpl w:val="EEC0F50E"/>
    <w:lvl w:ilvl="0" w:tplc="5E2C427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301CF"/>
    <w:multiLevelType w:val="hybridMultilevel"/>
    <w:tmpl w:val="E4BC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9D61A9"/>
    <w:multiLevelType w:val="multilevel"/>
    <w:tmpl w:val="B94E7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F759A8"/>
    <w:multiLevelType w:val="hybridMultilevel"/>
    <w:tmpl w:val="880C9C5E"/>
    <w:lvl w:ilvl="0" w:tplc="5E2C427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995679"/>
    <w:multiLevelType w:val="hybridMultilevel"/>
    <w:tmpl w:val="7AF20610"/>
    <w:lvl w:ilvl="0" w:tplc="8D72E49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632331"/>
    <w:multiLevelType w:val="hybridMultilevel"/>
    <w:tmpl w:val="6F48AC86"/>
    <w:lvl w:ilvl="0" w:tplc="5E2C427C">
      <w:start w:val="1"/>
      <w:numFmt w:val="bullet"/>
      <w:lvlText w:val="o"/>
      <w:lvlJc w:val="left"/>
      <w:pPr>
        <w:ind w:left="720" w:hanging="360"/>
      </w:pPr>
      <w:rPr>
        <w:rFonts w:ascii="Courier New" w:hAnsi="Courier New" w:hint="default"/>
      </w:rPr>
    </w:lvl>
    <w:lvl w:ilvl="1" w:tplc="16922F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531ED"/>
    <w:multiLevelType w:val="hybridMultilevel"/>
    <w:tmpl w:val="0636A7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753030"/>
    <w:multiLevelType w:val="hybridMultilevel"/>
    <w:tmpl w:val="951C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FF1DBF"/>
    <w:multiLevelType w:val="hybridMultilevel"/>
    <w:tmpl w:val="D8FA6DD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F1225F"/>
    <w:multiLevelType w:val="multilevel"/>
    <w:tmpl w:val="BAC8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512AD1"/>
    <w:multiLevelType w:val="hybridMultilevel"/>
    <w:tmpl w:val="80B404BE"/>
    <w:lvl w:ilvl="0" w:tplc="5E2C427C">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0776C1"/>
    <w:multiLevelType w:val="hybridMultilevel"/>
    <w:tmpl w:val="248A289C"/>
    <w:lvl w:ilvl="0" w:tplc="5E2C427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EE66CD"/>
    <w:multiLevelType w:val="hybridMultilevel"/>
    <w:tmpl w:val="A90E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874C03"/>
    <w:multiLevelType w:val="hybridMultilevel"/>
    <w:tmpl w:val="1B6EA738"/>
    <w:lvl w:ilvl="0" w:tplc="5E2C427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F16F37"/>
    <w:multiLevelType w:val="hybridMultilevel"/>
    <w:tmpl w:val="A8CC0880"/>
    <w:lvl w:ilvl="0" w:tplc="5E2C427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E63627"/>
    <w:multiLevelType w:val="hybridMultilevel"/>
    <w:tmpl w:val="5DA87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205EC4"/>
    <w:multiLevelType w:val="hybridMultilevel"/>
    <w:tmpl w:val="0C98A6D8"/>
    <w:lvl w:ilvl="0" w:tplc="2FBCBE4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32"/>
  </w:num>
  <w:num w:numId="12">
    <w:abstractNumId w:val="29"/>
  </w:num>
  <w:num w:numId="13">
    <w:abstractNumId w:val="28"/>
  </w:num>
  <w:num w:numId="14">
    <w:abstractNumId w:val="26"/>
  </w:num>
  <w:num w:numId="15">
    <w:abstractNumId w:val="17"/>
  </w:num>
  <w:num w:numId="16">
    <w:abstractNumId w:val="30"/>
  </w:num>
  <w:num w:numId="17">
    <w:abstractNumId w:val="16"/>
  </w:num>
  <w:num w:numId="18">
    <w:abstractNumId w:val="15"/>
  </w:num>
  <w:num w:numId="19">
    <w:abstractNumId w:val="13"/>
  </w:num>
  <w:num w:numId="20">
    <w:abstractNumId w:val="24"/>
  </w:num>
  <w:num w:numId="21">
    <w:abstractNumId w:val="10"/>
  </w:num>
  <w:num w:numId="22">
    <w:abstractNumId w:val="22"/>
  </w:num>
  <w:num w:numId="23">
    <w:abstractNumId w:val="21"/>
  </w:num>
  <w:num w:numId="24">
    <w:abstractNumId w:val="23"/>
  </w:num>
  <w:num w:numId="25">
    <w:abstractNumId w:val="9"/>
  </w:num>
  <w:num w:numId="26">
    <w:abstractNumId w:val="31"/>
  </w:num>
  <w:num w:numId="27">
    <w:abstractNumId w:val="20"/>
  </w:num>
  <w:num w:numId="28">
    <w:abstractNumId w:val="14"/>
  </w:num>
  <w:num w:numId="29">
    <w:abstractNumId w:val="11"/>
  </w:num>
  <w:num w:numId="30">
    <w:abstractNumId w:val="25"/>
  </w:num>
  <w:num w:numId="31">
    <w:abstractNumId w:val="18"/>
  </w:num>
  <w:num w:numId="32">
    <w:abstractNumId w:val="2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5416"/>
    <w:rsid w:val="0029639D"/>
    <w:rsid w:val="002E47C0"/>
    <w:rsid w:val="00326F90"/>
    <w:rsid w:val="00334526"/>
    <w:rsid w:val="00363FB8"/>
    <w:rsid w:val="00514B6F"/>
    <w:rsid w:val="00664B9B"/>
    <w:rsid w:val="00664BD9"/>
    <w:rsid w:val="008B4269"/>
    <w:rsid w:val="00A76B7E"/>
    <w:rsid w:val="00AA1D8D"/>
    <w:rsid w:val="00AB1B7A"/>
    <w:rsid w:val="00B47730"/>
    <w:rsid w:val="00C77CEF"/>
    <w:rsid w:val="00CB0664"/>
    <w:rsid w:val="00DF33C8"/>
    <w:rsid w:val="00E8627E"/>
    <w:rsid w:val="00FA3F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3976A57-6042-4D36-87A7-0E307D7F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8B4269"/>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8B4269"/>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8B426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B426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FA3F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86428">
      <w:bodyDiv w:val="1"/>
      <w:marLeft w:val="0"/>
      <w:marRight w:val="0"/>
      <w:marTop w:val="0"/>
      <w:marBottom w:val="0"/>
      <w:divBdr>
        <w:top w:val="none" w:sz="0" w:space="0" w:color="auto"/>
        <w:left w:val="none" w:sz="0" w:space="0" w:color="auto"/>
        <w:bottom w:val="none" w:sz="0" w:space="0" w:color="auto"/>
        <w:right w:val="none" w:sz="0" w:space="0" w:color="auto"/>
      </w:divBdr>
    </w:div>
    <w:div w:id="566259022">
      <w:bodyDiv w:val="1"/>
      <w:marLeft w:val="0"/>
      <w:marRight w:val="0"/>
      <w:marTop w:val="0"/>
      <w:marBottom w:val="0"/>
      <w:divBdr>
        <w:top w:val="none" w:sz="0" w:space="0" w:color="auto"/>
        <w:left w:val="none" w:sz="0" w:space="0" w:color="auto"/>
        <w:bottom w:val="none" w:sz="0" w:space="0" w:color="auto"/>
        <w:right w:val="none" w:sz="0" w:space="0" w:color="auto"/>
      </w:divBdr>
    </w:div>
    <w:div w:id="2125928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959AF-6D13-48FB-8E6A-01BCEDE0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cp:lastModifiedBy>
  <cp:revision>4</cp:revision>
  <dcterms:created xsi:type="dcterms:W3CDTF">2025-04-12T20:30:00Z</dcterms:created>
  <dcterms:modified xsi:type="dcterms:W3CDTF">2025-04-12T20:51:00Z</dcterms:modified>
  <cp:category/>
</cp:coreProperties>
</file>