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3B" w:rsidRPr="00CC47D8" w:rsidRDefault="004941EC">
      <w:pPr>
        <w:pStyle w:val="Title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Loan Default Prediction</w:t>
      </w:r>
      <w:r w:rsidR="005159AB" w:rsidRPr="00CC47D8">
        <w:rPr>
          <w:rFonts w:ascii="Times New Roman" w:hAnsi="Times New Roman" w:cs="Times New Roman"/>
          <w:b/>
          <w:color w:val="auto"/>
        </w:rPr>
        <w:t xml:space="preserve"> Report</w:t>
      </w:r>
    </w:p>
    <w:p w:rsidR="0086003B" w:rsidRPr="00CC47D8" w:rsidRDefault="005159AB">
      <w:pPr>
        <w:pStyle w:val="Heading1"/>
        <w:rPr>
          <w:rFonts w:cs="Times New Roman"/>
        </w:rPr>
      </w:pPr>
      <w:r w:rsidRPr="00CC47D8">
        <w:rPr>
          <w:rFonts w:cs="Times New Roman"/>
        </w:rPr>
        <w:t>Objective</w:t>
      </w:r>
    </w:p>
    <w:p w:rsidR="004941EC" w:rsidRDefault="004941EC" w:rsidP="004941EC">
      <w:r>
        <w:t>The objective of this project was to build a classification model using financial data to predict whether a loan applicant is likely to default. The dataset used was the Lending Club Loan Dataset which contains extensive financial, demographic, and loan-related attributes.</w:t>
      </w:r>
    </w:p>
    <w:p w:rsidR="0086003B" w:rsidRPr="00CC47D8" w:rsidRDefault="005159AB">
      <w:pPr>
        <w:pStyle w:val="Heading1"/>
        <w:rPr>
          <w:rFonts w:cs="Times New Roman"/>
        </w:rPr>
      </w:pPr>
      <w:r>
        <w:rPr>
          <w:rFonts w:cs="Times New Roman"/>
        </w:rPr>
        <w:t>Date Preprocessing</w:t>
      </w:r>
    </w:p>
    <w:p w:rsidR="005159AB" w:rsidRDefault="005159AB" w:rsidP="005159AB">
      <w:r>
        <w:t>Several preprocessing steps were taken to prepare the data</w:t>
      </w:r>
      <w:proofErr w:type="gramStart"/>
      <w:r>
        <w:t>:</w:t>
      </w:r>
      <w:proofErr w:type="gramEnd"/>
      <w:r>
        <w:br/>
        <w:t>- Missing values were handled by imputing medians for numeric columns and modes for categorical columns.</w:t>
      </w:r>
      <w:r>
        <w:br/>
        <w:t>- The '</w:t>
      </w:r>
      <w:proofErr w:type="spellStart"/>
      <w:r>
        <w:t>loan_status</w:t>
      </w:r>
      <w:proofErr w:type="spellEnd"/>
      <w:r>
        <w:t>' column was used as the target, and mapped to binary labels (1 for Default, 0 for Not Default).</w:t>
      </w:r>
      <w:r>
        <w:br/>
        <w:t>- Categorical columns were encoded using Label Encoding.</w:t>
      </w:r>
      <w:r>
        <w:br/>
        <w:t>- SMOTE (Synthetic Minority Over-sampling Technique) was applied to handle class imbalance.</w:t>
      </w:r>
    </w:p>
    <w:p w:rsidR="0086003B" w:rsidRPr="00CC47D8" w:rsidRDefault="005159AB">
      <w:pPr>
        <w:pStyle w:val="Heading1"/>
        <w:rPr>
          <w:rFonts w:cs="Times New Roman"/>
        </w:rPr>
      </w:pPr>
      <w:r>
        <w:rPr>
          <w:rFonts w:cs="Times New Roman"/>
        </w:rPr>
        <w:t>Model Training</w:t>
      </w:r>
    </w:p>
    <w:p w:rsidR="005159AB" w:rsidRDefault="005159AB" w:rsidP="005159AB">
      <w:r>
        <w:t xml:space="preserve">We used the </w:t>
      </w:r>
      <w:proofErr w:type="spellStart"/>
      <w:r>
        <w:t>LightGBM</w:t>
      </w:r>
      <w:proofErr w:type="spellEnd"/>
      <w:r>
        <w:t xml:space="preserve"> classifier, which is well-suited for large datasets with many features and handles categorical features efficiently. After splitting the data into training and testing sets, we trained the model using the oversampled data.</w:t>
      </w:r>
    </w:p>
    <w:p w:rsidR="0086003B" w:rsidRPr="00CC47D8" w:rsidRDefault="005159AB">
      <w:pPr>
        <w:pStyle w:val="Heading1"/>
        <w:rPr>
          <w:rFonts w:cs="Times New Roman"/>
        </w:rPr>
      </w:pPr>
      <w:r>
        <w:rPr>
          <w:rFonts w:cs="Times New Roman"/>
        </w:rPr>
        <w:t>Model Evaluation</w:t>
      </w:r>
    </w:p>
    <w:p w:rsidR="0086003B" w:rsidRDefault="005159AB">
      <w:r>
        <w:t>The model was evaluated using Precision, Recall, F1 Score, and Confusion Matrix. The results showed balanced performance, especially in identifying</w:t>
      </w:r>
      <w:r>
        <w:t xml:space="preserve"> high-risk (default) applicants</w:t>
      </w:r>
      <w:r>
        <w:t>.</w:t>
      </w:r>
    </w:p>
    <w:p w:rsidR="005159AB" w:rsidRDefault="005159AB" w:rsidP="005159AB">
      <w:pPr>
        <w:pStyle w:val="Heading1"/>
      </w:pPr>
      <w:r>
        <w:t>Challenges Faced</w:t>
      </w:r>
    </w:p>
    <w:p w:rsidR="005159AB" w:rsidRDefault="005159AB" w:rsidP="005159AB">
      <w:r w:rsidRPr="00A46A84">
        <w:t>- Several features had missing values, which required careful imputation.</w:t>
      </w:r>
      <w:r w:rsidRPr="00A46A84">
        <w:br/>
        <w:t>- The dataset was highly imbalanced with fewer default cases.</w:t>
      </w:r>
      <w:r w:rsidRPr="00A46A84">
        <w:br/>
        <w:t>- Feature selection and encoding required attention to maintain model interpretability and performance.</w:t>
      </w:r>
    </w:p>
    <w:p w:rsidR="005159AB" w:rsidRDefault="005159AB" w:rsidP="005159AB">
      <w:pPr>
        <w:pStyle w:val="Heading1"/>
      </w:pPr>
      <w:r>
        <w:t>Solutions Implemented</w:t>
      </w:r>
    </w:p>
    <w:p w:rsidR="005159AB" w:rsidRDefault="005159AB" w:rsidP="005159AB">
      <w:r>
        <w:t>- Handled missing data using column-wise imputation.</w:t>
      </w:r>
      <w:r>
        <w:br/>
        <w:t>- Used SMOTE to generate synthetic examples for the minority class.</w:t>
      </w:r>
      <w:r>
        <w:br/>
        <w:t xml:space="preserve">- Employed </w:t>
      </w:r>
      <w:proofErr w:type="spellStart"/>
      <w:r>
        <w:t>LightGBM</w:t>
      </w:r>
      <w:proofErr w:type="spellEnd"/>
      <w:r>
        <w:t xml:space="preserve"> for efficient model training.</w:t>
      </w:r>
      <w:r>
        <w:br/>
        <w:t>- Visualized the Confusion Matrix to interpret model predictions.</w:t>
      </w:r>
      <w:r>
        <w:br/>
        <w:t>- Suppressed future warnings to improve notebook readability.</w:t>
      </w:r>
    </w:p>
    <w:p w:rsidR="005159AB" w:rsidRDefault="005159AB" w:rsidP="005159AB">
      <w:pPr>
        <w:pStyle w:val="Heading1"/>
      </w:pPr>
      <w:r>
        <w:lastRenderedPageBreak/>
        <w:t>Recommendations for Lenders</w:t>
      </w:r>
    </w:p>
    <w:p w:rsidR="0086003B" w:rsidRDefault="005159AB">
      <w:r>
        <w:t>- Use the model to flag high-risk loan applicants before disbursal.</w:t>
      </w:r>
      <w:r>
        <w:br/>
        <w:t>- Periodically retrain the model with recent data to maintain accuracy.</w:t>
      </w:r>
      <w:r>
        <w:br/>
        <w:t>- Include additional behavioral or external credit scoring metrics to improve performance.</w:t>
      </w:r>
      <w:bookmarkStart w:id="0" w:name="_GoBack"/>
      <w:bookmarkEnd w:id="0"/>
    </w:p>
    <w:sectPr w:rsidR="00860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1EC"/>
    <w:rsid w:val="005159AB"/>
    <w:rsid w:val="0086003B"/>
    <w:rsid w:val="00AA1D8D"/>
    <w:rsid w:val="00B47730"/>
    <w:rsid w:val="00CB0664"/>
    <w:rsid w:val="00CC47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58BFD2-698B-4151-AF81-A42E906D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9A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9A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6F1CC1-A92D-44A4-9C34-EA235FB2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3</cp:revision>
  <dcterms:created xsi:type="dcterms:W3CDTF">2025-05-16T09:03:00Z</dcterms:created>
  <dcterms:modified xsi:type="dcterms:W3CDTF">2025-05-16T09:07:00Z</dcterms:modified>
  <cp:category/>
</cp:coreProperties>
</file>