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A5B" w:rsidRPr="00AC66FA" w:rsidRDefault="00EA0A5B" w:rsidP="00AC66FA">
      <w:pPr>
        <w:spacing w:after="0" w:line="240" w:lineRule="auto"/>
        <w:jc w:val="right"/>
        <w:rPr>
          <w:rFonts w:ascii="Times New Roman" w:hAnsi="Times New Roman" w:cs="Times New Roman"/>
          <w:bCs/>
          <w:sz w:val="24"/>
          <w:szCs w:val="24"/>
          <w:lang w:eastAsia="pl-PL"/>
        </w:rPr>
      </w:pPr>
      <w:r w:rsidRPr="00AC66FA">
        <w:rPr>
          <w:rFonts w:ascii="Times New Roman" w:hAnsi="Times New Roman" w:cs="Times New Roman"/>
          <w:bCs/>
          <w:sz w:val="24"/>
          <w:szCs w:val="24"/>
          <w:lang w:eastAsia="pl-PL"/>
        </w:rPr>
        <w:t xml:space="preserve">Iwona Mróz, </w:t>
      </w:r>
    </w:p>
    <w:p w:rsidR="00EA0A5B" w:rsidRPr="00AC66FA" w:rsidRDefault="00EA0A5B" w:rsidP="00AC66FA">
      <w:pPr>
        <w:spacing w:after="0" w:line="240" w:lineRule="auto"/>
        <w:jc w:val="right"/>
        <w:rPr>
          <w:rFonts w:ascii="Times New Roman" w:hAnsi="Times New Roman" w:cs="Times New Roman"/>
          <w:bCs/>
          <w:sz w:val="24"/>
          <w:szCs w:val="24"/>
          <w:lang w:eastAsia="pl-PL"/>
        </w:rPr>
      </w:pPr>
      <w:r w:rsidRPr="00AC66FA">
        <w:rPr>
          <w:rFonts w:ascii="Times New Roman" w:hAnsi="Times New Roman" w:cs="Times New Roman"/>
          <w:bCs/>
          <w:sz w:val="24"/>
          <w:szCs w:val="24"/>
          <w:lang w:eastAsia="pl-PL"/>
        </w:rPr>
        <w:t xml:space="preserve">Instytut Fizyki Doświadczalnej, </w:t>
      </w:r>
    </w:p>
    <w:p w:rsidR="00EA0A5B" w:rsidRPr="00AC66FA" w:rsidRDefault="00EA0A5B" w:rsidP="00AC66FA">
      <w:pPr>
        <w:spacing w:after="0" w:line="240" w:lineRule="auto"/>
        <w:jc w:val="right"/>
        <w:rPr>
          <w:rFonts w:ascii="Times New Roman" w:hAnsi="Times New Roman" w:cs="Times New Roman"/>
          <w:bCs/>
          <w:sz w:val="24"/>
          <w:szCs w:val="24"/>
          <w:lang w:eastAsia="pl-PL"/>
        </w:rPr>
      </w:pPr>
      <w:r w:rsidRPr="00AC66FA">
        <w:rPr>
          <w:rFonts w:ascii="Times New Roman" w:hAnsi="Times New Roman" w:cs="Times New Roman"/>
          <w:bCs/>
          <w:sz w:val="24"/>
          <w:szCs w:val="24"/>
          <w:lang w:eastAsia="pl-PL"/>
        </w:rPr>
        <w:t>Uniwersytet Wrocławski</w:t>
      </w:r>
    </w:p>
    <w:p w:rsidR="00715F01" w:rsidRPr="00AC66FA" w:rsidRDefault="00715F01" w:rsidP="00AC66FA">
      <w:pPr>
        <w:spacing w:after="0" w:line="240" w:lineRule="auto"/>
        <w:jc w:val="right"/>
        <w:rPr>
          <w:rFonts w:ascii="Times New Roman" w:hAnsi="Times New Roman" w:cs="Times New Roman"/>
          <w:bCs/>
          <w:sz w:val="24"/>
          <w:szCs w:val="24"/>
          <w:lang w:eastAsia="pl-PL"/>
        </w:rPr>
      </w:pPr>
    </w:p>
    <w:p w:rsidR="00113DCB" w:rsidRPr="00AC66FA" w:rsidRDefault="00113DCB" w:rsidP="00AC66FA">
      <w:pPr>
        <w:spacing w:after="0" w:line="240" w:lineRule="auto"/>
        <w:jc w:val="both"/>
        <w:rPr>
          <w:rFonts w:ascii="Times New Roman" w:hAnsi="Times New Roman" w:cs="Times New Roman"/>
          <w:b/>
          <w:sz w:val="24"/>
          <w:szCs w:val="24"/>
          <w:lang w:eastAsia="pl-PL"/>
        </w:rPr>
      </w:pPr>
    </w:p>
    <w:p w:rsidR="00113DCB" w:rsidRPr="00AC66FA" w:rsidRDefault="00AC66FA" w:rsidP="00AC66FA">
      <w:pPr>
        <w:spacing w:line="240" w:lineRule="auto"/>
        <w:jc w:val="center"/>
        <w:rPr>
          <w:rFonts w:ascii="Times New Roman" w:hAnsi="Times New Roman" w:cs="Times New Roman"/>
          <w:b/>
          <w:bCs/>
          <w:sz w:val="28"/>
          <w:szCs w:val="28"/>
          <w:lang w:eastAsia="pl-PL"/>
        </w:rPr>
      </w:pPr>
      <w:r w:rsidRPr="00AC66FA">
        <w:rPr>
          <w:rFonts w:ascii="Times New Roman" w:hAnsi="Times New Roman" w:cs="Times New Roman"/>
          <w:b/>
          <w:bCs/>
          <w:sz w:val="28"/>
          <w:szCs w:val="28"/>
          <w:lang w:eastAsia="pl-PL"/>
        </w:rPr>
        <w:t xml:space="preserve">- </w:t>
      </w:r>
      <w:r w:rsidR="00113DCB" w:rsidRPr="00AC66FA">
        <w:rPr>
          <w:rFonts w:ascii="Times New Roman" w:hAnsi="Times New Roman" w:cs="Times New Roman"/>
          <w:b/>
          <w:bCs/>
          <w:sz w:val="28"/>
          <w:szCs w:val="28"/>
          <w:lang w:eastAsia="pl-PL"/>
        </w:rPr>
        <w:t xml:space="preserve"> DODATEK – </w:t>
      </w:r>
      <w:r w:rsidR="00F37F3F">
        <w:rPr>
          <w:rFonts w:ascii="Times New Roman" w:hAnsi="Times New Roman" w:cs="Times New Roman"/>
          <w:b/>
          <w:bCs/>
          <w:sz w:val="28"/>
          <w:szCs w:val="28"/>
          <w:lang w:eastAsia="pl-PL"/>
        </w:rPr>
        <w:t>w</w:t>
      </w:r>
      <w:r w:rsidRPr="00AC66FA">
        <w:rPr>
          <w:rFonts w:ascii="Times New Roman" w:hAnsi="Times New Roman" w:cs="Times New Roman"/>
          <w:b/>
          <w:bCs/>
          <w:sz w:val="28"/>
          <w:szCs w:val="28"/>
          <w:lang w:eastAsia="pl-PL"/>
        </w:rPr>
        <w:t>prowadzenie do metod regresyjnych</w:t>
      </w:r>
      <w:r w:rsidR="00591AE9">
        <w:rPr>
          <w:rFonts w:ascii="Times New Roman" w:hAnsi="Times New Roman" w:cs="Times New Roman"/>
          <w:b/>
          <w:bCs/>
          <w:sz w:val="28"/>
          <w:szCs w:val="28"/>
          <w:lang w:eastAsia="pl-PL"/>
        </w:rPr>
        <w:t xml:space="preserve"> </w:t>
      </w:r>
    </w:p>
    <w:p w:rsidR="00EA0A5B" w:rsidRPr="00AC66FA" w:rsidRDefault="00EA0A5B" w:rsidP="00AC66FA">
      <w:pPr>
        <w:spacing w:after="0" w:line="240" w:lineRule="auto"/>
        <w:jc w:val="both"/>
        <w:rPr>
          <w:rFonts w:ascii="Times New Roman" w:hAnsi="Times New Roman" w:cs="Times New Roman"/>
          <w:sz w:val="24"/>
          <w:szCs w:val="24"/>
          <w:u w:val="single"/>
          <w:lang w:eastAsia="pl-PL"/>
        </w:rPr>
      </w:pPr>
      <w:r w:rsidRPr="00AC66FA">
        <w:rPr>
          <w:rFonts w:ascii="Times New Roman" w:hAnsi="Times New Roman" w:cs="Times New Roman"/>
          <w:sz w:val="24"/>
          <w:szCs w:val="24"/>
          <w:u w:val="single"/>
          <w:lang w:eastAsia="pl-PL"/>
        </w:rPr>
        <w:t>Niniejsze materiały mają charakter roboczy. Bardzo proszę o zgłaszanie zauważonych błędów, braków, niedociągnięć i niejasności. Prośba dotyczy też przypisów. Z góry dziękuję za pomoc</w:t>
      </w:r>
      <w:r w:rsidRPr="00AC66FA">
        <w:rPr>
          <w:rFonts w:ascii="Times New Roman" w:hAnsi="Times New Roman" w:cs="Times New Roman"/>
          <w:sz w:val="24"/>
          <w:szCs w:val="24"/>
          <w:u w:val="single"/>
          <w:lang w:eastAsia="pl-PL"/>
        </w:rPr>
        <w:sym w:font="Wingdings" w:char="F04A"/>
      </w:r>
      <w:r w:rsidRPr="00AC66FA">
        <w:rPr>
          <w:rFonts w:ascii="Times New Roman" w:hAnsi="Times New Roman" w:cs="Times New Roman"/>
          <w:sz w:val="24"/>
          <w:szCs w:val="24"/>
          <w:u w:val="single"/>
          <w:lang w:eastAsia="pl-PL"/>
        </w:rPr>
        <w:t xml:space="preserve">. </w:t>
      </w:r>
    </w:p>
    <w:p w:rsidR="0045604B" w:rsidRPr="00AC66FA" w:rsidRDefault="0045604B" w:rsidP="00AC66FA">
      <w:pPr>
        <w:spacing w:after="0" w:line="240" w:lineRule="auto"/>
        <w:rPr>
          <w:rFonts w:ascii="Times New Roman" w:eastAsiaTheme="minorEastAsia" w:hAnsi="Times New Roman" w:cs="Times New Roman"/>
          <w:b/>
          <w:sz w:val="24"/>
          <w:szCs w:val="24"/>
        </w:rPr>
      </w:pPr>
    </w:p>
    <w:p w:rsidR="00937685" w:rsidRPr="00AC66FA" w:rsidRDefault="00937685" w:rsidP="00AC66FA">
      <w:pPr>
        <w:spacing w:after="0" w:line="240" w:lineRule="auto"/>
        <w:rPr>
          <w:rFonts w:ascii="Times New Roman" w:eastAsiaTheme="minorEastAsia" w:hAnsi="Times New Roman" w:cs="Times New Roman"/>
          <w:i/>
          <w:sz w:val="24"/>
          <w:szCs w:val="24"/>
        </w:rPr>
      </w:pPr>
      <w:r w:rsidRPr="00AC66FA">
        <w:rPr>
          <w:rFonts w:ascii="Times New Roman" w:eastAsiaTheme="minorEastAsia" w:hAnsi="Times New Roman" w:cs="Times New Roman"/>
          <w:i/>
          <w:sz w:val="24"/>
          <w:szCs w:val="24"/>
        </w:rPr>
        <w:t xml:space="preserve">Tekst opracowano na podstawie podręcznika Andrzeja Stanisza </w:t>
      </w:r>
      <w:r w:rsidRPr="00AC66FA">
        <w:rPr>
          <w:rFonts w:ascii="Times New Roman" w:hAnsi="Times New Roman" w:cs="Times New Roman"/>
          <w:i/>
          <w:sz w:val="24"/>
          <w:szCs w:val="24"/>
        </w:rPr>
        <w:t xml:space="preserve">Przystępny kurs statystyki z zastosowaniem STATISTICA PL na przykładach z medycyny, </w:t>
      </w:r>
      <w:proofErr w:type="spellStart"/>
      <w:r w:rsidRPr="00AC66FA">
        <w:rPr>
          <w:rFonts w:ascii="Times New Roman" w:hAnsi="Times New Roman" w:cs="Times New Roman"/>
          <w:i/>
          <w:sz w:val="24"/>
          <w:szCs w:val="24"/>
        </w:rPr>
        <w:t>StatSoft</w:t>
      </w:r>
      <w:proofErr w:type="spellEnd"/>
      <w:r w:rsidRPr="00AC66FA">
        <w:rPr>
          <w:rFonts w:ascii="Times New Roman" w:hAnsi="Times New Roman" w:cs="Times New Roman"/>
          <w:i/>
          <w:sz w:val="24"/>
          <w:szCs w:val="24"/>
        </w:rPr>
        <w:t>, Kraków 2007, t. 2, s. 21-</w:t>
      </w:r>
      <w:r w:rsidR="00CC2FE7" w:rsidRPr="00AC66FA">
        <w:rPr>
          <w:rFonts w:ascii="Times New Roman" w:hAnsi="Times New Roman" w:cs="Times New Roman"/>
          <w:i/>
          <w:sz w:val="24"/>
          <w:szCs w:val="24"/>
        </w:rPr>
        <w:t>45</w:t>
      </w:r>
      <w:r w:rsidR="0094414B" w:rsidRPr="00AC66FA">
        <w:rPr>
          <w:rFonts w:ascii="Times New Roman" w:hAnsi="Times New Roman" w:cs="Times New Roman"/>
          <w:i/>
          <w:sz w:val="24"/>
          <w:szCs w:val="24"/>
        </w:rPr>
        <w:t xml:space="preserve"> i 99-101 </w:t>
      </w:r>
      <w:r w:rsidR="00CC2FE7" w:rsidRPr="00AC66FA">
        <w:rPr>
          <w:rFonts w:ascii="Times New Roman" w:hAnsi="Times New Roman" w:cs="Times New Roman"/>
          <w:i/>
          <w:sz w:val="24"/>
          <w:szCs w:val="24"/>
        </w:rPr>
        <w:t>.</w:t>
      </w:r>
    </w:p>
    <w:p w:rsidR="00937685" w:rsidRPr="00AC66FA" w:rsidRDefault="00937685" w:rsidP="00AC66FA">
      <w:pPr>
        <w:spacing w:after="0" w:line="240" w:lineRule="auto"/>
        <w:rPr>
          <w:rFonts w:ascii="Times New Roman" w:eastAsiaTheme="minorEastAsia" w:hAnsi="Times New Roman" w:cs="Times New Roman"/>
          <w:b/>
          <w:sz w:val="24"/>
          <w:szCs w:val="24"/>
        </w:rPr>
      </w:pPr>
    </w:p>
    <w:p w:rsidR="008B45D2" w:rsidRPr="00AC66FA" w:rsidRDefault="008B45D2" w:rsidP="00AC66FA">
      <w:pPr>
        <w:spacing w:after="0" w:line="240" w:lineRule="auto"/>
        <w:rPr>
          <w:rFonts w:ascii="Times New Roman" w:eastAsiaTheme="minorEastAsia" w:hAnsi="Times New Roman" w:cs="Times New Roman"/>
          <w:b/>
          <w:sz w:val="24"/>
          <w:szCs w:val="24"/>
        </w:rPr>
      </w:pPr>
      <w:r w:rsidRPr="00AC66FA">
        <w:rPr>
          <w:rFonts w:ascii="Times New Roman" w:eastAsiaTheme="minorEastAsia" w:hAnsi="Times New Roman" w:cs="Times New Roman"/>
          <w:b/>
          <w:sz w:val="24"/>
          <w:szCs w:val="24"/>
        </w:rPr>
        <w:t>Wprowadzenie do metod regresyjnych</w:t>
      </w:r>
      <w:r w:rsidR="00710AD5" w:rsidRPr="00AC66FA">
        <w:rPr>
          <w:rFonts w:ascii="Times New Roman" w:eastAsiaTheme="minorEastAsia" w:hAnsi="Times New Roman" w:cs="Times New Roman"/>
          <w:b/>
          <w:sz w:val="24"/>
          <w:szCs w:val="24"/>
        </w:rPr>
        <w:t xml:space="preserve"> – w</w:t>
      </w:r>
      <w:r w:rsidR="00C4406B">
        <w:rPr>
          <w:rFonts w:ascii="Times New Roman" w:eastAsiaTheme="minorEastAsia" w:hAnsi="Times New Roman" w:cs="Times New Roman"/>
          <w:b/>
          <w:sz w:val="24"/>
          <w:szCs w:val="24"/>
        </w:rPr>
        <w:t>stęp</w:t>
      </w:r>
    </w:p>
    <w:p w:rsidR="00710AD5" w:rsidRPr="00AC66FA" w:rsidRDefault="00710AD5" w:rsidP="00AC66FA">
      <w:pPr>
        <w:spacing w:after="0" w:line="240" w:lineRule="auto"/>
        <w:rPr>
          <w:rFonts w:ascii="Times New Roman" w:eastAsiaTheme="minorEastAsia" w:hAnsi="Times New Roman" w:cs="Times New Roman"/>
          <w:i/>
          <w:sz w:val="24"/>
          <w:szCs w:val="24"/>
          <w:u w:val="single"/>
        </w:rPr>
      </w:pPr>
      <w:r w:rsidRPr="00AC66FA">
        <w:rPr>
          <w:rFonts w:ascii="Times New Roman" w:eastAsiaTheme="minorEastAsia" w:hAnsi="Times New Roman" w:cs="Times New Roman"/>
          <w:i/>
          <w:sz w:val="24"/>
          <w:szCs w:val="24"/>
          <w:u w:val="single"/>
        </w:rPr>
        <w:t xml:space="preserve">UWAGA!!! Tekst nie wyczerpuje tematu dotykając jedynie najważniejszych zagadnień. Osoby zainteresowane zachęcam do zgłębiania literatury przedmiotu. </w:t>
      </w:r>
    </w:p>
    <w:p w:rsidR="00710AD5" w:rsidRPr="00AC66FA" w:rsidRDefault="00710AD5" w:rsidP="00AC66FA">
      <w:pPr>
        <w:spacing w:after="0" w:line="240" w:lineRule="auto"/>
        <w:rPr>
          <w:rFonts w:ascii="Times New Roman" w:eastAsiaTheme="minorEastAsia" w:hAnsi="Times New Roman" w:cs="Times New Roman"/>
          <w:b/>
          <w:sz w:val="24"/>
          <w:szCs w:val="24"/>
        </w:rPr>
      </w:pPr>
    </w:p>
    <w:p w:rsidR="004550E8" w:rsidRPr="00AC66FA" w:rsidRDefault="00461ABD"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Metody regresyjne to szeroka grupa metod pozwalających na ocenę powiązania pewnej cechy statystycznej opisanej przy pomocy zmiennej losowej z innymi cechami, przy czym brana jest pod uwagę siła powiązania, jego kształt i kierunek</w:t>
      </w:r>
      <w:r w:rsidRPr="00AC66FA">
        <w:rPr>
          <w:rStyle w:val="Odwoanieprzypisudolnego"/>
          <w:rFonts w:ascii="Times New Roman" w:eastAsiaTheme="minorEastAsia" w:hAnsi="Times New Roman" w:cs="Times New Roman"/>
          <w:sz w:val="24"/>
          <w:szCs w:val="24"/>
        </w:rPr>
        <w:footnoteReference w:id="1"/>
      </w:r>
      <w:r w:rsidR="000A2BCD" w:rsidRPr="00AC66FA">
        <w:rPr>
          <w:rFonts w:ascii="Times New Roman" w:eastAsiaTheme="minorEastAsia" w:hAnsi="Times New Roman" w:cs="Times New Roman"/>
          <w:sz w:val="24"/>
          <w:szCs w:val="24"/>
        </w:rPr>
        <w:t>.</w:t>
      </w:r>
      <w:r w:rsidRPr="00AC66FA">
        <w:rPr>
          <w:rFonts w:ascii="Times New Roman" w:eastAsiaTheme="minorEastAsia" w:hAnsi="Times New Roman" w:cs="Times New Roman"/>
          <w:sz w:val="24"/>
          <w:szCs w:val="24"/>
        </w:rPr>
        <w:t xml:space="preserve"> Zależność pomiędzy zmiennymi losowymi może mieć charakter funkcyjny lub statystyczny</w:t>
      </w:r>
      <w:r w:rsidRPr="00AC66FA">
        <w:rPr>
          <w:rStyle w:val="Odwoanieprzypisudolnego"/>
          <w:rFonts w:ascii="Times New Roman" w:eastAsiaTheme="minorEastAsia" w:hAnsi="Times New Roman" w:cs="Times New Roman"/>
          <w:sz w:val="24"/>
          <w:szCs w:val="24"/>
        </w:rPr>
        <w:footnoteReference w:id="2"/>
      </w:r>
      <w:r w:rsidR="000A2BCD" w:rsidRPr="00AC66FA">
        <w:rPr>
          <w:rFonts w:ascii="Times New Roman" w:eastAsiaTheme="minorEastAsia" w:hAnsi="Times New Roman" w:cs="Times New Roman"/>
          <w:sz w:val="24"/>
          <w:szCs w:val="24"/>
        </w:rPr>
        <w:t>.</w:t>
      </w:r>
      <w:r w:rsidRPr="00AC66FA">
        <w:rPr>
          <w:rFonts w:ascii="Times New Roman" w:eastAsiaTheme="minorEastAsia" w:hAnsi="Times New Roman" w:cs="Times New Roman"/>
          <w:sz w:val="24"/>
          <w:szCs w:val="24"/>
        </w:rPr>
        <w:t xml:space="preserve"> </w:t>
      </w:r>
      <w:r w:rsidR="004550E8" w:rsidRPr="00AC66FA">
        <w:rPr>
          <w:rFonts w:ascii="Times New Roman" w:eastAsiaTheme="minorEastAsia" w:hAnsi="Times New Roman" w:cs="Times New Roman"/>
          <w:sz w:val="24"/>
          <w:szCs w:val="24"/>
        </w:rPr>
        <w:t xml:space="preserve">W przypadku zależności funkcyjnych, </w:t>
      </w:r>
      <w:r w:rsidRPr="00AC66FA">
        <w:rPr>
          <w:rFonts w:ascii="Times New Roman" w:eastAsiaTheme="minorEastAsia" w:hAnsi="Times New Roman" w:cs="Times New Roman"/>
          <w:sz w:val="24"/>
          <w:szCs w:val="24"/>
        </w:rPr>
        <w:t>„</w:t>
      </w:r>
      <w:r w:rsidR="004550E8" w:rsidRPr="00AC66FA">
        <w:rPr>
          <w:rFonts w:ascii="Times New Roman" w:eastAsiaTheme="minorEastAsia" w:hAnsi="Times New Roman" w:cs="Times New Roman"/>
          <w:sz w:val="24"/>
          <w:szCs w:val="24"/>
        </w:rPr>
        <w:t>formalnym zapisem tego wpływu są funkcje regresji, które określają sposób przyporządkowania wartości zmiennej zależnej określonym wartościom zmiennej niezależnej.”</w:t>
      </w:r>
      <w:r w:rsidR="004550E8" w:rsidRPr="00AC66FA">
        <w:rPr>
          <w:rStyle w:val="Odwoanieprzypisudolnego"/>
          <w:rFonts w:ascii="Times New Roman" w:eastAsiaTheme="minorEastAsia" w:hAnsi="Times New Roman" w:cs="Times New Roman"/>
          <w:sz w:val="24"/>
          <w:szCs w:val="24"/>
        </w:rPr>
        <w:footnoteReference w:id="3"/>
      </w:r>
      <w:r w:rsidR="004550E8" w:rsidRPr="00AC66FA">
        <w:rPr>
          <w:rFonts w:ascii="Times New Roman" w:eastAsiaTheme="minorEastAsia" w:hAnsi="Times New Roman" w:cs="Times New Roman"/>
          <w:sz w:val="24"/>
          <w:szCs w:val="24"/>
        </w:rPr>
        <w:t xml:space="preserve"> Możemy spotkać się z sytuacjami, gdy zmienna zależna, jedno- lub wielowymiarowa zależy od jednej lub wielu zmiennych niezależnych</w:t>
      </w:r>
      <w:r w:rsidR="004550E8" w:rsidRPr="00AC66FA">
        <w:rPr>
          <w:rStyle w:val="Odwoanieprzypisudolnego"/>
          <w:rFonts w:ascii="Times New Roman" w:eastAsiaTheme="minorEastAsia" w:hAnsi="Times New Roman" w:cs="Times New Roman"/>
          <w:sz w:val="24"/>
          <w:szCs w:val="24"/>
        </w:rPr>
        <w:footnoteReference w:id="4"/>
      </w:r>
      <w:r w:rsidR="000A2BCD" w:rsidRPr="00AC66FA">
        <w:rPr>
          <w:rFonts w:ascii="Times New Roman" w:eastAsiaTheme="minorEastAsia" w:hAnsi="Times New Roman" w:cs="Times New Roman"/>
          <w:sz w:val="24"/>
          <w:szCs w:val="24"/>
        </w:rPr>
        <w:t>.</w:t>
      </w:r>
    </w:p>
    <w:p w:rsidR="00461ABD" w:rsidRPr="00AC66FA" w:rsidRDefault="004550E8" w:rsidP="00AC66FA">
      <w:pPr>
        <w:spacing w:after="0" w:line="240" w:lineRule="auto"/>
        <w:jc w:val="both"/>
        <w:rPr>
          <w:rFonts w:ascii="Times New Roman" w:eastAsiaTheme="minorEastAsia" w:hAnsi="Times New Roman" w:cs="Times New Roman"/>
          <w:b/>
          <w:bCs/>
          <w:sz w:val="24"/>
          <w:szCs w:val="24"/>
        </w:rPr>
      </w:pPr>
      <w:r w:rsidRPr="00AC66FA">
        <w:rPr>
          <w:rFonts w:ascii="Times New Roman" w:eastAsiaTheme="minorEastAsia" w:hAnsi="Times New Roman" w:cs="Times New Roman"/>
          <w:sz w:val="24"/>
          <w:szCs w:val="24"/>
        </w:rPr>
        <w:t xml:space="preserve">W praktyce naszym zadaniem jest opracowanie modelu takiej zależności, która może być liniowa lub nieliniowa. Gdy zależność między badanymi zmiennymi ma charakter liniowy, najczęściej używamy tzw. regresji prostej (gdy jednowymiarowa zmienna zależna zależy od jednej zmiennej niezależnej) lub </w:t>
      </w:r>
      <w:r w:rsidR="000A2BCD" w:rsidRPr="00AC66FA">
        <w:rPr>
          <w:rFonts w:ascii="Times New Roman" w:eastAsiaTheme="minorEastAsia" w:hAnsi="Times New Roman" w:cs="Times New Roman"/>
          <w:sz w:val="24"/>
          <w:szCs w:val="24"/>
        </w:rPr>
        <w:t xml:space="preserve">regresji wielorakiej (gdy jednowymiarowa zmienna zależna zależy od wielu zmiennych niezależnych). W praktyce budujemy model w oparciu o dane eksperymentalne będące zbiorem par wartości zmiennych niezależnych i odpowiadającej im wartości zmiennej zależnej. Na podstawie tych wartości wyznaczamy najlepszą postać funkcji opisującą zależność między zmiennymi. Funkcję tę nazywamy </w:t>
      </w:r>
      <w:r w:rsidR="000A2BCD" w:rsidRPr="00AC66FA">
        <w:rPr>
          <w:rFonts w:ascii="Times New Roman" w:eastAsiaTheme="minorEastAsia" w:hAnsi="Times New Roman" w:cs="Times New Roman"/>
          <w:sz w:val="24"/>
          <w:szCs w:val="24"/>
          <w:u w:val="single"/>
        </w:rPr>
        <w:t>funkcją regresji II-go rodzaju</w:t>
      </w:r>
      <w:r w:rsidR="000A2BCD" w:rsidRPr="00AC66FA">
        <w:rPr>
          <w:rStyle w:val="Odwoanieprzypisudolnego"/>
          <w:rFonts w:ascii="Times New Roman" w:eastAsiaTheme="minorEastAsia" w:hAnsi="Times New Roman" w:cs="Times New Roman"/>
          <w:sz w:val="24"/>
          <w:szCs w:val="24"/>
        </w:rPr>
        <w:footnoteReference w:id="5"/>
      </w:r>
      <w:r w:rsidR="000A2BCD" w:rsidRPr="00AC66FA">
        <w:rPr>
          <w:rFonts w:ascii="Times New Roman" w:eastAsiaTheme="minorEastAsia" w:hAnsi="Times New Roman" w:cs="Times New Roman"/>
          <w:sz w:val="24"/>
          <w:szCs w:val="24"/>
        </w:rPr>
        <w:t xml:space="preserve">. </w:t>
      </w:r>
      <w:r w:rsidR="000A2BCD" w:rsidRPr="00AC66FA">
        <w:rPr>
          <w:rFonts w:ascii="Times New Roman" w:eastAsiaTheme="minorEastAsia" w:hAnsi="Times New Roman" w:cs="Times New Roman"/>
          <w:b/>
          <w:bCs/>
          <w:sz w:val="24"/>
          <w:szCs w:val="24"/>
        </w:rPr>
        <w:t>A Stanisz wyróżnia cztery etapy budowy modelu funkcji regresji II-go rodzaju: specyfikację modelu, estymację parametrów modelu, weryfikację modelu oraz użycie modelu do prognozowania</w:t>
      </w:r>
      <w:r w:rsidR="000A2BCD" w:rsidRPr="00AC66FA">
        <w:rPr>
          <w:rStyle w:val="Odwoanieprzypisudolnego"/>
          <w:rFonts w:ascii="Times New Roman" w:eastAsiaTheme="minorEastAsia" w:hAnsi="Times New Roman" w:cs="Times New Roman"/>
          <w:b/>
          <w:bCs/>
          <w:sz w:val="24"/>
          <w:szCs w:val="24"/>
        </w:rPr>
        <w:footnoteReference w:id="6"/>
      </w:r>
      <w:r w:rsidR="000A2BCD" w:rsidRPr="00AC66FA">
        <w:rPr>
          <w:rFonts w:ascii="Times New Roman" w:eastAsiaTheme="minorEastAsia" w:hAnsi="Times New Roman" w:cs="Times New Roman"/>
          <w:b/>
          <w:bCs/>
          <w:sz w:val="24"/>
          <w:szCs w:val="24"/>
        </w:rPr>
        <w:t xml:space="preserve">. </w:t>
      </w:r>
    </w:p>
    <w:p w:rsidR="000A2BCD" w:rsidRPr="00AC66FA" w:rsidRDefault="000A2BCD" w:rsidP="00AC66FA">
      <w:pPr>
        <w:spacing w:after="0" w:line="240" w:lineRule="auto"/>
        <w:rPr>
          <w:rFonts w:ascii="Times New Roman" w:eastAsiaTheme="minorEastAsia" w:hAnsi="Times New Roman" w:cs="Times New Roman"/>
          <w:sz w:val="24"/>
          <w:szCs w:val="24"/>
        </w:rPr>
      </w:pPr>
    </w:p>
    <w:p w:rsidR="000A2BCD" w:rsidRPr="00AC66FA" w:rsidRDefault="000A2BCD"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Specyfikacja modelu polega na zaproponowaniu zależności między zmiennymi wynikających z postawionych hipotez badawczych lub znanych teorii. </w:t>
      </w:r>
      <w:r w:rsidR="00710AD5" w:rsidRPr="00AC66FA">
        <w:rPr>
          <w:rFonts w:ascii="Times New Roman" w:eastAsiaTheme="minorEastAsia" w:hAnsi="Times New Roman" w:cs="Times New Roman"/>
          <w:sz w:val="24"/>
          <w:szCs w:val="24"/>
        </w:rPr>
        <w:t>Liczbowe wartości parametrów</w:t>
      </w:r>
      <w:r w:rsidR="00937685" w:rsidRPr="00AC66FA">
        <w:rPr>
          <w:rFonts w:ascii="Times New Roman" w:eastAsiaTheme="minorEastAsia" w:hAnsi="Times New Roman" w:cs="Times New Roman"/>
          <w:sz w:val="24"/>
          <w:szCs w:val="24"/>
        </w:rPr>
        <w:t xml:space="preserve"> modelu wyznaczamy </w:t>
      </w:r>
      <w:r w:rsidR="00710AD5" w:rsidRPr="00AC66FA">
        <w:rPr>
          <w:rFonts w:ascii="Times New Roman" w:eastAsiaTheme="minorEastAsia" w:hAnsi="Times New Roman" w:cs="Times New Roman"/>
          <w:sz w:val="24"/>
          <w:szCs w:val="24"/>
        </w:rPr>
        <w:t xml:space="preserve">na podstawie danych pomiarowych, </w:t>
      </w:r>
      <w:r w:rsidR="00937685" w:rsidRPr="00AC66FA">
        <w:rPr>
          <w:rFonts w:ascii="Times New Roman" w:eastAsiaTheme="minorEastAsia" w:hAnsi="Times New Roman" w:cs="Times New Roman"/>
          <w:sz w:val="24"/>
          <w:szCs w:val="24"/>
        </w:rPr>
        <w:t>na etapi</w:t>
      </w:r>
      <w:r w:rsidR="00710AD5" w:rsidRPr="00AC66FA">
        <w:rPr>
          <w:rFonts w:ascii="Times New Roman" w:eastAsiaTheme="minorEastAsia" w:hAnsi="Times New Roman" w:cs="Times New Roman"/>
          <w:sz w:val="24"/>
          <w:szCs w:val="24"/>
        </w:rPr>
        <w:t>e estymacji parametrów modelu</w:t>
      </w:r>
      <w:r w:rsidR="00937685" w:rsidRPr="00AC66FA">
        <w:rPr>
          <w:rFonts w:ascii="Times New Roman" w:eastAsiaTheme="minorEastAsia" w:hAnsi="Times New Roman" w:cs="Times New Roman"/>
          <w:sz w:val="24"/>
          <w:szCs w:val="24"/>
        </w:rPr>
        <w:t xml:space="preserve">. Weryfikacja modelu wymaga sprawdzenia, czy model nie stoi w sprzeczności z </w:t>
      </w:r>
      <w:r w:rsidR="00937685" w:rsidRPr="00AC66FA">
        <w:rPr>
          <w:rFonts w:ascii="Times New Roman" w:eastAsiaTheme="minorEastAsia" w:hAnsi="Times New Roman" w:cs="Times New Roman"/>
          <w:sz w:val="24"/>
          <w:szCs w:val="24"/>
        </w:rPr>
        <w:lastRenderedPageBreak/>
        <w:t>teorią oraz czy jest poprawny od strony statystycznej (zob. poniżej). Model uznany za poprawmy może zostać wykorzystany do prognozowania, czyli przewidywania jaka wartość przyjmie zmienna zależna jeżeli zmienna niezależna przyjmie określoną wartość.</w:t>
      </w:r>
      <w:r w:rsidR="00937685" w:rsidRPr="00AC66FA">
        <w:rPr>
          <w:rStyle w:val="Odwoanieprzypisudolnego"/>
          <w:rFonts w:ascii="Times New Roman" w:eastAsiaTheme="minorEastAsia" w:hAnsi="Times New Roman" w:cs="Times New Roman"/>
          <w:sz w:val="24"/>
          <w:szCs w:val="24"/>
        </w:rPr>
        <w:footnoteReference w:id="7"/>
      </w:r>
      <w:r w:rsidR="00937685" w:rsidRPr="00AC66FA">
        <w:rPr>
          <w:rFonts w:ascii="Times New Roman" w:eastAsiaTheme="minorEastAsia" w:hAnsi="Times New Roman" w:cs="Times New Roman"/>
          <w:sz w:val="24"/>
          <w:szCs w:val="24"/>
        </w:rPr>
        <w:t xml:space="preserve">  </w:t>
      </w:r>
    </w:p>
    <w:p w:rsidR="004550E8" w:rsidRPr="00AC66FA" w:rsidRDefault="004550E8" w:rsidP="00AC66FA">
      <w:pPr>
        <w:spacing w:after="0" w:line="240" w:lineRule="auto"/>
        <w:rPr>
          <w:rFonts w:ascii="Times New Roman" w:eastAsiaTheme="minorEastAsia" w:hAnsi="Times New Roman" w:cs="Times New Roman"/>
          <w:sz w:val="24"/>
          <w:szCs w:val="24"/>
        </w:rPr>
      </w:pPr>
    </w:p>
    <w:p w:rsidR="00CC2FE7" w:rsidRPr="00AC66FA" w:rsidRDefault="00CC2FE7"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Z punktu widzenia niniejszego kursu najważniejsze jest wyznaczenie parametrów modelu oraz </w:t>
      </w:r>
      <w:r w:rsidR="00710AD5" w:rsidRPr="00AC66FA">
        <w:rPr>
          <w:rFonts w:ascii="Times New Roman" w:eastAsiaTheme="minorEastAsia" w:hAnsi="Times New Roman" w:cs="Times New Roman"/>
          <w:sz w:val="24"/>
          <w:szCs w:val="24"/>
        </w:rPr>
        <w:t xml:space="preserve">statystyczna </w:t>
      </w:r>
      <w:r w:rsidRPr="00AC66FA">
        <w:rPr>
          <w:rFonts w:ascii="Times New Roman" w:eastAsiaTheme="minorEastAsia" w:hAnsi="Times New Roman" w:cs="Times New Roman"/>
          <w:sz w:val="24"/>
          <w:szCs w:val="24"/>
        </w:rPr>
        <w:t xml:space="preserve">weryfikacja modelu. Parametry modelu wyznaczamy na podstawie próby. Najczęściej w trakcie studiów będą się Państwo spotykać z wyznaczaniem parametrów modelu przy pomocy metody najmniejszych kwadratów (MNK). Nie jest to jednak metoda jedyna: warto wspomnieć chociażby o metodzie największej wiarygodności, która jest wykorzystywana m.in. do wyznaczania parametrów modeli regresji logistycznej. Aby parametry wyznaczone przy pomocy danej metody spełniały swoje zadanie, muszą być spełnione różne założenia, które dla metody MNK omówimy szczegółowo później (zob. materiały do wykładu nr 14). </w:t>
      </w:r>
    </w:p>
    <w:p w:rsidR="00CC2FE7" w:rsidRPr="00AC66FA" w:rsidRDefault="00CC2FE7" w:rsidP="00AC66FA">
      <w:pPr>
        <w:spacing w:after="0" w:line="240" w:lineRule="auto"/>
        <w:rPr>
          <w:rFonts w:ascii="Times New Roman" w:eastAsiaTheme="minorEastAsia" w:hAnsi="Times New Roman" w:cs="Times New Roman"/>
          <w:sz w:val="24"/>
          <w:szCs w:val="24"/>
        </w:rPr>
      </w:pPr>
    </w:p>
    <w:p w:rsidR="00CC2FE7" w:rsidRPr="00AC66FA" w:rsidRDefault="00CC2FE7" w:rsidP="00AC66FA">
      <w:pPr>
        <w:spacing w:after="0" w:line="240" w:lineRule="auto"/>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Na czym polega filozofia wyznaczania parametrów modelu:</w:t>
      </w:r>
    </w:p>
    <w:p w:rsidR="00804537" w:rsidRPr="00AC66FA" w:rsidRDefault="00CC2FE7" w:rsidP="00AC66FA">
      <w:pPr>
        <w:spacing w:after="0" w:line="240" w:lineRule="auto"/>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Wyobraźmy sobie, że w rzeczywi</w:t>
      </w:r>
      <w:r w:rsidR="00804537" w:rsidRPr="00AC66FA">
        <w:rPr>
          <w:rFonts w:ascii="Times New Roman" w:eastAsiaTheme="minorEastAsia" w:hAnsi="Times New Roman" w:cs="Times New Roman"/>
          <w:sz w:val="24"/>
          <w:szCs w:val="24"/>
        </w:rPr>
        <w:t>s</w:t>
      </w:r>
      <w:r w:rsidRPr="00AC66FA">
        <w:rPr>
          <w:rFonts w:ascii="Times New Roman" w:eastAsiaTheme="minorEastAsia" w:hAnsi="Times New Roman" w:cs="Times New Roman"/>
          <w:sz w:val="24"/>
          <w:szCs w:val="24"/>
        </w:rPr>
        <w:t xml:space="preserve">tości </w:t>
      </w:r>
      <w:r w:rsidR="00804537" w:rsidRPr="00AC66FA">
        <w:rPr>
          <w:rFonts w:ascii="Times New Roman" w:eastAsiaTheme="minorEastAsia" w:hAnsi="Times New Roman" w:cs="Times New Roman"/>
          <w:sz w:val="24"/>
          <w:szCs w:val="24"/>
        </w:rPr>
        <w:t xml:space="preserve">cecha statystyczna opisana zmienną losową Y zależy liniowo od zmiennej losowej X. Nie wiemy jednak, że tak jest i nie znamy postaci związku X i Y. Dysponujemy próbą, która ma postać par pomiarów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i=1,…,n</m:t>
        </m:r>
      </m:oMath>
      <w:r w:rsidR="00804537" w:rsidRPr="00AC66FA">
        <w:rPr>
          <w:rFonts w:ascii="Times New Roman" w:eastAsiaTheme="minorEastAsia" w:hAnsi="Times New Roman" w:cs="Times New Roman"/>
          <w:sz w:val="24"/>
          <w:szCs w:val="24"/>
        </w:rPr>
        <w:t xml:space="preserve">. Widzimy, ze na płaszczyźnie X0Y punkty pomiarowe układają się tak, ze może to sugerować zależność liniową między zmiennymi. </w:t>
      </w:r>
    </w:p>
    <w:p w:rsidR="00804537" w:rsidRPr="00AC66FA" w:rsidRDefault="00804537" w:rsidP="00AC66FA">
      <w:pPr>
        <w:spacing w:after="0" w:line="240" w:lineRule="auto"/>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Wiemy, że ogólna postać modeli regresji liniowej prostej przybiera postać: </w:t>
      </w:r>
    </w:p>
    <w:p w:rsidR="00804537" w:rsidRPr="00AC66FA" w:rsidRDefault="00804537" w:rsidP="00AC66FA">
      <w:pPr>
        <w:spacing w:after="0" w:line="240" w:lineRule="auto"/>
        <w:rPr>
          <w:rFonts w:ascii="Times New Roman" w:eastAsiaTheme="minorEastAsia" w:hAnsi="Times New Roman" w:cs="Times New Roman"/>
          <w:sz w:val="24"/>
          <w:szCs w:val="24"/>
        </w:rPr>
      </w:pPr>
    </w:p>
    <w:p w:rsidR="00804537" w:rsidRPr="00AC66FA" w:rsidRDefault="00804537" w:rsidP="00AC66FA">
      <w:pPr>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x+ε</m:t>
        </m:r>
      </m:oMath>
      <w:r w:rsidRPr="00AC66FA">
        <w:rPr>
          <w:rFonts w:ascii="Times New Roman" w:eastAsiaTheme="minorEastAsia" w:hAnsi="Times New Roman" w:cs="Times New Roman"/>
          <w:sz w:val="24"/>
          <w:szCs w:val="24"/>
        </w:rPr>
        <w:t xml:space="preserve">        (10a.1), </w:t>
      </w:r>
    </w:p>
    <w:p w:rsidR="00804537" w:rsidRPr="00AC66FA" w:rsidRDefault="00804537" w:rsidP="00AC66FA">
      <w:pPr>
        <w:spacing w:after="0" w:line="240" w:lineRule="auto"/>
        <w:jc w:val="center"/>
        <w:rPr>
          <w:rFonts w:ascii="Times New Roman" w:eastAsiaTheme="minorEastAsia" w:hAnsi="Times New Roman" w:cs="Times New Roman"/>
          <w:sz w:val="24"/>
          <w:szCs w:val="24"/>
        </w:rPr>
      </w:pPr>
    </w:p>
    <w:p w:rsidR="00804537" w:rsidRPr="00AC66FA" w:rsidRDefault="00804537"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gdzie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AC66FA">
        <w:rPr>
          <w:rFonts w:ascii="Times New Roman" w:eastAsiaTheme="minorEastAsia" w:hAnsi="Times New Roman" w:cs="Times New Roman"/>
          <w:sz w:val="24"/>
          <w:szCs w:val="24"/>
        </w:rPr>
        <w:t xml:space="preserve"> 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Pr="00AC66FA">
        <w:rPr>
          <w:rFonts w:ascii="Times New Roman" w:eastAsiaTheme="minorEastAsia" w:hAnsi="Times New Roman" w:cs="Times New Roman"/>
          <w:sz w:val="24"/>
          <w:szCs w:val="24"/>
        </w:rPr>
        <w:t xml:space="preserve"> to odpowiednio wyraz wolny (</w:t>
      </w:r>
      <w:r w:rsidRPr="00AC66FA">
        <w:rPr>
          <w:rFonts w:ascii="Times New Roman" w:eastAsiaTheme="minorEastAsia" w:hAnsi="Times New Roman" w:cs="Times New Roman"/>
          <w:i/>
          <w:sz w:val="24"/>
          <w:szCs w:val="24"/>
        </w:rPr>
        <w:t xml:space="preserve">ang. </w:t>
      </w:r>
      <w:proofErr w:type="spellStart"/>
      <w:r w:rsidRPr="00AC66FA">
        <w:rPr>
          <w:rFonts w:ascii="Times New Roman" w:eastAsiaTheme="minorEastAsia" w:hAnsi="Times New Roman" w:cs="Times New Roman"/>
          <w:i/>
          <w:sz w:val="24"/>
          <w:szCs w:val="24"/>
        </w:rPr>
        <w:t>intercept</w:t>
      </w:r>
      <w:proofErr w:type="spellEnd"/>
      <w:r w:rsidRPr="00AC66FA">
        <w:rPr>
          <w:rFonts w:ascii="Times New Roman" w:eastAsiaTheme="minorEastAsia" w:hAnsi="Times New Roman" w:cs="Times New Roman"/>
          <w:sz w:val="24"/>
          <w:szCs w:val="24"/>
        </w:rPr>
        <w:t xml:space="preserve">) i współczynnik określający związek liniowy między X i Y </w:t>
      </w:r>
      <w:r w:rsidRPr="00AC66FA">
        <w:rPr>
          <w:rFonts w:ascii="Times New Roman" w:eastAsiaTheme="minorEastAsia" w:hAnsi="Times New Roman" w:cs="Times New Roman"/>
          <w:sz w:val="24"/>
          <w:szCs w:val="24"/>
          <w:u w:val="single"/>
        </w:rPr>
        <w:t>dla populacji</w:t>
      </w:r>
      <w:r w:rsidRPr="00AC66FA">
        <w:rPr>
          <w:rFonts w:ascii="Times New Roman" w:eastAsiaTheme="minorEastAsia" w:hAnsi="Times New Roman" w:cs="Times New Roman"/>
          <w:sz w:val="24"/>
          <w:szCs w:val="24"/>
        </w:rPr>
        <w:t xml:space="preserve">, a </w:t>
      </w:r>
      <w:r w:rsidRPr="00AC66FA">
        <w:rPr>
          <w:rFonts w:ascii="Times New Roman" w:eastAsiaTheme="minorEastAsia" w:hAnsi="Times New Roman" w:cs="Times New Roman"/>
          <w:i/>
          <w:sz w:val="24"/>
          <w:szCs w:val="24"/>
        </w:rPr>
        <w:t>ε</w:t>
      </w:r>
      <w:r w:rsidRPr="00AC66FA">
        <w:rPr>
          <w:rFonts w:ascii="Times New Roman" w:eastAsiaTheme="minorEastAsia" w:hAnsi="Times New Roman" w:cs="Times New Roman"/>
          <w:sz w:val="24"/>
          <w:szCs w:val="24"/>
        </w:rPr>
        <w:t xml:space="preserve"> oznacza składnik losowy</w:t>
      </w:r>
      <w:r w:rsidRPr="00AC66FA">
        <w:rPr>
          <w:rStyle w:val="Odwoanieprzypisudolnego"/>
          <w:rFonts w:ascii="Times New Roman" w:eastAsiaTheme="minorEastAsia" w:hAnsi="Times New Roman" w:cs="Times New Roman"/>
          <w:sz w:val="24"/>
          <w:szCs w:val="24"/>
        </w:rPr>
        <w:footnoteReference w:id="8"/>
      </w:r>
      <w:r w:rsidRPr="00AC66FA">
        <w:rPr>
          <w:rFonts w:ascii="Times New Roman" w:eastAsiaTheme="minorEastAsia" w:hAnsi="Times New Roman" w:cs="Times New Roman"/>
          <w:sz w:val="24"/>
          <w:szCs w:val="24"/>
        </w:rPr>
        <w:t xml:space="preserve">. </w:t>
      </w:r>
    </w:p>
    <w:p w:rsidR="00804537" w:rsidRPr="00AC66FA" w:rsidRDefault="00865303"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Idealnie byłoby poznać wartości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AC66FA">
        <w:rPr>
          <w:rFonts w:ascii="Times New Roman" w:eastAsiaTheme="minorEastAsia" w:hAnsi="Times New Roman" w:cs="Times New Roman"/>
          <w:sz w:val="24"/>
          <w:szCs w:val="24"/>
        </w:rPr>
        <w:t xml:space="preserve"> 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Pr="00AC66FA">
        <w:rPr>
          <w:rFonts w:ascii="Times New Roman" w:eastAsiaTheme="minorEastAsia" w:hAnsi="Times New Roman" w:cs="Times New Roman"/>
          <w:sz w:val="24"/>
          <w:szCs w:val="24"/>
        </w:rPr>
        <w:t>, ale nie jest to możliwe i musimy zadowolić się estymatorami tych wartości określonymi na podstawie próby. Korzystając np. z MNK możemy wyznaczyć równanie prostej regresji (wzory pozwalające wykonać to zadanie podano np. w znanej Państwu instrukcji ONP i w materiałach do wykładu nr 14). Dostajemy równanie:</w:t>
      </w:r>
    </w:p>
    <w:p w:rsidR="00865303" w:rsidRPr="00AC66FA" w:rsidRDefault="00865303" w:rsidP="00AC66FA">
      <w:pPr>
        <w:spacing w:after="0" w:line="240" w:lineRule="auto"/>
        <w:jc w:val="both"/>
        <w:rPr>
          <w:rFonts w:ascii="Times New Roman" w:eastAsiaTheme="minorEastAsia" w:hAnsi="Times New Roman" w:cs="Times New Roman"/>
          <w:sz w:val="24"/>
          <w:szCs w:val="24"/>
        </w:rPr>
      </w:pPr>
    </w:p>
    <w:p w:rsidR="00865303" w:rsidRPr="00AC66FA" w:rsidRDefault="00865303" w:rsidP="00AC66FA">
      <w:pPr>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oMath>
      <w:r w:rsidRPr="00AC66FA">
        <w:rPr>
          <w:rFonts w:ascii="Times New Roman" w:eastAsiaTheme="minorEastAsia" w:hAnsi="Times New Roman" w:cs="Times New Roman"/>
          <w:sz w:val="24"/>
          <w:szCs w:val="24"/>
        </w:rPr>
        <w:t xml:space="preserve">      (10a.2), </w:t>
      </w:r>
    </w:p>
    <w:p w:rsidR="00865303" w:rsidRPr="00AC66FA" w:rsidRDefault="00865303" w:rsidP="00AC66FA">
      <w:pPr>
        <w:spacing w:after="0" w:line="240" w:lineRule="auto"/>
        <w:jc w:val="center"/>
        <w:rPr>
          <w:rFonts w:ascii="Times New Roman" w:eastAsiaTheme="minorEastAsia" w:hAnsi="Times New Roman" w:cs="Times New Roman"/>
          <w:sz w:val="24"/>
          <w:szCs w:val="24"/>
        </w:rPr>
      </w:pPr>
    </w:p>
    <w:p w:rsidR="00865303" w:rsidRPr="00AC66FA" w:rsidRDefault="00865303"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gdzie </w:t>
      </w:r>
      <w:r w:rsidRPr="00AC66FA">
        <w:rPr>
          <w:rFonts w:ascii="Times New Roman" w:eastAsiaTheme="minorEastAsia" w:hAnsi="Times New Roman" w:cs="Times New Roman"/>
          <w:i/>
          <w:sz w:val="24"/>
          <w:szCs w:val="24"/>
        </w:rPr>
        <w:t>b</w:t>
      </w:r>
      <w:r w:rsidRPr="00AC66FA">
        <w:rPr>
          <w:rFonts w:ascii="Times New Roman" w:eastAsiaTheme="minorEastAsia" w:hAnsi="Times New Roman" w:cs="Times New Roman"/>
          <w:i/>
          <w:sz w:val="24"/>
          <w:szCs w:val="24"/>
          <w:vertAlign w:val="subscript"/>
        </w:rPr>
        <w:t>0</w:t>
      </w:r>
      <w:r w:rsidRPr="00AC66FA">
        <w:rPr>
          <w:rFonts w:ascii="Times New Roman" w:eastAsiaTheme="minorEastAsia" w:hAnsi="Times New Roman" w:cs="Times New Roman"/>
          <w:sz w:val="24"/>
          <w:szCs w:val="24"/>
        </w:rPr>
        <w:t xml:space="preserve"> i </w:t>
      </w:r>
      <w:r w:rsidRPr="00AC66FA">
        <w:rPr>
          <w:rFonts w:ascii="Times New Roman" w:eastAsiaTheme="minorEastAsia" w:hAnsi="Times New Roman" w:cs="Times New Roman"/>
          <w:i/>
          <w:sz w:val="24"/>
          <w:szCs w:val="24"/>
        </w:rPr>
        <w:t>b</w:t>
      </w:r>
      <w:r w:rsidRPr="00AC66FA">
        <w:rPr>
          <w:rFonts w:ascii="Times New Roman" w:eastAsiaTheme="minorEastAsia" w:hAnsi="Times New Roman" w:cs="Times New Roman"/>
          <w:i/>
          <w:sz w:val="24"/>
          <w:szCs w:val="24"/>
          <w:vertAlign w:val="subscript"/>
        </w:rPr>
        <w:t>1</w:t>
      </w:r>
      <w:r w:rsidRPr="00AC66FA">
        <w:rPr>
          <w:rFonts w:ascii="Times New Roman" w:eastAsiaTheme="minorEastAsia" w:hAnsi="Times New Roman" w:cs="Times New Roman"/>
          <w:sz w:val="24"/>
          <w:szCs w:val="24"/>
        </w:rPr>
        <w:t xml:space="preserve"> to estymatory współczynników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AC66FA">
        <w:rPr>
          <w:rFonts w:ascii="Times New Roman" w:eastAsiaTheme="minorEastAsia" w:hAnsi="Times New Roman" w:cs="Times New Roman"/>
          <w:sz w:val="24"/>
          <w:szCs w:val="24"/>
        </w:rPr>
        <w:t xml:space="preserve"> 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Pr="00AC66FA">
        <w:rPr>
          <w:rFonts w:ascii="Times New Roman" w:eastAsiaTheme="minorEastAsia" w:hAnsi="Times New Roman" w:cs="Times New Roman"/>
          <w:sz w:val="24"/>
          <w:szCs w:val="24"/>
        </w:rPr>
        <w:t xml:space="preserve">. </w:t>
      </w:r>
    </w:p>
    <w:p w:rsidR="00865303" w:rsidRPr="00AC66FA" w:rsidRDefault="00865303"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Oczywiście chcemy, żeby </w:t>
      </w:r>
      <w:r w:rsidRPr="00AC66FA">
        <w:rPr>
          <w:rFonts w:ascii="Times New Roman" w:eastAsiaTheme="minorEastAsia" w:hAnsi="Times New Roman" w:cs="Times New Roman"/>
          <w:i/>
          <w:sz w:val="24"/>
          <w:szCs w:val="24"/>
        </w:rPr>
        <w:t>b</w:t>
      </w:r>
      <w:r w:rsidRPr="00AC66FA">
        <w:rPr>
          <w:rFonts w:ascii="Times New Roman" w:eastAsiaTheme="minorEastAsia" w:hAnsi="Times New Roman" w:cs="Times New Roman"/>
          <w:i/>
          <w:sz w:val="24"/>
          <w:szCs w:val="24"/>
          <w:vertAlign w:val="subscript"/>
        </w:rPr>
        <w:t>0</w:t>
      </w:r>
      <w:r w:rsidRPr="00AC66FA">
        <w:rPr>
          <w:rFonts w:ascii="Times New Roman" w:eastAsiaTheme="minorEastAsia" w:hAnsi="Times New Roman" w:cs="Times New Roman"/>
          <w:sz w:val="24"/>
          <w:szCs w:val="24"/>
        </w:rPr>
        <w:t xml:space="preserve"> i </w:t>
      </w:r>
      <w:r w:rsidRPr="00AC66FA">
        <w:rPr>
          <w:rFonts w:ascii="Times New Roman" w:eastAsiaTheme="minorEastAsia" w:hAnsi="Times New Roman" w:cs="Times New Roman"/>
          <w:i/>
          <w:sz w:val="24"/>
          <w:szCs w:val="24"/>
        </w:rPr>
        <w:t>b</w:t>
      </w:r>
      <w:r w:rsidRPr="00AC66FA">
        <w:rPr>
          <w:rFonts w:ascii="Times New Roman" w:eastAsiaTheme="minorEastAsia" w:hAnsi="Times New Roman" w:cs="Times New Roman"/>
          <w:i/>
          <w:sz w:val="24"/>
          <w:szCs w:val="24"/>
          <w:vertAlign w:val="subscript"/>
        </w:rPr>
        <w:t>1</w:t>
      </w:r>
      <w:r w:rsidRPr="00AC66FA">
        <w:rPr>
          <w:rFonts w:ascii="Times New Roman" w:eastAsiaTheme="minorEastAsia" w:hAnsi="Times New Roman" w:cs="Times New Roman"/>
          <w:sz w:val="24"/>
          <w:szCs w:val="24"/>
        </w:rPr>
        <w:t xml:space="preserve"> dobrze szacowały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AC66FA">
        <w:rPr>
          <w:rFonts w:ascii="Times New Roman" w:eastAsiaTheme="minorEastAsia" w:hAnsi="Times New Roman" w:cs="Times New Roman"/>
          <w:sz w:val="24"/>
          <w:szCs w:val="24"/>
        </w:rPr>
        <w:t xml:space="preserve"> 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Pr="00AC66FA">
        <w:rPr>
          <w:rFonts w:ascii="Times New Roman" w:eastAsiaTheme="minorEastAsia" w:hAnsi="Times New Roman" w:cs="Times New Roman"/>
          <w:sz w:val="24"/>
          <w:szCs w:val="24"/>
        </w:rPr>
        <w:t xml:space="preserve">. </w:t>
      </w:r>
      <w:r w:rsidR="00CA6883" w:rsidRPr="00AC66FA">
        <w:rPr>
          <w:rFonts w:ascii="Times New Roman" w:eastAsiaTheme="minorEastAsia" w:hAnsi="Times New Roman" w:cs="Times New Roman"/>
          <w:sz w:val="24"/>
          <w:szCs w:val="24"/>
        </w:rPr>
        <w:t>Narzędziem służącym do sprawdzeni</w:t>
      </w:r>
      <w:r w:rsidR="00710AD5" w:rsidRPr="00AC66FA">
        <w:rPr>
          <w:rFonts w:ascii="Times New Roman" w:eastAsiaTheme="minorEastAsia" w:hAnsi="Times New Roman" w:cs="Times New Roman"/>
          <w:sz w:val="24"/>
          <w:szCs w:val="24"/>
        </w:rPr>
        <w:t>a, czy estymatory są dobre jest</w:t>
      </w:r>
      <w:r w:rsidR="00CA6883" w:rsidRPr="00AC66FA">
        <w:rPr>
          <w:rFonts w:ascii="Times New Roman" w:eastAsiaTheme="minorEastAsia" w:hAnsi="Times New Roman" w:cs="Times New Roman"/>
          <w:sz w:val="24"/>
          <w:szCs w:val="24"/>
        </w:rPr>
        <w:t xml:space="preserve"> tzw. analiza reszt</w:t>
      </w:r>
      <w:r w:rsidR="00094166" w:rsidRPr="00AC66FA">
        <w:rPr>
          <w:rFonts w:ascii="Times New Roman" w:eastAsiaTheme="minorEastAsia" w:hAnsi="Times New Roman" w:cs="Times New Roman"/>
          <w:sz w:val="24"/>
          <w:szCs w:val="24"/>
        </w:rPr>
        <w:t xml:space="preserve"> (zob. założenia MNK w materiałach do wykładu nr 14)</w:t>
      </w:r>
      <w:r w:rsidR="00CA6883" w:rsidRPr="00AC66FA">
        <w:rPr>
          <w:rFonts w:ascii="Times New Roman" w:eastAsiaTheme="minorEastAsia" w:hAnsi="Times New Roman" w:cs="Times New Roman"/>
          <w:sz w:val="24"/>
          <w:szCs w:val="24"/>
        </w:rPr>
        <w:t xml:space="preserve">. Rozważmy wartość </w:t>
      </w:r>
      <w:r w:rsidR="00CA6883" w:rsidRPr="00AC66FA">
        <w:rPr>
          <w:rFonts w:ascii="Times New Roman" w:eastAsiaTheme="minorEastAsia" w:hAnsi="Times New Roman" w:cs="Times New Roman"/>
          <w:i/>
          <w:sz w:val="24"/>
          <w:szCs w:val="24"/>
        </w:rPr>
        <w:t>x</w:t>
      </w:r>
      <w:r w:rsidR="00CA6883" w:rsidRPr="00AC66FA">
        <w:rPr>
          <w:rFonts w:ascii="Times New Roman" w:eastAsiaTheme="minorEastAsia" w:hAnsi="Times New Roman" w:cs="Times New Roman"/>
          <w:i/>
          <w:sz w:val="24"/>
          <w:szCs w:val="24"/>
          <w:vertAlign w:val="subscript"/>
        </w:rPr>
        <w:t>i</w:t>
      </w:r>
      <w:r w:rsidR="00CA6883" w:rsidRPr="00AC66FA">
        <w:rPr>
          <w:rFonts w:ascii="Times New Roman" w:eastAsiaTheme="minorEastAsia" w:hAnsi="Times New Roman" w:cs="Times New Roman"/>
          <w:sz w:val="24"/>
          <w:szCs w:val="24"/>
        </w:rPr>
        <w:t xml:space="preserve"> zmiennej niezależnej. i-tą resztą </w:t>
      </w:r>
      <w:proofErr w:type="spellStart"/>
      <w:r w:rsidR="00CA6883" w:rsidRPr="00AC66FA">
        <w:rPr>
          <w:rFonts w:ascii="Times New Roman" w:eastAsiaTheme="minorEastAsia" w:hAnsi="Times New Roman" w:cs="Times New Roman"/>
          <w:i/>
          <w:sz w:val="24"/>
          <w:szCs w:val="24"/>
        </w:rPr>
        <w:t>e</w:t>
      </w:r>
      <w:r w:rsidR="00CA6883" w:rsidRPr="00AC66FA">
        <w:rPr>
          <w:rFonts w:ascii="Times New Roman" w:eastAsiaTheme="minorEastAsia" w:hAnsi="Times New Roman" w:cs="Times New Roman"/>
          <w:i/>
          <w:sz w:val="24"/>
          <w:szCs w:val="24"/>
          <w:vertAlign w:val="subscript"/>
        </w:rPr>
        <w:t>i</w:t>
      </w:r>
      <w:proofErr w:type="spellEnd"/>
      <w:r w:rsidR="00CA6883" w:rsidRPr="00AC66FA">
        <w:rPr>
          <w:rFonts w:ascii="Times New Roman" w:eastAsiaTheme="minorEastAsia" w:hAnsi="Times New Roman" w:cs="Times New Roman"/>
          <w:sz w:val="24"/>
          <w:szCs w:val="24"/>
          <w:vertAlign w:val="subscript"/>
        </w:rPr>
        <w:t xml:space="preserve"> </w:t>
      </w:r>
      <w:r w:rsidR="00CA6883" w:rsidRPr="00AC66FA">
        <w:rPr>
          <w:rFonts w:ascii="Times New Roman" w:eastAsiaTheme="minorEastAsia" w:hAnsi="Times New Roman" w:cs="Times New Roman"/>
          <w:sz w:val="24"/>
          <w:szCs w:val="24"/>
        </w:rPr>
        <w:t xml:space="preserve">nazywamy różnicę pomiędzy eksperymentalną wartością </w:t>
      </w:r>
      <w:proofErr w:type="spellStart"/>
      <w:r w:rsidR="00CA6883" w:rsidRPr="00AC66FA">
        <w:rPr>
          <w:rFonts w:ascii="Times New Roman" w:eastAsiaTheme="minorEastAsia" w:hAnsi="Times New Roman" w:cs="Times New Roman"/>
          <w:i/>
          <w:sz w:val="24"/>
          <w:szCs w:val="24"/>
        </w:rPr>
        <w:t>y</w:t>
      </w:r>
      <w:r w:rsidR="00CA6883" w:rsidRPr="00AC66FA">
        <w:rPr>
          <w:rFonts w:ascii="Times New Roman" w:eastAsiaTheme="minorEastAsia" w:hAnsi="Times New Roman" w:cs="Times New Roman"/>
          <w:i/>
          <w:sz w:val="24"/>
          <w:szCs w:val="24"/>
          <w:vertAlign w:val="subscript"/>
        </w:rPr>
        <w:t>i</w:t>
      </w:r>
      <w:proofErr w:type="spellEnd"/>
      <w:r w:rsidR="0059208F" w:rsidRPr="00AC66FA">
        <w:rPr>
          <w:rFonts w:ascii="Times New Roman" w:eastAsiaTheme="minorEastAsia" w:hAnsi="Times New Roman" w:cs="Times New Roman"/>
          <w:sz w:val="24"/>
          <w:szCs w:val="24"/>
          <w:vertAlign w:val="subscript"/>
        </w:rPr>
        <w:t xml:space="preserve">, </w:t>
      </w:r>
      <w:r w:rsidR="0059208F" w:rsidRPr="00AC66FA">
        <w:rPr>
          <w:rFonts w:ascii="Times New Roman" w:eastAsiaTheme="minorEastAsia" w:hAnsi="Times New Roman" w:cs="Times New Roman"/>
          <w:sz w:val="24"/>
          <w:szCs w:val="24"/>
        </w:rPr>
        <w:t xml:space="preserve">a wartością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oMath>
      <w:r w:rsidR="0059208F" w:rsidRPr="00AC66FA">
        <w:rPr>
          <w:rFonts w:ascii="Times New Roman" w:eastAsiaTheme="minorEastAsia" w:hAnsi="Times New Roman" w:cs="Times New Roman"/>
          <w:sz w:val="24"/>
          <w:szCs w:val="24"/>
        </w:rPr>
        <w:t xml:space="preserve"> obliczoną z równania (10a.2) dla wartości </w:t>
      </w:r>
      <w:r w:rsidR="0059208F" w:rsidRPr="00AC66FA">
        <w:rPr>
          <w:rFonts w:ascii="Times New Roman" w:eastAsiaTheme="minorEastAsia" w:hAnsi="Times New Roman" w:cs="Times New Roman"/>
          <w:i/>
          <w:sz w:val="24"/>
          <w:szCs w:val="24"/>
        </w:rPr>
        <w:t>x</w:t>
      </w:r>
      <w:r w:rsidR="0059208F" w:rsidRPr="00AC66FA">
        <w:rPr>
          <w:rFonts w:ascii="Times New Roman" w:eastAsiaTheme="minorEastAsia" w:hAnsi="Times New Roman" w:cs="Times New Roman"/>
          <w:i/>
          <w:sz w:val="24"/>
          <w:szCs w:val="24"/>
          <w:vertAlign w:val="subscript"/>
        </w:rPr>
        <w:t>i</w:t>
      </w:r>
      <w:r w:rsidR="0059208F" w:rsidRPr="00AC66FA">
        <w:rPr>
          <w:rFonts w:ascii="Times New Roman" w:eastAsiaTheme="minorEastAsia" w:hAnsi="Times New Roman" w:cs="Times New Roman"/>
          <w:sz w:val="24"/>
          <w:szCs w:val="24"/>
        </w:rPr>
        <w:t xml:space="preserve">. Zauważmy, że konkretna wartość  </w:t>
      </w:r>
      <w:proofErr w:type="spellStart"/>
      <w:r w:rsidR="0059208F" w:rsidRPr="00AC66FA">
        <w:rPr>
          <w:rFonts w:ascii="Times New Roman" w:eastAsiaTheme="minorEastAsia" w:hAnsi="Times New Roman" w:cs="Times New Roman"/>
          <w:i/>
          <w:sz w:val="24"/>
          <w:szCs w:val="24"/>
        </w:rPr>
        <w:t>e</w:t>
      </w:r>
      <w:r w:rsidR="0059208F" w:rsidRPr="00AC66FA">
        <w:rPr>
          <w:rFonts w:ascii="Times New Roman" w:eastAsiaTheme="minorEastAsia" w:hAnsi="Times New Roman" w:cs="Times New Roman"/>
          <w:i/>
          <w:sz w:val="24"/>
          <w:szCs w:val="24"/>
          <w:vertAlign w:val="subscript"/>
        </w:rPr>
        <w:t>i</w:t>
      </w:r>
      <w:proofErr w:type="spellEnd"/>
      <w:r w:rsidR="0059208F" w:rsidRPr="00AC66FA">
        <w:rPr>
          <w:rFonts w:ascii="Times New Roman" w:eastAsiaTheme="minorEastAsia" w:hAnsi="Times New Roman" w:cs="Times New Roman"/>
          <w:sz w:val="24"/>
          <w:szCs w:val="24"/>
        </w:rPr>
        <w:t xml:space="preserve"> jest realizacją pewnej zmiennej losowej: wykonując wiele pomiarów dostaniemy zbiór różnych wartości </w:t>
      </w:r>
      <w:proofErr w:type="spellStart"/>
      <w:r w:rsidR="0059208F" w:rsidRPr="00AC66FA">
        <w:rPr>
          <w:rFonts w:ascii="Times New Roman" w:eastAsiaTheme="minorEastAsia" w:hAnsi="Times New Roman" w:cs="Times New Roman"/>
          <w:i/>
          <w:sz w:val="24"/>
          <w:szCs w:val="24"/>
        </w:rPr>
        <w:t>e</w:t>
      </w:r>
      <w:r w:rsidR="0059208F" w:rsidRPr="00AC66FA">
        <w:rPr>
          <w:rFonts w:ascii="Times New Roman" w:eastAsiaTheme="minorEastAsia" w:hAnsi="Times New Roman" w:cs="Times New Roman"/>
          <w:i/>
          <w:sz w:val="24"/>
          <w:szCs w:val="24"/>
          <w:vertAlign w:val="subscript"/>
        </w:rPr>
        <w:t>i</w:t>
      </w:r>
      <w:proofErr w:type="spellEnd"/>
      <w:r w:rsidR="0059208F" w:rsidRPr="00AC66FA">
        <w:rPr>
          <w:rFonts w:ascii="Times New Roman" w:eastAsiaTheme="minorEastAsia" w:hAnsi="Times New Roman" w:cs="Times New Roman"/>
          <w:sz w:val="24"/>
          <w:szCs w:val="24"/>
        </w:rPr>
        <w:t xml:space="preserve">. </w:t>
      </w:r>
    </w:p>
    <w:p w:rsidR="0059208F" w:rsidRPr="00AC66FA" w:rsidRDefault="0059208F"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Model z dobrze oszacowanymi przy pomocy MNK współczynnikami wymaga, aby każdy składnik </w:t>
      </w:r>
      <w:proofErr w:type="spellStart"/>
      <w:r w:rsidRPr="00AC66FA">
        <w:rPr>
          <w:rFonts w:ascii="Times New Roman" w:eastAsiaTheme="minorEastAsia" w:hAnsi="Times New Roman" w:cs="Times New Roman"/>
          <w:sz w:val="24"/>
          <w:szCs w:val="24"/>
        </w:rPr>
        <w:t>resztowy</w:t>
      </w:r>
      <w:proofErr w:type="spellEnd"/>
      <w:r w:rsidRPr="00AC66FA">
        <w:rPr>
          <w:rFonts w:ascii="Times New Roman" w:eastAsiaTheme="minorEastAsia" w:hAnsi="Times New Roman" w:cs="Times New Roman"/>
          <w:sz w:val="24"/>
          <w:szCs w:val="24"/>
        </w:rPr>
        <w:t xml:space="preserve"> spełniał</w:t>
      </w:r>
      <w:r w:rsidR="0094414B" w:rsidRPr="00AC66FA">
        <w:rPr>
          <w:rFonts w:ascii="Times New Roman" w:eastAsiaTheme="minorEastAsia" w:hAnsi="Times New Roman" w:cs="Times New Roman"/>
          <w:sz w:val="24"/>
          <w:szCs w:val="24"/>
        </w:rPr>
        <w:t xml:space="preserve"> określone założenia. Założenia</w:t>
      </w:r>
      <w:r w:rsidRPr="00AC66FA">
        <w:rPr>
          <w:rFonts w:ascii="Times New Roman" w:eastAsiaTheme="minorEastAsia" w:hAnsi="Times New Roman" w:cs="Times New Roman"/>
          <w:sz w:val="24"/>
          <w:szCs w:val="24"/>
        </w:rPr>
        <w:t xml:space="preserve"> te, mówiąc obrazowo, pozwalają ocenić, czy model (rozumiany jako zależność funkcyjna</w:t>
      </w:r>
      <w:r w:rsidR="0094414B" w:rsidRPr="00AC66FA">
        <w:rPr>
          <w:rFonts w:ascii="Times New Roman" w:eastAsiaTheme="minorEastAsia" w:hAnsi="Times New Roman" w:cs="Times New Roman"/>
          <w:sz w:val="24"/>
          <w:szCs w:val="24"/>
        </w:rPr>
        <w:t xml:space="preserve"> między X i Y</w:t>
      </w:r>
      <w:r w:rsidRPr="00AC66FA">
        <w:rPr>
          <w:rFonts w:ascii="Times New Roman" w:eastAsiaTheme="minorEastAsia" w:hAnsi="Times New Roman" w:cs="Times New Roman"/>
          <w:sz w:val="24"/>
          <w:szCs w:val="24"/>
        </w:rPr>
        <w:t xml:space="preserve">) wychwycił wszystkie systematyczne zależności pomiędzy badanymi zmiennymi, a w resztach „siedzi” tylko </w:t>
      </w:r>
      <w:r w:rsidR="0094414B" w:rsidRPr="00AC66FA">
        <w:rPr>
          <w:rFonts w:ascii="Times New Roman" w:eastAsiaTheme="minorEastAsia" w:hAnsi="Times New Roman" w:cs="Times New Roman"/>
          <w:sz w:val="24"/>
          <w:szCs w:val="24"/>
        </w:rPr>
        <w:t>wpływ przypadku</w:t>
      </w:r>
      <w:r w:rsidRPr="00AC66FA">
        <w:rPr>
          <w:rFonts w:ascii="Times New Roman" w:eastAsiaTheme="minorEastAsia" w:hAnsi="Times New Roman" w:cs="Times New Roman"/>
          <w:sz w:val="24"/>
          <w:szCs w:val="24"/>
        </w:rPr>
        <w:t xml:space="preserve">. </w:t>
      </w:r>
      <w:r w:rsidR="0094414B" w:rsidRPr="00AC66FA">
        <w:rPr>
          <w:rFonts w:ascii="Times New Roman" w:eastAsiaTheme="minorEastAsia" w:hAnsi="Times New Roman" w:cs="Times New Roman"/>
          <w:sz w:val="24"/>
          <w:szCs w:val="24"/>
        </w:rPr>
        <w:t xml:space="preserve">Zauważmy, że </w:t>
      </w:r>
      <w:r w:rsidR="0094414B" w:rsidRPr="00AC66FA">
        <w:rPr>
          <w:rFonts w:ascii="Times New Roman" w:eastAsiaTheme="minorEastAsia" w:hAnsi="Times New Roman" w:cs="Times New Roman"/>
          <w:sz w:val="24"/>
          <w:szCs w:val="24"/>
          <w:u w:val="single"/>
        </w:rPr>
        <w:t xml:space="preserve">reszty możemy analizować dopiero po oszacowaniu parametrów </w:t>
      </w:r>
      <w:r w:rsidR="0094414B" w:rsidRPr="00AC66FA">
        <w:rPr>
          <w:rFonts w:ascii="Times New Roman" w:eastAsiaTheme="minorEastAsia" w:hAnsi="Times New Roman" w:cs="Times New Roman"/>
          <w:sz w:val="24"/>
          <w:szCs w:val="24"/>
          <w:u w:val="single"/>
        </w:rPr>
        <w:lastRenderedPageBreak/>
        <w:t>modelu</w:t>
      </w:r>
      <w:r w:rsidR="0094414B" w:rsidRPr="00AC66FA">
        <w:rPr>
          <w:rFonts w:ascii="Times New Roman" w:eastAsiaTheme="minorEastAsia" w:hAnsi="Times New Roman" w:cs="Times New Roman"/>
          <w:sz w:val="24"/>
          <w:szCs w:val="24"/>
        </w:rPr>
        <w:t>. Jeżeli reszty nie spełniają założeń, należy zbudować inny model lub zastosować inną metodę szacowania wartości parametrów.</w:t>
      </w:r>
      <w:r w:rsidR="0094414B" w:rsidRPr="00AC66FA">
        <w:rPr>
          <w:rStyle w:val="Odwoanieprzypisudolnego"/>
          <w:rFonts w:ascii="Times New Roman" w:eastAsiaTheme="minorEastAsia" w:hAnsi="Times New Roman" w:cs="Times New Roman"/>
          <w:sz w:val="24"/>
          <w:szCs w:val="24"/>
        </w:rPr>
        <w:footnoteReference w:id="9"/>
      </w:r>
      <w:r w:rsidR="0094414B" w:rsidRPr="00AC66FA">
        <w:rPr>
          <w:rFonts w:ascii="Times New Roman" w:eastAsiaTheme="minorEastAsia" w:hAnsi="Times New Roman" w:cs="Times New Roman"/>
          <w:sz w:val="24"/>
          <w:szCs w:val="24"/>
        </w:rPr>
        <w:t xml:space="preserve"> </w:t>
      </w:r>
    </w:p>
    <w:p w:rsidR="0094414B" w:rsidRPr="00AC66FA" w:rsidRDefault="0094414B" w:rsidP="00AC66FA">
      <w:pPr>
        <w:spacing w:after="0" w:line="240" w:lineRule="auto"/>
        <w:jc w:val="both"/>
        <w:rPr>
          <w:rFonts w:ascii="Times New Roman" w:eastAsiaTheme="minorEastAsia" w:hAnsi="Times New Roman" w:cs="Times New Roman"/>
          <w:sz w:val="24"/>
          <w:szCs w:val="24"/>
        </w:rPr>
      </w:pPr>
    </w:p>
    <w:p w:rsidR="0094414B" w:rsidRPr="00AC66FA" w:rsidRDefault="0094414B"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Kolejne zagadnienie, które należy rozważyć przy weryfikacji modelu polega na ocenie, czy parametry modelu są istotne statystycznie, czyli czy dla populacji nie są zerami. Wyobraźmy sobie, że po w wyniku obliczeń dostaliśmy: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=0,16</m:t>
        </m:r>
      </m:oMath>
      <w:r w:rsidR="007C01A7" w:rsidRPr="00AC66FA">
        <w:rPr>
          <w:rFonts w:ascii="Times New Roman" w:eastAsiaTheme="minorEastAsia" w:hAnsi="Times New Roman" w:cs="Times New Roman"/>
          <w:sz w:val="24"/>
          <w:szCs w:val="24"/>
        </w:rPr>
        <w:t xml:space="preserve"> 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=0,08</m:t>
        </m:r>
      </m:oMath>
      <w:r w:rsidR="007C01A7" w:rsidRPr="00AC66FA">
        <w:rPr>
          <w:rFonts w:ascii="Times New Roman" w:eastAsiaTheme="minorEastAsia" w:hAnsi="Times New Roman" w:cs="Times New Roman"/>
          <w:sz w:val="24"/>
          <w:szCs w:val="24"/>
        </w:rPr>
        <w:t xml:space="preserve">. Ponieważ wartości te obliczono na podstawie próby, może się zdarzyć, że tak naprawdę w populacji parametry modelu (lub jeden z nich) są zerami. Zauważmy, że przyjęcie, iż </w:t>
      </w:r>
      <w:r w:rsidR="007C01A7" w:rsidRPr="00AC66FA">
        <w:rPr>
          <w:rFonts w:ascii="Times New Roman" w:eastAsiaTheme="minorEastAsia" w:hAnsi="Times New Roman" w:cs="Times New Roman"/>
          <w:i/>
          <w:sz w:val="24"/>
          <w:szCs w:val="24"/>
        </w:rPr>
        <w:t>b</w:t>
      </w:r>
      <w:r w:rsidR="007C01A7" w:rsidRPr="00AC66FA">
        <w:rPr>
          <w:rFonts w:ascii="Times New Roman" w:eastAsiaTheme="minorEastAsia" w:hAnsi="Times New Roman" w:cs="Times New Roman"/>
          <w:i/>
          <w:sz w:val="24"/>
          <w:szCs w:val="24"/>
          <w:vertAlign w:val="subscript"/>
        </w:rPr>
        <w:t>1</w:t>
      </w:r>
      <w:r w:rsidR="007C01A7" w:rsidRPr="00AC66FA">
        <w:rPr>
          <w:rFonts w:ascii="Times New Roman" w:eastAsiaTheme="minorEastAsia" w:hAnsi="Times New Roman" w:cs="Times New Roman"/>
          <w:sz w:val="24"/>
          <w:szCs w:val="24"/>
        </w:rPr>
        <w:t xml:space="preserve"> jest różne od zera ma wpływ jakościowy na model: mówi, że Y zależy od X, podczas gdy w rzeczywistości (dla populacji) takiej zależności nie ma. Dlatego zawsze należy sprawdzić istotność parametrów modelu (tzn. sprawdzić, czy poszczególne parametry nie są zerami dla populacji) testując hipotezy:  </w:t>
      </w:r>
    </w:p>
    <w:p w:rsidR="007C01A7" w:rsidRPr="00AC66FA" w:rsidRDefault="007C01A7"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H0: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p>
    <w:p w:rsidR="0094414B" w:rsidRPr="00AC66FA" w:rsidRDefault="007C01A7"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H1: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r>
          <w:rPr>
            <w:rStyle w:val="Odwoanieprzypisudolnego"/>
            <w:rFonts w:ascii="Cambria Math" w:eastAsiaTheme="minorEastAsia" w:hAnsi="Cambria Math" w:cs="Times New Roman"/>
            <w:i/>
            <w:sz w:val="24"/>
            <w:szCs w:val="24"/>
          </w:rPr>
          <w:footnoteReference w:id="10"/>
        </m:r>
      </m:oMath>
      <w:r w:rsidR="00094166" w:rsidRPr="00AC66FA">
        <w:rPr>
          <w:rFonts w:ascii="Times New Roman" w:eastAsiaTheme="minorEastAsia" w:hAnsi="Times New Roman" w:cs="Times New Roman"/>
          <w:sz w:val="24"/>
          <w:szCs w:val="24"/>
        </w:rPr>
        <w:t>.</w:t>
      </w:r>
    </w:p>
    <w:p w:rsidR="007C01A7" w:rsidRPr="00AC66FA" w:rsidRDefault="007C01A7"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Ponadto, testuje się istotność całego modelu, co polega na sprawdzeniu, czy istnieje liniowy związek między zmiennymi X i Y (osoby zainteresowane odsyłam d</w:t>
      </w:r>
      <w:r w:rsidR="00B167C1" w:rsidRPr="00AC66FA">
        <w:rPr>
          <w:rFonts w:ascii="Times New Roman" w:eastAsiaTheme="minorEastAsia" w:hAnsi="Times New Roman" w:cs="Times New Roman"/>
          <w:sz w:val="24"/>
          <w:szCs w:val="24"/>
        </w:rPr>
        <w:t xml:space="preserve">o podręcznika Stanisza, s. 45). </w:t>
      </w:r>
    </w:p>
    <w:p w:rsidR="007C01A7" w:rsidRPr="00AC66FA" w:rsidRDefault="007C01A7" w:rsidP="00AC66FA">
      <w:pPr>
        <w:spacing w:after="0" w:line="240" w:lineRule="auto"/>
        <w:jc w:val="both"/>
        <w:rPr>
          <w:rFonts w:ascii="Times New Roman" w:eastAsiaTheme="minorEastAsia" w:hAnsi="Times New Roman" w:cs="Times New Roman"/>
          <w:sz w:val="24"/>
          <w:szCs w:val="24"/>
        </w:rPr>
      </w:pPr>
    </w:p>
    <w:p w:rsidR="007C01A7" w:rsidRPr="00AC66FA" w:rsidRDefault="00B167C1"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Podsumowując, weryfikacja statystyczna modelu liniowego polega na sprawdzeniu istotności poszczególnych parametrów modelu, sprawdzeniu istotności całego modelu oraz sprawdzenia założeń metody najmniejszych kwadratów. Do tego ostatniego służy m.in. analiza reszt. </w:t>
      </w:r>
    </w:p>
    <w:p w:rsidR="00B167C1" w:rsidRPr="00AC66FA" w:rsidRDefault="00B167C1" w:rsidP="00AC66FA">
      <w:pPr>
        <w:spacing w:after="0" w:line="240" w:lineRule="auto"/>
        <w:jc w:val="both"/>
        <w:rPr>
          <w:rFonts w:ascii="Times New Roman" w:eastAsiaTheme="minorEastAsia" w:hAnsi="Times New Roman" w:cs="Times New Roman"/>
          <w:sz w:val="24"/>
          <w:szCs w:val="24"/>
        </w:rPr>
      </w:pPr>
      <w:r w:rsidRPr="00AC66FA">
        <w:rPr>
          <w:rFonts w:ascii="Times New Roman" w:eastAsiaTheme="minorEastAsia" w:hAnsi="Times New Roman" w:cs="Times New Roman"/>
          <w:sz w:val="24"/>
          <w:szCs w:val="24"/>
        </w:rPr>
        <w:t xml:space="preserve">Oczywiście weryfikację statystyczną modelu przeprowadza się po oszacowaniu jego parametrów. Jeżeli weryfikacja statystyczna oraz weryfikacja merytoryczna, którą nie zajmujemy się w niniejszym kursie, nie powiodą się, należy zaproponować inny model. </w:t>
      </w:r>
    </w:p>
    <w:p w:rsidR="00B167C1" w:rsidRPr="00AC66FA" w:rsidRDefault="00B167C1" w:rsidP="00AC66FA">
      <w:pPr>
        <w:spacing w:after="0" w:line="240" w:lineRule="auto"/>
        <w:jc w:val="both"/>
        <w:rPr>
          <w:rFonts w:ascii="Times New Roman" w:eastAsiaTheme="minorEastAsia" w:hAnsi="Times New Roman" w:cs="Times New Roman"/>
          <w:sz w:val="24"/>
          <w:szCs w:val="24"/>
        </w:rPr>
      </w:pPr>
    </w:p>
    <w:p w:rsidR="005C3AD2" w:rsidRPr="00AC66FA" w:rsidRDefault="005C3AD2" w:rsidP="00AC66FA">
      <w:pPr>
        <w:pStyle w:val="Tekstpodstawowy2"/>
      </w:pPr>
    </w:p>
    <w:p w:rsidR="005C3AD2" w:rsidRPr="00AC66FA" w:rsidRDefault="005C3AD2" w:rsidP="00AC66FA">
      <w:pPr>
        <w:pStyle w:val="Tekstpodstawowy2"/>
        <w:rPr>
          <w:b/>
          <w:bCs/>
        </w:rPr>
      </w:pPr>
      <w:r w:rsidRPr="00AC66FA">
        <w:rPr>
          <w:b/>
          <w:bCs/>
        </w:rPr>
        <w:t>Klasyczny model regresji liniowej prostej</w:t>
      </w:r>
    </w:p>
    <w:p w:rsidR="005C3AD2" w:rsidRPr="00AC66FA" w:rsidRDefault="005C3AD2" w:rsidP="00AC66FA">
      <w:pPr>
        <w:pStyle w:val="Tekstpodstawowy2"/>
      </w:pPr>
    </w:p>
    <w:p w:rsidR="005C3AD2" w:rsidRPr="00AC66FA" w:rsidRDefault="005C3AD2" w:rsidP="00AC66FA">
      <w:pPr>
        <w:pStyle w:val="Tekstpodstawowy2"/>
      </w:pPr>
      <w:r w:rsidRPr="00AC66FA">
        <w:t>Dla populacji prosty model regresji liniowej prostej</w:t>
      </w:r>
      <w:r w:rsidRPr="00AC66FA">
        <w:rPr>
          <w:rStyle w:val="Odwoanieprzypisudolnego"/>
        </w:rPr>
        <w:footnoteReference w:id="11"/>
      </w:r>
      <w:r w:rsidRPr="00AC66FA">
        <w:t xml:space="preserve"> wyraża się przez:</w:t>
      </w:r>
    </w:p>
    <w:p w:rsidR="005C3AD2" w:rsidRPr="00AC66FA" w:rsidRDefault="005C3AD2" w:rsidP="00AC66FA">
      <w:pPr>
        <w:pStyle w:val="Tekstpodstawowy2"/>
      </w:pPr>
    </w:p>
    <w:p w:rsidR="005C3AD2" w:rsidRPr="00AC66FA" w:rsidRDefault="005C3AD2" w:rsidP="00AC66FA">
      <w:pPr>
        <w:pStyle w:val="Tekstpodstawowy2"/>
        <w:jc w:val="center"/>
      </w:pPr>
      <w:r w:rsidRPr="00AC66FA">
        <w:rPr>
          <w:position w:val="-12"/>
        </w:rPr>
        <w:object w:dxaOrig="1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18pt" o:ole="">
            <v:imagedata r:id="rId8" o:title=""/>
          </v:shape>
          <o:OLEObject Type="Embed" ProgID="Equation.3" ShapeID="_x0000_i1025" DrawAspect="Content" ObjectID="_1730121618" r:id="rId9"/>
        </w:object>
      </w:r>
      <w:r w:rsidRPr="00AC66FA">
        <w:t xml:space="preserve">       (14.2)</w:t>
      </w:r>
    </w:p>
    <w:p w:rsidR="005C3AD2" w:rsidRPr="00AC66FA" w:rsidRDefault="005C3AD2" w:rsidP="00AC66FA">
      <w:pPr>
        <w:pStyle w:val="Tekstpodstawowy2"/>
        <w:jc w:val="center"/>
      </w:pPr>
    </w:p>
    <w:p w:rsidR="005C3AD2" w:rsidRPr="00AC66FA" w:rsidRDefault="005C3AD2" w:rsidP="00AC66FA">
      <w:pPr>
        <w:pStyle w:val="Tekstpodstawowy2"/>
      </w:pPr>
      <w:r w:rsidRPr="00AC66FA">
        <w:t xml:space="preserve">gdzie </w:t>
      </w:r>
      <w:r w:rsidRPr="00AC66FA">
        <w:rPr>
          <w:i/>
          <w:iCs/>
        </w:rPr>
        <w:t>X</w:t>
      </w:r>
      <w:r w:rsidRPr="00AC66FA">
        <w:t xml:space="preserve"> jest zmienną losową niezależną, </w:t>
      </w:r>
      <w:r w:rsidRPr="00AC66FA">
        <w:rPr>
          <w:i/>
          <w:iCs/>
        </w:rPr>
        <w:t>Y</w:t>
      </w:r>
      <w:r w:rsidRPr="00AC66FA">
        <w:t xml:space="preserve"> oznacza zmienną losową zależną, a  </w:t>
      </w:r>
      <w:r w:rsidRPr="00AC66FA">
        <w:rPr>
          <w:i/>
          <w:iCs/>
        </w:rPr>
        <w:sym w:font="Symbol" w:char="F065"/>
      </w:r>
      <w:r w:rsidRPr="00AC66FA">
        <w:t xml:space="preserve"> oznacza składnik losowy, który także jest zmienna losową. Składnik losowy opisuje wpływ wszystkich czynników, które, oprócz  </w:t>
      </w:r>
      <w:r w:rsidRPr="00AC66FA">
        <w:rPr>
          <w:i/>
          <w:iCs/>
        </w:rPr>
        <w:t>X</w:t>
      </w:r>
      <w:r w:rsidRPr="00AC66FA">
        <w:t xml:space="preserve">, wpływają na </w:t>
      </w:r>
      <w:r w:rsidRPr="00AC66FA">
        <w:rPr>
          <w:i/>
          <w:iCs/>
        </w:rPr>
        <w:t>Y</w:t>
      </w:r>
      <w:r w:rsidRPr="00AC66FA">
        <w:t xml:space="preserve">. </w:t>
      </w:r>
    </w:p>
    <w:p w:rsidR="005C3AD2" w:rsidRPr="00AC66FA" w:rsidRDefault="005C3AD2" w:rsidP="00AC66FA">
      <w:pPr>
        <w:pStyle w:val="Tekstpodstawowy2"/>
      </w:pPr>
      <w:r w:rsidRPr="00AC66FA">
        <w:t xml:space="preserve">Współczynniki </w:t>
      </w:r>
      <w:r w:rsidRPr="00AC66FA">
        <w:sym w:font="Symbol" w:char="F062"/>
      </w:r>
      <w:r w:rsidRPr="00AC66FA">
        <w:rPr>
          <w:vertAlign w:val="subscript"/>
        </w:rPr>
        <w:t>0</w:t>
      </w:r>
      <w:r w:rsidRPr="00AC66FA">
        <w:t xml:space="preserve"> i </w:t>
      </w:r>
      <w:r w:rsidRPr="00AC66FA">
        <w:sym w:font="Symbol" w:char="F062"/>
      </w:r>
      <w:r w:rsidRPr="00AC66FA">
        <w:rPr>
          <w:vertAlign w:val="subscript"/>
        </w:rPr>
        <w:t>1</w:t>
      </w:r>
      <w:r w:rsidRPr="00AC66FA">
        <w:t xml:space="preserve">, dotyczące populacji, nie są znane. Szacujemy je na podstawie </w:t>
      </w:r>
      <w:r w:rsidRPr="00AC66FA">
        <w:rPr>
          <w:i/>
          <w:iCs/>
        </w:rPr>
        <w:t>n</w:t>
      </w:r>
      <w:r w:rsidRPr="00AC66FA">
        <w:t xml:space="preserve">-elementowej  próby, zawierającej pary realizacji zmiennych losowych </w:t>
      </w:r>
      <w:r w:rsidRPr="00AC66FA">
        <w:rPr>
          <w:i/>
        </w:rPr>
        <w:t>X</w:t>
      </w:r>
      <w:r w:rsidRPr="00AC66FA">
        <w:t xml:space="preserve"> i </w:t>
      </w:r>
      <w:r w:rsidRPr="00AC66FA">
        <w:rPr>
          <w:i/>
        </w:rPr>
        <w:t>Y</w:t>
      </w:r>
      <w:r w:rsidRPr="00AC66FA">
        <w:t xml:space="preserve">, czyli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i=1,…,n</m:t>
        </m:r>
      </m:oMath>
      <w:r w:rsidRPr="00AC66FA">
        <w:t xml:space="preserve"> i wyznaczamy równanie prostej:  </w:t>
      </w:r>
    </w:p>
    <w:p w:rsidR="005C3AD2" w:rsidRPr="00AC66FA" w:rsidRDefault="005C3AD2" w:rsidP="00AC66FA">
      <w:pPr>
        <w:pStyle w:val="Tekstpodstawowy2"/>
      </w:pPr>
    </w:p>
    <w:p w:rsidR="005C3AD2" w:rsidRPr="00AC66FA" w:rsidRDefault="005C3AD2" w:rsidP="00AC66FA">
      <w:pPr>
        <w:pStyle w:val="Tekstpodstawowy2"/>
        <w:jc w:val="center"/>
      </w:pPr>
      <w:r w:rsidRPr="00AC66FA">
        <w:rPr>
          <w:position w:val="-12"/>
        </w:rPr>
        <w:object w:dxaOrig="2620" w:dyaOrig="360">
          <v:shape id="_x0000_i1026" type="#_x0000_t75" style="width:130.5pt;height:18pt" o:ole="">
            <v:imagedata r:id="rId10" o:title=""/>
          </v:shape>
          <o:OLEObject Type="Embed" ProgID="Equation.3" ShapeID="_x0000_i1026" DrawAspect="Content" ObjectID="_1730121619" r:id="rId11"/>
        </w:object>
      </w:r>
      <w:r w:rsidRPr="00AC66FA">
        <w:t xml:space="preserve">     (14.3)</w:t>
      </w:r>
    </w:p>
    <w:p w:rsidR="005C3AD2" w:rsidRPr="00AC66FA" w:rsidRDefault="005C3AD2" w:rsidP="00AC66FA">
      <w:pPr>
        <w:pStyle w:val="Tekstpodstawowy2"/>
        <w:jc w:val="center"/>
      </w:pPr>
    </w:p>
    <w:p w:rsidR="005C3AD2" w:rsidRPr="00AC66FA" w:rsidRDefault="005C3AD2" w:rsidP="00AC66FA">
      <w:pPr>
        <w:pStyle w:val="Tekstpodstawowy2"/>
        <w:jc w:val="left"/>
      </w:pPr>
      <w:r w:rsidRPr="00AC66FA">
        <w:t xml:space="preserve">gdzie: </w:t>
      </w:r>
      <w:r w:rsidRPr="00AC66FA">
        <w:rPr>
          <w:position w:val="-12"/>
        </w:rPr>
        <w:object w:dxaOrig="1340" w:dyaOrig="360">
          <v:shape id="_x0000_i1027" type="#_x0000_t75" style="width:66.75pt;height:18pt" o:ole="">
            <v:imagedata r:id="rId12" o:title=""/>
          </v:shape>
          <o:OLEObject Type="Embed" ProgID="Equation.3" ShapeID="_x0000_i1027" DrawAspect="Content" ObjectID="_1730121620" r:id="rId13"/>
        </w:object>
      </w:r>
      <w:r w:rsidRPr="00AC66FA">
        <w:t xml:space="preserve"> oznacza wartości leżące na tzw. linii regresji, a </w:t>
      </w:r>
      <w:r w:rsidRPr="00AC66FA">
        <w:rPr>
          <w:position w:val="-12"/>
        </w:rPr>
        <w:object w:dxaOrig="1140" w:dyaOrig="360">
          <v:shape id="_x0000_i1028" type="#_x0000_t75" style="width:57pt;height:18pt" o:ole="">
            <v:imagedata r:id="rId14" o:title=""/>
          </v:shape>
          <o:OLEObject Type="Embed" ProgID="Equation.3" ShapeID="_x0000_i1028" DrawAspect="Content" ObjectID="_1730121621" r:id="rId15"/>
        </w:object>
      </w:r>
      <w:r w:rsidRPr="00AC66FA">
        <w:t xml:space="preserve">to tzw. </w:t>
      </w:r>
      <w:r w:rsidRPr="00AC66FA">
        <w:rPr>
          <w:b/>
          <w:i/>
        </w:rPr>
        <w:t>reszta</w:t>
      </w:r>
      <w:r w:rsidRPr="00AC66FA">
        <w:t xml:space="preserve">, będąca także zmienną losową. </w:t>
      </w:r>
    </w:p>
    <w:p w:rsidR="005C3AD2" w:rsidRPr="00AC66FA" w:rsidRDefault="005C3AD2" w:rsidP="00AC66FA">
      <w:pPr>
        <w:pStyle w:val="Tekstpodstawowy2"/>
      </w:pPr>
    </w:p>
    <w:p w:rsidR="005C3AD2" w:rsidRPr="00AC66FA" w:rsidRDefault="005C3AD2" w:rsidP="00AC66FA">
      <w:pPr>
        <w:pStyle w:val="Tekstpodstawowy2"/>
        <w:rPr>
          <w:b/>
          <w:bCs/>
        </w:rPr>
      </w:pPr>
      <w:r w:rsidRPr="00AC66FA">
        <w:lastRenderedPageBreak/>
        <w:t>Współczynniki b</w:t>
      </w:r>
      <w:r w:rsidRPr="00AC66FA">
        <w:rPr>
          <w:vertAlign w:val="subscript"/>
        </w:rPr>
        <w:t>0</w:t>
      </w:r>
      <w:r w:rsidRPr="00AC66FA">
        <w:t xml:space="preserve"> i b</w:t>
      </w:r>
      <w:r w:rsidRPr="00AC66FA">
        <w:rPr>
          <w:vertAlign w:val="subscript"/>
        </w:rPr>
        <w:t>1</w:t>
      </w:r>
      <w:r w:rsidRPr="00AC66FA">
        <w:t xml:space="preserve"> są estymatorami współczynników β</w:t>
      </w:r>
      <w:r w:rsidRPr="00AC66FA">
        <w:rPr>
          <w:vertAlign w:val="subscript"/>
        </w:rPr>
        <w:t>0</w:t>
      </w:r>
      <w:r w:rsidRPr="00AC66FA">
        <w:t xml:space="preserve"> i β</w:t>
      </w:r>
      <w:r w:rsidRPr="00AC66FA">
        <w:rPr>
          <w:vertAlign w:val="subscript"/>
        </w:rPr>
        <w:t>1</w:t>
      </w:r>
      <w:r w:rsidRPr="00AC66FA">
        <w:t xml:space="preserve"> w populacji. Najczęściej wyznaczamy je korzystając z tzw. metody najmniejszych kwadratów (MNK). Polega ona na znalezieniu takich wartości  b</w:t>
      </w:r>
      <w:r w:rsidRPr="00AC66FA">
        <w:rPr>
          <w:vertAlign w:val="subscript"/>
        </w:rPr>
        <w:t>0</w:t>
      </w:r>
      <w:r w:rsidRPr="00AC66FA">
        <w:t xml:space="preserve"> i b</w:t>
      </w:r>
      <w:r w:rsidRPr="00AC66FA">
        <w:rPr>
          <w:vertAlign w:val="subscript"/>
        </w:rPr>
        <w:t>1</w:t>
      </w:r>
      <w:r w:rsidRPr="00AC66FA">
        <w:t>, aby wyrażenie:</w:t>
      </w:r>
    </w:p>
    <w:p w:rsidR="005C3AD2" w:rsidRPr="00AC66FA" w:rsidRDefault="005C3AD2" w:rsidP="00AC66FA">
      <w:pPr>
        <w:pStyle w:val="Tekstpodstawowy2"/>
      </w:pPr>
    </w:p>
    <w:p w:rsidR="005C3AD2" w:rsidRPr="00AC66FA" w:rsidRDefault="005C3AD2" w:rsidP="00AC66FA">
      <w:pPr>
        <w:pStyle w:val="Tekstpodstawowy2"/>
        <w:jc w:val="center"/>
      </w:pPr>
      <w:r w:rsidRPr="00AC66FA">
        <w:rPr>
          <w:position w:val="-28"/>
        </w:rPr>
        <w:object w:dxaOrig="1280" w:dyaOrig="680">
          <v:shape id="_x0000_i1029" type="#_x0000_t75" style="width:63.75pt;height:33.75pt" o:ole="">
            <v:imagedata r:id="rId16" o:title=""/>
          </v:shape>
          <o:OLEObject Type="Embed" ProgID="Equation.3" ShapeID="_x0000_i1029" DrawAspect="Content" ObjectID="_1730121622" r:id="rId17"/>
        </w:object>
      </w:r>
      <w:r w:rsidRPr="00AC66FA">
        <w:t xml:space="preserve">         (14.4a)</w:t>
      </w:r>
    </w:p>
    <w:p w:rsidR="005C3AD2" w:rsidRPr="00AC66FA" w:rsidRDefault="005C3AD2" w:rsidP="00AC66FA">
      <w:pPr>
        <w:pStyle w:val="Tekstpodstawowy2"/>
        <w:ind w:left="360"/>
        <w:rPr>
          <w:i/>
          <w:iCs/>
        </w:rPr>
      </w:pPr>
      <w:r w:rsidRPr="00AC66FA">
        <w:rPr>
          <w:i/>
          <w:iCs/>
        </w:rPr>
        <w:t xml:space="preserve"> </w:t>
      </w:r>
    </w:p>
    <w:p w:rsidR="005C3AD2" w:rsidRPr="00AC66FA" w:rsidRDefault="005C3AD2" w:rsidP="00AC66FA">
      <w:pPr>
        <w:pStyle w:val="Tekstpodstawowy2"/>
      </w:pPr>
      <w:r w:rsidRPr="00AC66FA">
        <w:t>osiągnęło minimum. Wówczas:</w:t>
      </w:r>
    </w:p>
    <w:p w:rsidR="005C3AD2" w:rsidRPr="00AC66FA" w:rsidRDefault="005C3AD2" w:rsidP="00AC66FA">
      <w:pPr>
        <w:pStyle w:val="Tekstpodstawowy2"/>
      </w:pPr>
    </w:p>
    <w:p w:rsidR="005C3AD2" w:rsidRPr="00AC66FA" w:rsidRDefault="005C3AD2" w:rsidP="00AC66FA">
      <w:pPr>
        <w:pStyle w:val="Tekstpodstawowy2"/>
        <w:jc w:val="center"/>
      </w:pPr>
      <w:r w:rsidRPr="00AC66FA">
        <w:rPr>
          <w:position w:val="-60"/>
        </w:rPr>
        <w:object w:dxaOrig="2280" w:dyaOrig="1320">
          <v:shape id="_x0000_i1030" type="#_x0000_t75" style="width:114pt;height:66pt" o:ole="">
            <v:imagedata r:id="rId18" o:title=""/>
          </v:shape>
          <o:OLEObject Type="Embed" ProgID="Equation.3" ShapeID="_x0000_i1030" DrawAspect="Content" ObjectID="_1730121623" r:id="rId19"/>
        </w:object>
      </w:r>
      <w:r w:rsidRPr="00AC66FA">
        <w:t xml:space="preserve">      (14.4b)</w:t>
      </w:r>
    </w:p>
    <w:p w:rsidR="005C3AD2" w:rsidRPr="00AC66FA" w:rsidRDefault="005C3AD2" w:rsidP="00AC66FA">
      <w:pPr>
        <w:pStyle w:val="Tekstpodstawowy2"/>
        <w:jc w:val="center"/>
      </w:pPr>
    </w:p>
    <w:p w:rsidR="005C3AD2" w:rsidRPr="00AC66FA" w:rsidRDefault="005C3AD2" w:rsidP="00AC66FA">
      <w:pPr>
        <w:pStyle w:val="Tekstpodstawowy2"/>
        <w:jc w:val="center"/>
      </w:pPr>
      <w:r w:rsidRPr="00AC66FA">
        <w:rPr>
          <w:position w:val="-12"/>
        </w:rPr>
        <w:object w:dxaOrig="1219" w:dyaOrig="360">
          <v:shape id="_x0000_i1031" type="#_x0000_t75" style="width:60.75pt;height:18pt" o:ole="">
            <v:imagedata r:id="rId20" o:title=""/>
          </v:shape>
          <o:OLEObject Type="Embed" ProgID="Equation.3" ShapeID="_x0000_i1031" DrawAspect="Content" ObjectID="_1730121624" r:id="rId21"/>
        </w:object>
      </w:r>
      <w:r w:rsidRPr="00AC66FA">
        <w:t xml:space="preserve">     (14.4c)</w:t>
      </w:r>
    </w:p>
    <w:p w:rsidR="005C3AD2" w:rsidRPr="00AC66FA" w:rsidRDefault="005C3AD2" w:rsidP="00AC66FA">
      <w:pPr>
        <w:pStyle w:val="Tekstpodstawowy2"/>
        <w:jc w:val="center"/>
      </w:pPr>
    </w:p>
    <w:p w:rsidR="005C3AD2" w:rsidRPr="00AC66FA" w:rsidRDefault="005C3AD2" w:rsidP="00AC66FA">
      <w:pPr>
        <w:pStyle w:val="Tekstpodstawowy2"/>
        <w:jc w:val="left"/>
      </w:pPr>
      <w:r w:rsidRPr="00AC66FA">
        <w:t xml:space="preserve">gdzie </w:t>
      </w:r>
      <w:r w:rsidRPr="00AC66FA">
        <w:rPr>
          <w:position w:val="-6"/>
        </w:rPr>
        <w:object w:dxaOrig="220" w:dyaOrig="260">
          <v:shape id="_x0000_i1032" type="#_x0000_t75" style="width:11.25pt;height:12.75pt" o:ole="">
            <v:imagedata r:id="rId22" o:title=""/>
          </v:shape>
          <o:OLEObject Type="Embed" ProgID="Equation.3" ShapeID="_x0000_i1032" DrawAspect="Content" ObjectID="_1730121625" r:id="rId23"/>
        </w:object>
      </w:r>
      <w:r w:rsidRPr="00AC66FA">
        <w:t xml:space="preserve"> i </w:t>
      </w:r>
      <w:r w:rsidRPr="00AC66FA">
        <w:rPr>
          <w:position w:val="-10"/>
        </w:rPr>
        <w:object w:dxaOrig="220" w:dyaOrig="300">
          <v:shape id="_x0000_i1033" type="#_x0000_t75" style="width:11.25pt;height:15pt" o:ole="">
            <v:imagedata r:id="rId24" o:title=""/>
          </v:shape>
          <o:OLEObject Type="Embed" ProgID="Equation.3" ShapeID="_x0000_i1033" DrawAspect="Content" ObjectID="_1730121626" r:id="rId25"/>
        </w:object>
      </w:r>
      <w:r w:rsidRPr="00AC66FA">
        <w:t xml:space="preserve"> oznaczają, odpowiednio, średnie wartości zaobserwowane dla zmiennych </w:t>
      </w:r>
      <w:r w:rsidRPr="00AC66FA">
        <w:rPr>
          <w:i/>
          <w:iCs/>
        </w:rPr>
        <w:t>X</w:t>
      </w:r>
      <w:r w:rsidRPr="00AC66FA">
        <w:t xml:space="preserve"> i </w:t>
      </w:r>
      <w:r w:rsidRPr="00AC66FA">
        <w:rPr>
          <w:i/>
          <w:iCs/>
        </w:rPr>
        <w:t>Y.</w:t>
      </w:r>
      <w:r w:rsidRPr="00AC66FA">
        <w:rPr>
          <w:rStyle w:val="Odwoanieprzypisudolnego"/>
          <w:i/>
          <w:iCs/>
        </w:rPr>
        <w:footnoteReference w:id="12"/>
      </w:r>
    </w:p>
    <w:p w:rsidR="005C3AD2" w:rsidRPr="00AC66FA" w:rsidRDefault="005C3AD2" w:rsidP="00AC66FA">
      <w:pPr>
        <w:pStyle w:val="Tekstpodstawowy2"/>
      </w:pPr>
      <w:r w:rsidRPr="00AC66FA">
        <w:t xml:space="preserve">W tym miejscu nawiążemy do części 2 wykładu nr 10 przypominając, że właściwe zastosowanie metody najmniejszych kwadratów wymaga spełnienia następujących założeń:  </w:t>
      </w:r>
    </w:p>
    <w:p w:rsidR="005C3AD2" w:rsidRPr="00AC66FA" w:rsidRDefault="005C3AD2" w:rsidP="00AC66FA">
      <w:pPr>
        <w:pStyle w:val="Tekstpodstawowy2"/>
      </w:pPr>
    </w:p>
    <w:p w:rsidR="005C3AD2" w:rsidRPr="00AC66FA" w:rsidRDefault="005C3AD2" w:rsidP="00AC66FA">
      <w:pPr>
        <w:pStyle w:val="Tekstpodstawowy2"/>
      </w:pPr>
      <w:r w:rsidRPr="00AC66FA">
        <w:t>Założenia metody najmniejszych kwadratów zacytujemy za A. Staniszem:</w:t>
      </w:r>
      <w:r w:rsidRPr="00AC66FA">
        <w:rPr>
          <w:rStyle w:val="Odwoanieprzypisudolnego"/>
        </w:rPr>
        <w:footnoteReference w:id="13"/>
      </w:r>
    </w:p>
    <w:p w:rsidR="005C3AD2" w:rsidRPr="00AC66FA" w:rsidRDefault="005C3AD2" w:rsidP="00AC66FA">
      <w:pPr>
        <w:pStyle w:val="Tekstpodstawowy2"/>
        <w:numPr>
          <w:ilvl w:val="0"/>
          <w:numId w:val="1"/>
        </w:numPr>
        <w:rPr>
          <w:iCs/>
        </w:rPr>
      </w:pPr>
      <w:r w:rsidRPr="00AC66FA">
        <w:rPr>
          <w:iCs/>
        </w:rPr>
        <w:t xml:space="preserve">„Model jest liniowy względem parametrów, tzn. </w:t>
      </w:r>
      <w:r w:rsidRPr="00AC66FA">
        <w:rPr>
          <w:iCs/>
          <w:position w:val="-12"/>
        </w:rPr>
        <w:object w:dxaOrig="1420" w:dyaOrig="360">
          <v:shape id="_x0000_i1034" type="#_x0000_t75" style="width:71.25pt;height:18pt" o:ole="">
            <v:imagedata r:id="rId26" o:title=""/>
          </v:shape>
          <o:OLEObject Type="Embed" ProgID="Equation.3" ShapeID="_x0000_i1034" DrawAspect="Content" ObjectID="_1730121627" r:id="rId27"/>
        </w:object>
      </w:r>
      <w:r w:rsidRPr="00AC66FA">
        <w:rPr>
          <w:iCs/>
        </w:rPr>
        <w:t xml:space="preserve"> dla i = 1,2,...,n.” </w:t>
      </w:r>
    </w:p>
    <w:p w:rsidR="005C3AD2" w:rsidRPr="00AC66FA" w:rsidRDefault="005C3AD2" w:rsidP="00AC66FA">
      <w:pPr>
        <w:pStyle w:val="Tekstpodstawowy2"/>
        <w:numPr>
          <w:ilvl w:val="0"/>
          <w:numId w:val="1"/>
        </w:numPr>
        <w:rPr>
          <w:iCs/>
        </w:rPr>
      </w:pPr>
      <w:r w:rsidRPr="00AC66FA">
        <w:rPr>
          <w:iCs/>
        </w:rPr>
        <w:t>„Liczba obserwacji n musi być większa lub równa liczbie oszacowanych parametrów (b</w:t>
      </w:r>
      <w:r w:rsidRPr="00AC66FA">
        <w:rPr>
          <w:iCs/>
          <w:vertAlign w:val="subscript"/>
        </w:rPr>
        <w:t>0</w:t>
      </w:r>
      <w:r w:rsidRPr="00AC66FA">
        <w:rPr>
          <w:iCs/>
        </w:rPr>
        <w:t>, b</w:t>
      </w:r>
      <w:r w:rsidRPr="00AC66FA">
        <w:rPr>
          <w:iCs/>
          <w:vertAlign w:val="subscript"/>
        </w:rPr>
        <w:t>1</w:t>
      </w:r>
      <w:r w:rsidRPr="00AC66FA">
        <w:rPr>
          <w:iCs/>
        </w:rPr>
        <w:t xml:space="preserve">), tj. n </w:t>
      </w:r>
      <w:r w:rsidRPr="00AC66FA">
        <w:rPr>
          <w:iCs/>
        </w:rPr>
        <w:sym w:font="Symbol" w:char="F0B3"/>
      </w:r>
      <w:r w:rsidRPr="00AC66FA">
        <w:rPr>
          <w:iCs/>
        </w:rPr>
        <w:t xml:space="preserve"> 2. „</w:t>
      </w:r>
    </w:p>
    <w:p w:rsidR="005C3AD2" w:rsidRPr="00AC66FA" w:rsidRDefault="005C3AD2" w:rsidP="00AC66FA">
      <w:pPr>
        <w:pStyle w:val="Tekstpodstawowy2"/>
        <w:numPr>
          <w:ilvl w:val="0"/>
          <w:numId w:val="1"/>
        </w:numPr>
        <w:rPr>
          <w:iCs/>
        </w:rPr>
      </w:pPr>
      <w:r w:rsidRPr="00AC66FA">
        <w:rPr>
          <w:iCs/>
        </w:rPr>
        <w:t xml:space="preserve">„Składnik losowy </w:t>
      </w:r>
      <w:proofErr w:type="spellStart"/>
      <w:r w:rsidRPr="00AC66FA">
        <w:rPr>
          <w:iCs/>
        </w:rPr>
        <w:t>e</w:t>
      </w:r>
      <w:r w:rsidRPr="00AC66FA">
        <w:rPr>
          <w:iCs/>
          <w:vertAlign w:val="subscript"/>
        </w:rPr>
        <w:t>i</w:t>
      </w:r>
      <w:proofErr w:type="spellEnd"/>
      <w:r w:rsidRPr="00AC66FA">
        <w:rPr>
          <w:iCs/>
        </w:rPr>
        <w:t xml:space="preserve"> ma wartość oczekiwaną równą zeru (E(</w:t>
      </w:r>
      <w:proofErr w:type="spellStart"/>
      <w:r w:rsidRPr="00AC66FA">
        <w:rPr>
          <w:iCs/>
        </w:rPr>
        <w:t>e</w:t>
      </w:r>
      <w:r w:rsidRPr="00AC66FA">
        <w:rPr>
          <w:iCs/>
          <w:vertAlign w:val="subscript"/>
        </w:rPr>
        <w:t>i</w:t>
      </w:r>
      <w:proofErr w:type="spellEnd"/>
      <w:r w:rsidRPr="00AC66FA">
        <w:rPr>
          <w:iCs/>
        </w:rPr>
        <w:t>) = 0 dla wszystkich i = 1,2,...,n).”</w:t>
      </w:r>
    </w:p>
    <w:p w:rsidR="005C3AD2" w:rsidRPr="00AC66FA" w:rsidRDefault="005C3AD2" w:rsidP="00AC66FA">
      <w:pPr>
        <w:pStyle w:val="Tekstpodstawowy2"/>
        <w:numPr>
          <w:ilvl w:val="0"/>
          <w:numId w:val="1"/>
        </w:numPr>
        <w:rPr>
          <w:iCs/>
        </w:rPr>
      </w:pPr>
      <w:r w:rsidRPr="00AC66FA">
        <w:rPr>
          <w:iCs/>
        </w:rPr>
        <w:t xml:space="preserve">„Wariancja składnika losowego </w:t>
      </w:r>
      <w:proofErr w:type="spellStart"/>
      <w:r w:rsidRPr="00AC66FA">
        <w:rPr>
          <w:iCs/>
        </w:rPr>
        <w:t>e</w:t>
      </w:r>
      <w:r w:rsidRPr="00AC66FA">
        <w:rPr>
          <w:iCs/>
          <w:vertAlign w:val="subscript"/>
        </w:rPr>
        <w:t>i</w:t>
      </w:r>
      <w:proofErr w:type="spellEnd"/>
      <w:r w:rsidRPr="00AC66FA">
        <w:rPr>
          <w:iCs/>
          <w:vertAlign w:val="subscript"/>
        </w:rPr>
        <w:t xml:space="preserve"> </w:t>
      </w:r>
      <w:r w:rsidRPr="00AC66FA">
        <w:rPr>
          <w:iCs/>
        </w:rPr>
        <w:t xml:space="preserve"> (wariancja reszt) jest taka sama dla wszystkich obserwacji (</w:t>
      </w:r>
      <m:oMath>
        <m:r>
          <w:rPr>
            <w:rFonts w:ascii="Cambria Math" w:hAnsi="Cambria Math"/>
          </w:rPr>
          <m:t>Var</m:t>
        </m:r>
        <m:d>
          <m:dPr>
            <m:ctrlPr>
              <w:rPr>
                <w:rFonts w:ascii="Cambria Math" w:hAnsi="Cambria Math"/>
                <w:i/>
                <w:iCs/>
              </w:rPr>
            </m:ctrlPr>
          </m:dPr>
          <m:e>
            <m:sSub>
              <m:sSubPr>
                <m:ctrlPr>
                  <w:rPr>
                    <w:rFonts w:ascii="Cambria Math" w:hAnsi="Cambria Math"/>
                    <w:i/>
                    <w:iCs/>
                  </w:rPr>
                </m:ctrlPr>
              </m:sSubPr>
              <m:e>
                <m:r>
                  <w:rPr>
                    <w:rFonts w:ascii="Cambria Math" w:hAnsi="Cambria Math"/>
                  </w:rPr>
                  <m:t>e</m:t>
                </m:r>
              </m:e>
              <m:sub>
                <m:r>
                  <w:rPr>
                    <w:rFonts w:ascii="Cambria Math" w:hAnsi="Cambria Math"/>
                  </w:rPr>
                  <m:t>i</m:t>
                </m:r>
              </m:sub>
            </m:sSub>
          </m:e>
        </m:d>
      </m:oMath>
      <w:r w:rsidRPr="00AC66FA">
        <w:rPr>
          <w:iCs/>
        </w:rPr>
        <w:t xml:space="preserve"> = 2</w:t>
      </w:r>
      <w:r w:rsidRPr="00AC66FA">
        <w:rPr>
          <w:iCs/>
        </w:rPr>
        <w:sym w:font="Symbol" w:char="F073"/>
      </w:r>
      <w:r w:rsidRPr="00AC66FA">
        <w:rPr>
          <w:iCs/>
        </w:rPr>
        <w:t xml:space="preserve"> dla wszystkich i = 1,2,...,n).”</w:t>
      </w:r>
    </w:p>
    <w:p w:rsidR="005C3AD2" w:rsidRPr="00AC66FA" w:rsidRDefault="005C3AD2" w:rsidP="00AC66FA">
      <w:pPr>
        <w:pStyle w:val="Tekstpodstawowy2"/>
        <w:numPr>
          <w:ilvl w:val="0"/>
          <w:numId w:val="1"/>
        </w:numPr>
        <w:rPr>
          <w:iCs/>
        </w:rPr>
      </w:pPr>
      <w:r w:rsidRPr="00AC66FA">
        <w:rPr>
          <w:iCs/>
        </w:rPr>
        <w:t xml:space="preserve">„Składniki losowe (reszty) są nieskorelowane, czyli </w:t>
      </w:r>
      <w:proofErr w:type="spellStart"/>
      <w:r w:rsidRPr="00AC66FA">
        <w:rPr>
          <w:iCs/>
        </w:rPr>
        <w:t>e</w:t>
      </w:r>
      <w:r w:rsidRPr="00AC66FA">
        <w:rPr>
          <w:iCs/>
          <w:vertAlign w:val="subscript"/>
        </w:rPr>
        <w:t>i</w:t>
      </w:r>
      <w:proofErr w:type="spellEnd"/>
      <w:r w:rsidRPr="00AC66FA">
        <w:rPr>
          <w:iCs/>
          <w:vertAlign w:val="subscript"/>
        </w:rPr>
        <w:t xml:space="preserve"> </w:t>
      </w:r>
      <w:r w:rsidRPr="00AC66FA">
        <w:rPr>
          <w:iCs/>
        </w:rPr>
        <w:t xml:space="preserve"> oraz e</w:t>
      </w:r>
      <w:r w:rsidRPr="00AC66FA">
        <w:rPr>
          <w:iCs/>
          <w:vertAlign w:val="subscript"/>
        </w:rPr>
        <w:t xml:space="preserve">j </w:t>
      </w:r>
      <w:r w:rsidRPr="00AC66FA">
        <w:rPr>
          <w:iCs/>
        </w:rPr>
        <w:t xml:space="preserve">są od siebie niezależne dla wszystkich par i oraz j, gdzie i, j = 1,2,...,n oraz i </w:t>
      </w:r>
      <w:r w:rsidRPr="00AC66FA">
        <w:rPr>
          <w:iCs/>
        </w:rPr>
        <w:sym w:font="Symbol" w:char="F0B9"/>
      </w:r>
      <w:r w:rsidRPr="00AC66FA">
        <w:rPr>
          <w:iCs/>
        </w:rPr>
        <w:t xml:space="preserve"> j.” </w:t>
      </w:r>
    </w:p>
    <w:p w:rsidR="005C3AD2" w:rsidRPr="00AC66FA" w:rsidRDefault="005C3AD2" w:rsidP="00AC66FA">
      <w:pPr>
        <w:pStyle w:val="Tekstpodstawowy2"/>
        <w:numPr>
          <w:ilvl w:val="0"/>
          <w:numId w:val="1"/>
        </w:numPr>
      </w:pPr>
      <w:r w:rsidRPr="00AC66FA">
        <w:rPr>
          <w:iCs/>
        </w:rPr>
        <w:t>„Każdy ze składników losowych (reszty) ma rozkład normalny.”</w:t>
      </w:r>
    </w:p>
    <w:p w:rsidR="005C3AD2" w:rsidRPr="00AC66FA" w:rsidRDefault="005C3AD2" w:rsidP="00AC66FA">
      <w:pPr>
        <w:pStyle w:val="Tekstpodstawowy2"/>
        <w:jc w:val="center"/>
        <w:rPr>
          <w:color w:val="FF0000"/>
        </w:rPr>
      </w:pPr>
    </w:p>
    <w:p w:rsidR="005C3AD2" w:rsidRPr="00AC66FA" w:rsidRDefault="005C3AD2" w:rsidP="00AC66FA">
      <w:pPr>
        <w:pStyle w:val="Tekstpodstawowy2"/>
      </w:pPr>
      <w:r w:rsidRPr="00AC66FA">
        <w:t>Spełnienie tych założeń jest wymagane jeśli estymatory b</w:t>
      </w:r>
      <w:r w:rsidRPr="00AC66FA">
        <w:rPr>
          <w:vertAlign w:val="subscript"/>
        </w:rPr>
        <w:t>0</w:t>
      </w:r>
      <w:r w:rsidRPr="00AC66FA">
        <w:t xml:space="preserve"> i b</w:t>
      </w:r>
      <w:r w:rsidRPr="00AC66FA">
        <w:rPr>
          <w:vertAlign w:val="subscript"/>
        </w:rPr>
        <w:t>1</w:t>
      </w:r>
      <w:r w:rsidRPr="00AC66FA">
        <w:t xml:space="preserve"> współczynników β</w:t>
      </w:r>
      <w:r w:rsidRPr="00AC66FA">
        <w:rPr>
          <w:vertAlign w:val="subscript"/>
        </w:rPr>
        <w:t>0</w:t>
      </w:r>
      <w:r w:rsidRPr="00AC66FA">
        <w:t xml:space="preserve"> i β</w:t>
      </w:r>
      <w:r w:rsidRPr="00AC66FA">
        <w:rPr>
          <w:vertAlign w:val="subscript"/>
        </w:rPr>
        <w:t>1</w:t>
      </w:r>
      <w:r w:rsidRPr="00AC66FA">
        <w:t xml:space="preserve"> w populacji mają mieć cechy dobrych estymatorów.  </w:t>
      </w:r>
    </w:p>
    <w:p w:rsidR="005C3AD2" w:rsidRPr="00AC66FA" w:rsidRDefault="005C3AD2" w:rsidP="00AC66FA">
      <w:pPr>
        <w:pStyle w:val="Tekstpodstawowy2"/>
        <w:jc w:val="left"/>
      </w:pPr>
    </w:p>
    <w:p w:rsidR="005C3AD2" w:rsidRPr="00AC66FA" w:rsidRDefault="005C3AD2" w:rsidP="00AC66FA">
      <w:pPr>
        <w:pStyle w:val="Tekstpodstawowy2"/>
      </w:pPr>
      <w:r w:rsidRPr="00AC66FA">
        <w:t>Liniowość modelu względem parametrów można ocenić wstępnie sporządzając tzw. wykres rozrzutu (</w:t>
      </w:r>
      <w:r w:rsidRPr="00AC66FA">
        <w:rPr>
          <w:i/>
        </w:rPr>
        <w:t>ang.</w:t>
      </w:r>
      <w:r w:rsidRPr="00AC66FA">
        <w:t xml:space="preserve"> </w:t>
      </w:r>
      <w:proofErr w:type="spellStart"/>
      <w:r w:rsidRPr="00AC66FA">
        <w:rPr>
          <w:i/>
        </w:rPr>
        <w:t>scatterplot</w:t>
      </w:r>
      <w:proofErr w:type="spellEnd"/>
      <w:r w:rsidRPr="00AC66FA">
        <w:t xml:space="preserve">).  Wykres taki przedstawia dane (pary obserwacji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i=1,…,n) </m:t>
        </m:r>
      </m:oMath>
      <w:r w:rsidRPr="00AC66FA">
        <w:t xml:space="preserve">na płaszczyźnie X0Y. Na podstawie układu punktów możemy zorientować się, czy możemy próbować zbudować dobry model liniowy. Liczba obserwacji jest w praktyce wielokrotnie większa od wymaganej. </w:t>
      </w:r>
    </w:p>
    <w:p w:rsidR="005C3AD2" w:rsidRPr="00AC66FA" w:rsidRDefault="005C3AD2" w:rsidP="00AC66FA">
      <w:pPr>
        <w:pStyle w:val="Tekstpodstawowy2"/>
        <w:rPr>
          <w:b/>
          <w:bCs/>
        </w:rPr>
      </w:pPr>
    </w:p>
    <w:p w:rsidR="005C3AD2" w:rsidRPr="00AC66FA" w:rsidRDefault="005C3AD2" w:rsidP="00AC66FA">
      <w:pPr>
        <w:pStyle w:val="Tekstpodstawowy2"/>
        <w:rPr>
          <w:bCs/>
        </w:rPr>
      </w:pPr>
      <w:r w:rsidRPr="00AC66FA">
        <w:rPr>
          <w:bCs/>
        </w:rPr>
        <w:t xml:space="preserve">Przyjrzyjmy się teraz autokorelacji reszt. Mówiąc obrazowo, polega ona na tym, że i-ta reszta „nie wie niczego” o swoich poprzedniczkach i jest od nich niezależna. Autokorelacja pierwszego rzędu wskazuje na niezależność reszty i-tej od i-1-szej, autokorelacja rzędu </w:t>
      </w:r>
      <w:r w:rsidRPr="00AC66FA">
        <w:rPr>
          <w:bCs/>
        </w:rPr>
        <w:lastRenderedPageBreak/>
        <w:t xml:space="preserve">drugiego ocenia zależność reszty i-tej od i-2-giej itp. W przypadku optymalnym w układzie nie powinno być żadnych autokorelacji, w praktyce często (choć nie zawsze) ograniczamy się do zbadania, czy istnieje autokorelacja rzędu pierwszego. </w:t>
      </w:r>
    </w:p>
    <w:p w:rsidR="005C3AD2" w:rsidRPr="00AC66FA" w:rsidRDefault="005C3AD2" w:rsidP="00AC66FA">
      <w:pPr>
        <w:pStyle w:val="Tekstpodstawowy2"/>
        <w:rPr>
          <w:bCs/>
        </w:rPr>
      </w:pPr>
    </w:p>
    <w:p w:rsidR="005C3AD2" w:rsidRPr="00AC66FA" w:rsidRDefault="005C3AD2" w:rsidP="00AC66FA">
      <w:pPr>
        <w:pStyle w:val="Tekstpodstawowy2"/>
        <w:rPr>
          <w:bCs/>
        </w:rPr>
      </w:pPr>
      <w:r w:rsidRPr="00AC66FA">
        <w:rPr>
          <w:bCs/>
        </w:rPr>
        <w:t xml:space="preserve">Często używanym narzędziem sprawdzającym istnienie takiej właśnie autokorelacji (rzędu pierwszego) jest test </w:t>
      </w:r>
      <w:proofErr w:type="spellStart"/>
      <w:r w:rsidRPr="00AC66FA">
        <w:rPr>
          <w:bCs/>
        </w:rPr>
        <w:t>Durbina-Watsona</w:t>
      </w:r>
      <w:proofErr w:type="spellEnd"/>
      <w:r w:rsidRPr="00AC66FA">
        <w:rPr>
          <w:bCs/>
        </w:rPr>
        <w:t xml:space="preserve"> którego opis przytaczam za A. Staniszem.  </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i/>
          <w:sz w:val="24"/>
          <w:szCs w:val="24"/>
        </w:rPr>
      </w:pPr>
      <w:r w:rsidRPr="00AC66FA">
        <w:rPr>
          <w:rFonts w:ascii="Times New Roman" w:hAnsi="Times New Roman" w:cs="Times New Roman"/>
          <w:i/>
          <w:sz w:val="24"/>
          <w:szCs w:val="24"/>
        </w:rPr>
        <w:t xml:space="preserve">Poniższy opis opracowano na podstawie podręcznika Andrzeja Stanisza „Przystępny kurs statystyki z zastosowaniem STATISTICA PL na przykładach z medycyny”, </w:t>
      </w:r>
      <w:proofErr w:type="spellStart"/>
      <w:r w:rsidRPr="00AC66FA">
        <w:rPr>
          <w:rFonts w:ascii="Times New Roman" w:hAnsi="Times New Roman" w:cs="Times New Roman"/>
          <w:i/>
          <w:sz w:val="24"/>
          <w:szCs w:val="24"/>
        </w:rPr>
        <w:t>StatSoft</w:t>
      </w:r>
      <w:proofErr w:type="spellEnd"/>
      <w:r w:rsidRPr="00AC66FA">
        <w:rPr>
          <w:rFonts w:ascii="Times New Roman" w:hAnsi="Times New Roman" w:cs="Times New Roman"/>
          <w:i/>
          <w:sz w:val="24"/>
          <w:szCs w:val="24"/>
        </w:rPr>
        <w:t xml:space="preserve"> Polska Sp. z o.o., Kraków 2007, tom 2, str. 103-105. UWAGA – w podręczniku są błędy edytorskie, starałam się je poprawić. </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Analiza reszt pozwalająca ocenić poprawność modelu polega na sprawdzeniu szeregu założeń, z których jedno mówi, że:</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„Składniki losowe (reszty) są nieskorelowane, czyli </w:t>
      </w:r>
      <w:r w:rsidRPr="00AC66FA">
        <w:rPr>
          <w:rFonts w:ascii="Times New Roman" w:hAnsi="Times New Roman" w:cs="Times New Roman"/>
          <w:position w:val="-12"/>
          <w:sz w:val="24"/>
          <w:szCs w:val="24"/>
        </w:rPr>
        <w:object w:dxaOrig="220" w:dyaOrig="360">
          <v:shape id="_x0000_i1035" type="#_x0000_t75" style="width:11.25pt;height:18pt" o:ole="">
            <v:imagedata r:id="rId28" o:title=""/>
          </v:shape>
          <o:OLEObject Type="Embed" ProgID="Equation.3" ShapeID="_x0000_i1035" DrawAspect="Content" ObjectID="_1730121628" r:id="rId29"/>
        </w:object>
      </w:r>
      <w:r w:rsidRPr="00AC66FA">
        <w:rPr>
          <w:rFonts w:ascii="Times New Roman" w:hAnsi="Times New Roman" w:cs="Times New Roman"/>
          <w:sz w:val="24"/>
          <w:szCs w:val="24"/>
        </w:rPr>
        <w:t xml:space="preserve">i </w:t>
      </w:r>
      <w:r w:rsidRPr="00AC66FA">
        <w:rPr>
          <w:rFonts w:ascii="Times New Roman" w:hAnsi="Times New Roman" w:cs="Times New Roman"/>
          <w:position w:val="-14"/>
          <w:sz w:val="24"/>
          <w:szCs w:val="24"/>
        </w:rPr>
        <w:object w:dxaOrig="260" w:dyaOrig="380">
          <v:shape id="_x0000_i1036" type="#_x0000_t75" style="width:12.75pt;height:18.75pt" o:ole="">
            <v:imagedata r:id="rId30" o:title=""/>
          </v:shape>
          <o:OLEObject Type="Embed" ProgID="Equation.3" ShapeID="_x0000_i1036" DrawAspect="Content" ObjectID="_1730121629" r:id="rId31"/>
        </w:object>
      </w:r>
      <w:r w:rsidRPr="00AC66FA">
        <w:rPr>
          <w:rFonts w:ascii="Times New Roman" w:hAnsi="Times New Roman" w:cs="Times New Roman"/>
          <w:sz w:val="24"/>
          <w:szCs w:val="24"/>
        </w:rPr>
        <w:t xml:space="preserve">są ze sobą nieskorelowane dla wszystkich par </w:t>
      </w:r>
      <w:r w:rsidRPr="00AC66FA">
        <w:rPr>
          <w:rFonts w:ascii="Times New Roman" w:hAnsi="Times New Roman" w:cs="Times New Roman"/>
          <w:i/>
          <w:sz w:val="24"/>
          <w:szCs w:val="24"/>
        </w:rPr>
        <w:t>i</w:t>
      </w:r>
      <w:r w:rsidRPr="00AC66FA">
        <w:rPr>
          <w:rFonts w:ascii="Times New Roman" w:hAnsi="Times New Roman" w:cs="Times New Roman"/>
          <w:sz w:val="24"/>
          <w:szCs w:val="24"/>
        </w:rPr>
        <w:t xml:space="preserve">, </w:t>
      </w:r>
      <w:r w:rsidRPr="00AC66FA">
        <w:rPr>
          <w:rFonts w:ascii="Times New Roman" w:hAnsi="Times New Roman" w:cs="Times New Roman"/>
          <w:i/>
          <w:sz w:val="24"/>
          <w:szCs w:val="24"/>
        </w:rPr>
        <w:t>j</w:t>
      </w:r>
      <w:r w:rsidRPr="00AC66FA">
        <w:rPr>
          <w:rFonts w:ascii="Times New Roman" w:hAnsi="Times New Roman" w:cs="Times New Roman"/>
          <w:sz w:val="24"/>
          <w:szCs w:val="24"/>
        </w:rPr>
        <w:t xml:space="preserve"> = 1,2,…,n oraz </w:t>
      </w:r>
      <w:r w:rsidRPr="00AC66FA">
        <w:rPr>
          <w:rFonts w:ascii="Times New Roman" w:hAnsi="Times New Roman" w:cs="Times New Roman"/>
          <w:position w:val="-10"/>
          <w:sz w:val="24"/>
          <w:szCs w:val="24"/>
        </w:rPr>
        <w:object w:dxaOrig="499" w:dyaOrig="300">
          <v:shape id="_x0000_i1037" type="#_x0000_t75" style="width:24.75pt;height:15pt" o:ole="">
            <v:imagedata r:id="rId32" o:title=""/>
          </v:shape>
          <o:OLEObject Type="Embed" ProgID="Equation.3" ShapeID="_x0000_i1037" DrawAspect="Content" ObjectID="_1730121630" r:id="rId33"/>
        </w:object>
      </w:r>
      <w:r w:rsidRPr="00AC66FA">
        <w:rPr>
          <w:rFonts w:ascii="Times New Roman" w:hAnsi="Times New Roman" w:cs="Times New Roman"/>
          <w:sz w:val="24"/>
          <w:szCs w:val="24"/>
        </w:rPr>
        <w:t xml:space="preserve">.” (A. Stanisz, str.103). </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Autokorelacja reszt polega na niespełnieniu powyższego założenia.  Najczęściej rozważa się autokorelację </w:t>
      </w:r>
      <w:proofErr w:type="spellStart"/>
      <w:r w:rsidRPr="00AC66FA">
        <w:rPr>
          <w:rFonts w:ascii="Times New Roman" w:hAnsi="Times New Roman" w:cs="Times New Roman"/>
          <w:sz w:val="24"/>
          <w:szCs w:val="24"/>
        </w:rPr>
        <w:t>pierws:zego</w:t>
      </w:r>
      <w:proofErr w:type="spellEnd"/>
      <w:r w:rsidRPr="00AC66FA">
        <w:rPr>
          <w:rFonts w:ascii="Times New Roman" w:hAnsi="Times New Roman" w:cs="Times New Roman"/>
          <w:sz w:val="24"/>
          <w:szCs w:val="24"/>
        </w:rPr>
        <w:t xml:space="preserve"> rzędu, dla której resztę </w:t>
      </w:r>
      <w:r w:rsidRPr="00AC66FA">
        <w:rPr>
          <w:rFonts w:ascii="Times New Roman" w:hAnsi="Times New Roman" w:cs="Times New Roman"/>
          <w:position w:val="-12"/>
          <w:sz w:val="24"/>
          <w:szCs w:val="24"/>
        </w:rPr>
        <w:object w:dxaOrig="220" w:dyaOrig="360">
          <v:shape id="_x0000_i1038" type="#_x0000_t75" style="width:11.25pt;height:18pt" o:ole="">
            <v:imagedata r:id="rId34" o:title=""/>
          </v:shape>
          <o:OLEObject Type="Embed" ProgID="Equation.3" ShapeID="_x0000_i1038" DrawAspect="Content" ObjectID="_1730121631" r:id="rId35"/>
        </w:object>
      </w:r>
      <w:r w:rsidRPr="00AC66FA">
        <w:rPr>
          <w:rFonts w:ascii="Times New Roman" w:hAnsi="Times New Roman" w:cs="Times New Roman"/>
          <w:sz w:val="24"/>
          <w:szCs w:val="24"/>
        </w:rPr>
        <w:t xml:space="preserve">można opisać jako: </w:t>
      </w:r>
      <w:r w:rsidRPr="00AC66FA">
        <w:rPr>
          <w:rFonts w:ascii="Times New Roman" w:hAnsi="Times New Roman" w:cs="Times New Roman"/>
          <w:position w:val="-12"/>
          <w:sz w:val="24"/>
          <w:szCs w:val="24"/>
        </w:rPr>
        <w:object w:dxaOrig="1320" w:dyaOrig="360">
          <v:shape id="_x0000_i1039" type="#_x0000_t75" style="width:66pt;height:18pt" o:ole="">
            <v:imagedata r:id="rId36" o:title=""/>
          </v:shape>
          <o:OLEObject Type="Embed" ProgID="Equation.3" ShapeID="_x0000_i1039" DrawAspect="Content" ObjectID="_1730121632" r:id="rId37"/>
        </w:object>
      </w:r>
      <w:r w:rsidRPr="00AC66FA">
        <w:rPr>
          <w:rFonts w:ascii="Times New Roman" w:hAnsi="Times New Roman" w:cs="Times New Roman"/>
          <w:sz w:val="24"/>
          <w:szCs w:val="24"/>
        </w:rPr>
        <w:t>.</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i/>
          <w:sz w:val="24"/>
          <w:szCs w:val="24"/>
        </w:rPr>
        <w:sym w:font="Symbol" w:char="F072"/>
      </w:r>
      <w:r w:rsidRPr="00AC66FA">
        <w:rPr>
          <w:rFonts w:ascii="Times New Roman" w:hAnsi="Times New Roman" w:cs="Times New Roman"/>
          <w:sz w:val="24"/>
          <w:szCs w:val="24"/>
        </w:rPr>
        <w:t xml:space="preserve"> jest współczynnikiem autokorelacji przyjmującym wartości od -1 do 1, a </w:t>
      </w:r>
      <w:r w:rsidRPr="00AC66FA">
        <w:rPr>
          <w:rFonts w:ascii="Times New Roman" w:hAnsi="Times New Roman" w:cs="Times New Roman"/>
          <w:position w:val="-12"/>
          <w:sz w:val="24"/>
          <w:szCs w:val="24"/>
        </w:rPr>
        <w:object w:dxaOrig="240" w:dyaOrig="360">
          <v:shape id="_x0000_i1040" type="#_x0000_t75" style="width:12pt;height:18pt" o:ole="">
            <v:imagedata r:id="rId38" o:title=""/>
          </v:shape>
          <o:OLEObject Type="Embed" ProgID="Equation.3" ShapeID="_x0000_i1040" DrawAspect="Content" ObjectID="_1730121633" r:id="rId39"/>
        </w:object>
      </w:r>
      <w:r w:rsidRPr="00AC66FA">
        <w:rPr>
          <w:rFonts w:ascii="Times New Roman" w:hAnsi="Times New Roman" w:cs="Times New Roman"/>
          <w:sz w:val="24"/>
          <w:szCs w:val="24"/>
        </w:rPr>
        <w:t xml:space="preserve"> pewnym składnikiem losowym. Jeżeli</w:t>
      </w:r>
      <w:r w:rsidRPr="00AC66FA">
        <w:rPr>
          <w:rFonts w:ascii="Times New Roman" w:hAnsi="Times New Roman" w:cs="Times New Roman"/>
          <w:position w:val="-10"/>
          <w:sz w:val="24"/>
          <w:szCs w:val="24"/>
        </w:rPr>
        <w:object w:dxaOrig="600" w:dyaOrig="320">
          <v:shape id="_x0000_i1041" type="#_x0000_t75" style="width:30pt;height:15.75pt" o:ole="">
            <v:imagedata r:id="rId40" o:title=""/>
          </v:shape>
          <o:OLEObject Type="Embed" ProgID="Equation.3" ShapeID="_x0000_i1041" DrawAspect="Content" ObjectID="_1730121634" r:id="rId41"/>
        </w:object>
      </w:r>
      <w:r w:rsidRPr="00AC66FA">
        <w:rPr>
          <w:rFonts w:ascii="Times New Roman" w:hAnsi="Times New Roman" w:cs="Times New Roman"/>
          <w:sz w:val="24"/>
          <w:szCs w:val="24"/>
        </w:rPr>
        <w:t xml:space="preserve">, reszty nie są skorelowane. Oczywiście mówienie o autokorelacji ma sens tylko w przypadku uporządkowanych zbiorów danych, tak jak to ma miejsce w przypadku procesów badanych w czasie. </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Do badania istnienia autokorelacji (pierwszego rzędu) reszt służy test </w:t>
      </w:r>
      <w:proofErr w:type="spellStart"/>
      <w:r w:rsidRPr="00AC66FA">
        <w:rPr>
          <w:rFonts w:ascii="Times New Roman" w:hAnsi="Times New Roman" w:cs="Times New Roman"/>
          <w:sz w:val="24"/>
          <w:szCs w:val="24"/>
        </w:rPr>
        <w:t>Durbina-Watsona</w:t>
      </w:r>
      <w:proofErr w:type="spellEnd"/>
      <w:r w:rsidRPr="00AC66FA">
        <w:rPr>
          <w:rFonts w:ascii="Times New Roman" w:hAnsi="Times New Roman" w:cs="Times New Roman"/>
          <w:sz w:val="24"/>
          <w:szCs w:val="24"/>
        </w:rPr>
        <w:t xml:space="preserve">. </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Założenia:</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 analizowany model musi mieć wyraz wolny, </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 składniki </w:t>
      </w:r>
      <w:proofErr w:type="spellStart"/>
      <w:r w:rsidRPr="00AC66FA">
        <w:rPr>
          <w:rFonts w:ascii="Times New Roman" w:hAnsi="Times New Roman" w:cs="Times New Roman"/>
          <w:sz w:val="24"/>
          <w:szCs w:val="24"/>
        </w:rPr>
        <w:t>resztowe</w:t>
      </w:r>
      <w:proofErr w:type="spellEnd"/>
      <w:r w:rsidRPr="00AC66FA">
        <w:rPr>
          <w:rFonts w:ascii="Times New Roman" w:hAnsi="Times New Roman" w:cs="Times New Roman"/>
          <w:sz w:val="24"/>
          <w:szCs w:val="24"/>
        </w:rPr>
        <w:t xml:space="preserve"> mają rozkład normalny (inne źródła podają też „zbliżony do normalnego” – wtrącenie IM), </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 w modelu nie występuje opóźniona zmienna zależna w charakterze zmiennej niezależnej (przykładowo </w:t>
      </w:r>
      <w:r w:rsidRPr="00AC66FA">
        <w:rPr>
          <w:rFonts w:ascii="Times New Roman" w:hAnsi="Times New Roman" w:cs="Times New Roman"/>
          <w:position w:val="-12"/>
          <w:sz w:val="24"/>
          <w:szCs w:val="24"/>
        </w:rPr>
        <w:object w:dxaOrig="2000" w:dyaOrig="360">
          <v:shape id="_x0000_i1042" type="#_x0000_t75" style="width:99.75pt;height:18pt" o:ole="">
            <v:imagedata r:id="rId42" o:title=""/>
          </v:shape>
          <o:OLEObject Type="Embed" ProgID="Equation.3" ShapeID="_x0000_i1042" DrawAspect="Content" ObjectID="_1730121635" r:id="rId43"/>
        </w:object>
      </w:r>
      <w:r w:rsidRPr="00AC66FA">
        <w:rPr>
          <w:rFonts w:ascii="Times New Roman" w:hAnsi="Times New Roman" w:cs="Times New Roman"/>
          <w:sz w:val="24"/>
          <w:szCs w:val="24"/>
        </w:rPr>
        <w:t xml:space="preserve">), </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 liczba obserwacji jest większa od 15.” (A. Stanisz, str. 104). </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Hipoteza zerowa ma postać:</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H</w:t>
      </w:r>
      <w:r w:rsidRPr="00AC66FA">
        <w:rPr>
          <w:rFonts w:ascii="Times New Roman" w:hAnsi="Times New Roman" w:cs="Times New Roman"/>
          <w:sz w:val="24"/>
          <w:szCs w:val="24"/>
          <w:vertAlign w:val="subscript"/>
        </w:rPr>
        <w:t>0</w:t>
      </w:r>
      <w:r w:rsidRPr="00AC66FA">
        <w:rPr>
          <w:rFonts w:ascii="Times New Roman" w:hAnsi="Times New Roman" w:cs="Times New Roman"/>
          <w:sz w:val="24"/>
          <w:szCs w:val="24"/>
        </w:rPr>
        <w:t xml:space="preserve">: </w:t>
      </w:r>
      <w:r w:rsidRPr="00AC66FA">
        <w:rPr>
          <w:rFonts w:ascii="Times New Roman" w:hAnsi="Times New Roman" w:cs="Times New Roman"/>
          <w:position w:val="-10"/>
          <w:sz w:val="24"/>
          <w:szCs w:val="24"/>
        </w:rPr>
        <w:object w:dxaOrig="600" w:dyaOrig="320">
          <v:shape id="_x0000_i1043" type="#_x0000_t75" style="width:30pt;height:15.75pt" o:ole="">
            <v:imagedata r:id="rId40" o:title=""/>
          </v:shape>
          <o:OLEObject Type="Embed" ProgID="Equation.3" ShapeID="_x0000_i1043" DrawAspect="Content" ObjectID="_1730121636" r:id="rId44"/>
        </w:objec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Hipotezy alternatywne podano niżej. </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Sprawdzian hipotezy (statystyka) ma postać: </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center"/>
        <w:rPr>
          <w:rFonts w:ascii="Times New Roman" w:hAnsi="Times New Roman" w:cs="Times New Roman"/>
          <w:sz w:val="24"/>
          <w:szCs w:val="24"/>
        </w:rPr>
      </w:pPr>
      <w:r w:rsidRPr="00AC66FA">
        <w:rPr>
          <w:rFonts w:ascii="Times New Roman" w:hAnsi="Times New Roman" w:cs="Times New Roman"/>
          <w:position w:val="-60"/>
          <w:sz w:val="24"/>
          <w:szCs w:val="24"/>
        </w:rPr>
        <w:object w:dxaOrig="1719" w:dyaOrig="1320">
          <v:shape id="_x0000_i1044" type="#_x0000_t75" style="width:86.25pt;height:66pt" o:ole="">
            <v:imagedata r:id="rId45" o:title=""/>
          </v:shape>
          <o:OLEObject Type="Embed" ProgID="Equation.3" ShapeID="_x0000_i1044" DrawAspect="Content" ObjectID="_1730121637" r:id="rId46"/>
        </w:object>
      </w:r>
      <w:r w:rsidRPr="00AC66FA">
        <w:rPr>
          <w:rFonts w:ascii="Times New Roman" w:hAnsi="Times New Roman" w:cs="Times New Roman"/>
          <w:sz w:val="24"/>
          <w:szCs w:val="24"/>
        </w:rPr>
        <w:t xml:space="preserve">          (14.5)</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Statystyka </w:t>
      </w:r>
      <w:r w:rsidRPr="00AC66FA">
        <w:rPr>
          <w:rFonts w:ascii="Times New Roman" w:hAnsi="Times New Roman" w:cs="Times New Roman"/>
          <w:i/>
          <w:sz w:val="24"/>
          <w:szCs w:val="24"/>
        </w:rPr>
        <w:t>d</w:t>
      </w:r>
      <w:r w:rsidRPr="00AC66FA">
        <w:rPr>
          <w:rFonts w:ascii="Times New Roman" w:hAnsi="Times New Roman" w:cs="Times New Roman"/>
          <w:sz w:val="24"/>
          <w:szCs w:val="24"/>
        </w:rPr>
        <w:t xml:space="preserve"> przybiera wartości od 0 do 4, przy czym wartość bliska 0 sugeruje autokorelację dodatnią reszt, a wartość bliska 4 – autokorelację ujemną. Wartość bliska 2 sugeruje brak autokorelacji.  </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Określamy </w:t>
      </w:r>
      <w:r w:rsidRPr="00AC66FA">
        <w:rPr>
          <w:rFonts w:ascii="Times New Roman" w:hAnsi="Times New Roman" w:cs="Times New Roman"/>
          <w:sz w:val="24"/>
          <w:szCs w:val="24"/>
          <w:u w:val="single"/>
        </w:rPr>
        <w:t>w przybliżeniu</w:t>
      </w:r>
      <w:r w:rsidRPr="00AC66FA">
        <w:rPr>
          <w:rFonts w:ascii="Times New Roman" w:hAnsi="Times New Roman" w:cs="Times New Roman"/>
          <w:sz w:val="24"/>
          <w:szCs w:val="24"/>
        </w:rPr>
        <w:t xml:space="preserve"> tzw. estymator współczynnika autokorelacji </w:t>
      </w:r>
      <w:r w:rsidRPr="00AC66FA">
        <w:rPr>
          <w:rFonts w:ascii="Times New Roman" w:hAnsi="Times New Roman" w:cs="Times New Roman"/>
          <w:position w:val="-10"/>
          <w:sz w:val="24"/>
          <w:szCs w:val="24"/>
        </w:rPr>
        <w:object w:dxaOrig="240" w:dyaOrig="340">
          <v:shape id="_x0000_i1045" type="#_x0000_t75" style="width:12pt;height:17.25pt" o:ole="">
            <v:imagedata r:id="rId47" o:title=""/>
          </v:shape>
          <o:OLEObject Type="Embed" ProgID="Equation.3" ShapeID="_x0000_i1045" DrawAspect="Content" ObjectID="_1730121638" r:id="rId48"/>
        </w:object>
      </w:r>
      <w:r w:rsidRPr="00AC66FA">
        <w:rPr>
          <w:rFonts w:ascii="Times New Roman" w:hAnsi="Times New Roman" w:cs="Times New Roman"/>
          <w:sz w:val="24"/>
          <w:szCs w:val="24"/>
        </w:rPr>
        <w:t xml:space="preserve"> według równania: </w:t>
      </w:r>
    </w:p>
    <w:p w:rsidR="005C3AD2" w:rsidRPr="00AC66FA" w:rsidRDefault="005C3AD2" w:rsidP="00AC66FA">
      <w:pPr>
        <w:spacing w:line="240" w:lineRule="auto"/>
        <w:jc w:val="center"/>
        <w:rPr>
          <w:rFonts w:ascii="Times New Roman" w:hAnsi="Times New Roman" w:cs="Times New Roman"/>
          <w:sz w:val="24"/>
          <w:szCs w:val="24"/>
        </w:rPr>
      </w:pPr>
      <w:r w:rsidRPr="00AC66FA">
        <w:rPr>
          <w:rFonts w:ascii="Times New Roman" w:hAnsi="Times New Roman" w:cs="Times New Roman"/>
          <w:position w:val="-10"/>
          <w:sz w:val="24"/>
          <w:szCs w:val="24"/>
        </w:rPr>
        <w:object w:dxaOrig="1200" w:dyaOrig="340">
          <v:shape id="_x0000_i1046" type="#_x0000_t75" style="width:60pt;height:17.25pt" o:ole="">
            <v:imagedata r:id="rId49" o:title=""/>
          </v:shape>
          <o:OLEObject Type="Embed" ProgID="Equation.3" ShapeID="_x0000_i1046" DrawAspect="Content" ObjectID="_1730121639" r:id="rId50"/>
        </w:object>
      </w:r>
      <w:r w:rsidRPr="00AC66FA">
        <w:rPr>
          <w:rFonts w:ascii="Times New Roman" w:hAnsi="Times New Roman" w:cs="Times New Roman"/>
          <w:sz w:val="24"/>
          <w:szCs w:val="24"/>
        </w:rPr>
        <w:t xml:space="preserve">      (14.6)</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W zależności od znaku</w:t>
      </w:r>
      <w:r w:rsidRPr="00AC66FA">
        <w:rPr>
          <w:rFonts w:ascii="Times New Roman" w:hAnsi="Times New Roman" w:cs="Times New Roman"/>
          <w:position w:val="-10"/>
          <w:sz w:val="24"/>
          <w:szCs w:val="24"/>
        </w:rPr>
        <w:object w:dxaOrig="240" w:dyaOrig="340">
          <v:shape id="_x0000_i1047" type="#_x0000_t75" style="width:12pt;height:17.25pt" o:ole="">
            <v:imagedata r:id="rId47" o:title=""/>
          </v:shape>
          <o:OLEObject Type="Embed" ProgID="Equation.3" ShapeID="_x0000_i1047" DrawAspect="Content" ObjectID="_1730121640" r:id="rId51"/>
        </w:object>
      </w:r>
      <w:r w:rsidRPr="00AC66FA">
        <w:rPr>
          <w:rFonts w:ascii="Times New Roman" w:hAnsi="Times New Roman" w:cs="Times New Roman"/>
          <w:sz w:val="24"/>
          <w:szCs w:val="24"/>
        </w:rPr>
        <w:t>testujemy różne zestawy hipotez:</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I. Dla przypadku </w:t>
      </w:r>
      <w:r w:rsidRPr="00AC66FA">
        <w:rPr>
          <w:rFonts w:ascii="Times New Roman" w:hAnsi="Times New Roman" w:cs="Times New Roman"/>
          <w:position w:val="-10"/>
          <w:sz w:val="24"/>
          <w:szCs w:val="24"/>
        </w:rPr>
        <w:object w:dxaOrig="600" w:dyaOrig="340">
          <v:shape id="_x0000_i1048" type="#_x0000_t75" style="width:30pt;height:17.25pt" o:ole="">
            <v:imagedata r:id="rId52" o:title=""/>
          </v:shape>
          <o:OLEObject Type="Embed" ProgID="Equation.3" ShapeID="_x0000_i1048" DrawAspect="Content" ObjectID="_1730121641" r:id="rId53"/>
        </w:objec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H</w:t>
      </w:r>
      <w:r w:rsidRPr="00AC66FA">
        <w:rPr>
          <w:rFonts w:ascii="Times New Roman" w:hAnsi="Times New Roman" w:cs="Times New Roman"/>
          <w:sz w:val="24"/>
          <w:szCs w:val="24"/>
          <w:vertAlign w:val="subscript"/>
        </w:rPr>
        <w:t>0</w:t>
      </w:r>
      <w:r w:rsidRPr="00AC66FA">
        <w:rPr>
          <w:rFonts w:ascii="Times New Roman" w:hAnsi="Times New Roman" w:cs="Times New Roman"/>
          <w:sz w:val="24"/>
          <w:szCs w:val="24"/>
        </w:rPr>
        <w:t xml:space="preserve">: </w:t>
      </w:r>
      <w:r w:rsidRPr="00AC66FA">
        <w:rPr>
          <w:rFonts w:ascii="Times New Roman" w:hAnsi="Times New Roman" w:cs="Times New Roman"/>
          <w:position w:val="-10"/>
          <w:sz w:val="24"/>
          <w:szCs w:val="24"/>
        </w:rPr>
        <w:object w:dxaOrig="600" w:dyaOrig="320">
          <v:shape id="_x0000_i1049" type="#_x0000_t75" style="width:30pt;height:15.75pt" o:ole="">
            <v:imagedata r:id="rId40" o:title=""/>
          </v:shape>
          <o:OLEObject Type="Embed" ProgID="Equation.3" ShapeID="_x0000_i1049" DrawAspect="Content" ObjectID="_1730121642" r:id="rId54"/>
        </w:objec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H</w:t>
      </w:r>
      <w:r w:rsidRPr="00AC66FA">
        <w:rPr>
          <w:rFonts w:ascii="Times New Roman" w:hAnsi="Times New Roman" w:cs="Times New Roman"/>
          <w:sz w:val="24"/>
          <w:szCs w:val="24"/>
          <w:vertAlign w:val="subscript"/>
        </w:rPr>
        <w:t>1</w:t>
      </w:r>
      <w:r w:rsidRPr="00AC66FA">
        <w:rPr>
          <w:rFonts w:ascii="Times New Roman" w:hAnsi="Times New Roman" w:cs="Times New Roman"/>
          <w:sz w:val="24"/>
          <w:szCs w:val="24"/>
        </w:rPr>
        <w:t xml:space="preserve">: </w:t>
      </w:r>
      <w:r w:rsidRPr="00AC66FA">
        <w:rPr>
          <w:rFonts w:ascii="Times New Roman" w:hAnsi="Times New Roman" w:cs="Times New Roman"/>
          <w:position w:val="-10"/>
          <w:sz w:val="24"/>
          <w:szCs w:val="24"/>
        </w:rPr>
        <w:object w:dxaOrig="600" w:dyaOrig="320">
          <v:shape id="_x0000_i1050" type="#_x0000_t75" style="width:30pt;height:15.75pt" o:ole="">
            <v:imagedata r:id="rId55" o:title=""/>
          </v:shape>
          <o:OLEObject Type="Embed" ProgID="Equation.3" ShapeID="_x0000_i1050" DrawAspect="Content" ObjectID="_1730121643" r:id="rId56"/>
        </w:objec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Z tablic rozkładu statystyki </w:t>
      </w:r>
      <w:r w:rsidRPr="00AC66FA">
        <w:rPr>
          <w:rFonts w:ascii="Times New Roman" w:hAnsi="Times New Roman" w:cs="Times New Roman"/>
          <w:i/>
          <w:sz w:val="24"/>
          <w:szCs w:val="24"/>
        </w:rPr>
        <w:t>d</w:t>
      </w:r>
      <w:r w:rsidRPr="00AC66FA">
        <w:rPr>
          <w:rFonts w:ascii="Times New Roman" w:hAnsi="Times New Roman" w:cs="Times New Roman"/>
          <w:sz w:val="24"/>
          <w:szCs w:val="24"/>
        </w:rPr>
        <w:t xml:space="preserve"> odczytujemy dla danego poziomu istotności wartości </w:t>
      </w:r>
      <w:proofErr w:type="spellStart"/>
      <w:r w:rsidRPr="00AC66FA">
        <w:rPr>
          <w:rFonts w:ascii="Times New Roman" w:hAnsi="Times New Roman" w:cs="Times New Roman"/>
          <w:i/>
          <w:sz w:val="24"/>
          <w:szCs w:val="24"/>
        </w:rPr>
        <w:t>d</w:t>
      </w:r>
      <w:r w:rsidRPr="00AC66FA">
        <w:rPr>
          <w:rFonts w:ascii="Times New Roman" w:hAnsi="Times New Roman" w:cs="Times New Roman"/>
          <w:i/>
          <w:sz w:val="24"/>
          <w:szCs w:val="24"/>
          <w:vertAlign w:val="subscript"/>
        </w:rPr>
        <w:t>L</w:t>
      </w:r>
      <w:proofErr w:type="spellEnd"/>
      <w:r w:rsidRPr="00AC66FA">
        <w:rPr>
          <w:rFonts w:ascii="Times New Roman" w:hAnsi="Times New Roman" w:cs="Times New Roman"/>
          <w:sz w:val="24"/>
          <w:szCs w:val="24"/>
        </w:rPr>
        <w:t xml:space="preserve"> i </w:t>
      </w:r>
      <w:proofErr w:type="spellStart"/>
      <w:r w:rsidRPr="00AC66FA">
        <w:rPr>
          <w:rFonts w:ascii="Times New Roman" w:hAnsi="Times New Roman" w:cs="Times New Roman"/>
          <w:i/>
          <w:sz w:val="24"/>
          <w:szCs w:val="24"/>
        </w:rPr>
        <w:t>d</w:t>
      </w:r>
      <w:r w:rsidRPr="00AC66FA">
        <w:rPr>
          <w:rFonts w:ascii="Times New Roman" w:hAnsi="Times New Roman" w:cs="Times New Roman"/>
          <w:i/>
          <w:sz w:val="24"/>
          <w:szCs w:val="24"/>
          <w:vertAlign w:val="subscript"/>
        </w:rPr>
        <w:t>U</w:t>
      </w:r>
      <w:proofErr w:type="spellEnd"/>
      <w:r w:rsidRPr="00AC66FA">
        <w:rPr>
          <w:rFonts w:ascii="Times New Roman" w:hAnsi="Times New Roman" w:cs="Times New Roman"/>
          <w:sz w:val="24"/>
          <w:szCs w:val="24"/>
        </w:rPr>
        <w:t xml:space="preserve">. Następnie sprawdzamy, czy dla wyliczonej z naszej próby wartości statystyki </w:t>
      </w:r>
      <w:r w:rsidRPr="00AC66FA">
        <w:rPr>
          <w:rFonts w:ascii="Times New Roman" w:hAnsi="Times New Roman" w:cs="Times New Roman"/>
          <w:i/>
          <w:sz w:val="24"/>
          <w:szCs w:val="24"/>
        </w:rPr>
        <w:t>d</w:t>
      </w:r>
      <w:r w:rsidRPr="00AC66FA">
        <w:rPr>
          <w:rFonts w:ascii="Times New Roman" w:hAnsi="Times New Roman" w:cs="Times New Roman"/>
          <w:sz w:val="24"/>
          <w:szCs w:val="24"/>
        </w:rPr>
        <w:t xml:space="preserve"> zachodzi: </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1. </w:t>
      </w:r>
      <w:r w:rsidRPr="00AC66FA">
        <w:rPr>
          <w:rFonts w:ascii="Times New Roman" w:hAnsi="Times New Roman" w:cs="Times New Roman"/>
          <w:position w:val="-12"/>
          <w:sz w:val="24"/>
          <w:szCs w:val="24"/>
        </w:rPr>
        <w:object w:dxaOrig="700" w:dyaOrig="360">
          <v:shape id="_x0000_i1051" type="#_x0000_t75" style="width:35.25pt;height:18pt" o:ole="">
            <v:imagedata r:id="rId57" o:title=""/>
          </v:shape>
          <o:OLEObject Type="Embed" ProgID="Equation.3" ShapeID="_x0000_i1051" DrawAspect="Content" ObjectID="_1730121644" r:id="rId58"/>
        </w:object>
      </w:r>
      <w:r w:rsidRPr="00AC66FA">
        <w:rPr>
          <w:rFonts w:ascii="Times New Roman" w:hAnsi="Times New Roman" w:cs="Times New Roman"/>
          <w:sz w:val="24"/>
          <w:szCs w:val="24"/>
        </w:rPr>
        <w:t>- nie ma podstaw do odrzucenia H</w:t>
      </w:r>
      <w:r w:rsidRPr="00AC66FA">
        <w:rPr>
          <w:rFonts w:ascii="Times New Roman" w:hAnsi="Times New Roman" w:cs="Times New Roman"/>
          <w:sz w:val="24"/>
          <w:szCs w:val="24"/>
          <w:vertAlign w:val="subscript"/>
        </w:rPr>
        <w:t>0</w:t>
      </w:r>
      <w:r w:rsidRPr="00AC66FA">
        <w:rPr>
          <w:rFonts w:ascii="Times New Roman" w:hAnsi="Times New Roman" w:cs="Times New Roman"/>
          <w:sz w:val="24"/>
          <w:szCs w:val="24"/>
        </w:rPr>
        <w:t xml:space="preserve"> (brak autokorelacji), </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2. </w:t>
      </w:r>
      <w:r w:rsidRPr="00AC66FA">
        <w:rPr>
          <w:rFonts w:ascii="Times New Roman" w:hAnsi="Times New Roman" w:cs="Times New Roman"/>
          <w:position w:val="-10"/>
          <w:sz w:val="24"/>
          <w:szCs w:val="24"/>
        </w:rPr>
        <w:object w:dxaOrig="680" w:dyaOrig="340">
          <v:shape id="_x0000_i1052" type="#_x0000_t75" style="width:33.75pt;height:17.25pt" o:ole="">
            <v:imagedata r:id="rId59" o:title=""/>
          </v:shape>
          <o:OLEObject Type="Embed" ProgID="Equation.3" ShapeID="_x0000_i1052" DrawAspect="Content" ObjectID="_1730121645" r:id="rId60"/>
        </w:object>
      </w:r>
      <w:r w:rsidRPr="00AC66FA">
        <w:rPr>
          <w:rFonts w:ascii="Times New Roman" w:hAnsi="Times New Roman" w:cs="Times New Roman"/>
          <w:sz w:val="24"/>
          <w:szCs w:val="24"/>
        </w:rPr>
        <w:t>- odrzucamy H</w:t>
      </w:r>
      <w:r w:rsidRPr="00AC66FA">
        <w:rPr>
          <w:rFonts w:ascii="Times New Roman" w:hAnsi="Times New Roman" w:cs="Times New Roman"/>
          <w:sz w:val="24"/>
          <w:szCs w:val="24"/>
          <w:vertAlign w:val="subscript"/>
        </w:rPr>
        <w:t>0</w:t>
      </w:r>
      <w:r w:rsidRPr="00AC66FA">
        <w:rPr>
          <w:rFonts w:ascii="Times New Roman" w:hAnsi="Times New Roman" w:cs="Times New Roman"/>
          <w:sz w:val="24"/>
          <w:szCs w:val="24"/>
        </w:rPr>
        <w:t xml:space="preserve"> i przyjmujemy H</w:t>
      </w:r>
      <w:r w:rsidRPr="00AC66FA">
        <w:rPr>
          <w:rFonts w:ascii="Times New Roman" w:hAnsi="Times New Roman" w:cs="Times New Roman"/>
          <w:sz w:val="24"/>
          <w:szCs w:val="24"/>
          <w:vertAlign w:val="subscript"/>
        </w:rPr>
        <w:t>1</w:t>
      </w:r>
      <w:r w:rsidRPr="00AC66FA">
        <w:rPr>
          <w:rFonts w:ascii="Times New Roman" w:hAnsi="Times New Roman" w:cs="Times New Roman"/>
          <w:sz w:val="24"/>
          <w:szCs w:val="24"/>
        </w:rPr>
        <w:t xml:space="preserve"> (autokorelacja dodatnia), </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3. </w:t>
      </w:r>
      <w:r w:rsidRPr="00AC66FA">
        <w:rPr>
          <w:rFonts w:ascii="Times New Roman" w:hAnsi="Times New Roman" w:cs="Times New Roman"/>
          <w:position w:val="-12"/>
          <w:sz w:val="24"/>
          <w:szCs w:val="24"/>
        </w:rPr>
        <w:object w:dxaOrig="1180" w:dyaOrig="360">
          <v:shape id="_x0000_i1053" type="#_x0000_t75" style="width:59.25pt;height:18pt" o:ole="">
            <v:imagedata r:id="rId61" o:title=""/>
          </v:shape>
          <o:OLEObject Type="Embed" ProgID="Equation.3" ShapeID="_x0000_i1053" DrawAspect="Content" ObjectID="_1730121646" r:id="rId62"/>
        </w:object>
      </w:r>
      <w:r w:rsidRPr="00AC66FA">
        <w:rPr>
          <w:rFonts w:ascii="Times New Roman" w:hAnsi="Times New Roman" w:cs="Times New Roman"/>
          <w:sz w:val="24"/>
          <w:szCs w:val="24"/>
        </w:rPr>
        <w:t xml:space="preserve">- test nie przynosi rozstrzygnięcia. </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II. Dla przypadku </w:t>
      </w:r>
      <w:r w:rsidRPr="00AC66FA">
        <w:rPr>
          <w:rFonts w:ascii="Times New Roman" w:hAnsi="Times New Roman" w:cs="Times New Roman"/>
          <w:position w:val="-10"/>
          <w:sz w:val="24"/>
          <w:szCs w:val="24"/>
        </w:rPr>
        <w:object w:dxaOrig="580" w:dyaOrig="340">
          <v:shape id="_x0000_i1054" type="#_x0000_t75" style="width:29.25pt;height:17.25pt" o:ole="">
            <v:imagedata r:id="rId63" o:title=""/>
          </v:shape>
          <o:OLEObject Type="Embed" ProgID="Equation.3" ShapeID="_x0000_i1054" DrawAspect="Content" ObjectID="_1730121647" r:id="rId64"/>
        </w:objec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H</w:t>
      </w:r>
      <w:r w:rsidRPr="00AC66FA">
        <w:rPr>
          <w:rFonts w:ascii="Times New Roman" w:hAnsi="Times New Roman" w:cs="Times New Roman"/>
          <w:sz w:val="24"/>
          <w:szCs w:val="24"/>
          <w:vertAlign w:val="subscript"/>
        </w:rPr>
        <w:t>0</w:t>
      </w:r>
      <w:r w:rsidRPr="00AC66FA">
        <w:rPr>
          <w:rFonts w:ascii="Times New Roman" w:hAnsi="Times New Roman" w:cs="Times New Roman"/>
          <w:sz w:val="24"/>
          <w:szCs w:val="24"/>
        </w:rPr>
        <w:t xml:space="preserve">: </w:t>
      </w:r>
      <w:r w:rsidRPr="00AC66FA">
        <w:rPr>
          <w:rFonts w:ascii="Times New Roman" w:hAnsi="Times New Roman" w:cs="Times New Roman"/>
          <w:position w:val="-10"/>
          <w:sz w:val="24"/>
          <w:szCs w:val="24"/>
        </w:rPr>
        <w:object w:dxaOrig="600" w:dyaOrig="320">
          <v:shape id="_x0000_i1055" type="#_x0000_t75" style="width:30pt;height:15.75pt" o:ole="">
            <v:imagedata r:id="rId40" o:title=""/>
          </v:shape>
          <o:OLEObject Type="Embed" ProgID="Equation.3" ShapeID="_x0000_i1055" DrawAspect="Content" ObjectID="_1730121648" r:id="rId65"/>
        </w:objec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H</w:t>
      </w:r>
      <w:r w:rsidRPr="00AC66FA">
        <w:rPr>
          <w:rFonts w:ascii="Times New Roman" w:hAnsi="Times New Roman" w:cs="Times New Roman"/>
          <w:sz w:val="24"/>
          <w:szCs w:val="24"/>
          <w:vertAlign w:val="subscript"/>
        </w:rPr>
        <w:t>1</w:t>
      </w:r>
      <w:r w:rsidRPr="00AC66FA">
        <w:rPr>
          <w:rFonts w:ascii="Times New Roman" w:hAnsi="Times New Roman" w:cs="Times New Roman"/>
          <w:sz w:val="24"/>
          <w:szCs w:val="24"/>
        </w:rPr>
        <w:t xml:space="preserve">: </w:t>
      </w:r>
      <w:r w:rsidRPr="00AC66FA">
        <w:rPr>
          <w:rFonts w:ascii="Times New Roman" w:hAnsi="Times New Roman" w:cs="Times New Roman"/>
          <w:position w:val="-10"/>
          <w:sz w:val="24"/>
          <w:szCs w:val="24"/>
        </w:rPr>
        <w:object w:dxaOrig="580" w:dyaOrig="320">
          <v:shape id="_x0000_i1056" type="#_x0000_t75" style="width:29.25pt;height:15.75pt" o:ole="">
            <v:imagedata r:id="rId66" o:title=""/>
          </v:shape>
          <o:OLEObject Type="Embed" ProgID="Equation.3" ShapeID="_x0000_i1056" DrawAspect="Content" ObjectID="_1730121649" r:id="rId67"/>
        </w:objec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Z tablic rozkładu statystyki </w:t>
      </w:r>
      <w:r w:rsidRPr="00AC66FA">
        <w:rPr>
          <w:rFonts w:ascii="Times New Roman" w:hAnsi="Times New Roman" w:cs="Times New Roman"/>
          <w:i/>
          <w:sz w:val="24"/>
          <w:szCs w:val="24"/>
        </w:rPr>
        <w:t>d</w:t>
      </w:r>
      <w:r w:rsidRPr="00AC66FA">
        <w:rPr>
          <w:rFonts w:ascii="Times New Roman" w:hAnsi="Times New Roman" w:cs="Times New Roman"/>
          <w:sz w:val="24"/>
          <w:szCs w:val="24"/>
        </w:rPr>
        <w:t xml:space="preserve"> odczytujemy dla danego poziomu istotności wartości </w:t>
      </w:r>
      <w:proofErr w:type="spellStart"/>
      <w:r w:rsidRPr="00AC66FA">
        <w:rPr>
          <w:rFonts w:ascii="Times New Roman" w:hAnsi="Times New Roman" w:cs="Times New Roman"/>
          <w:i/>
          <w:sz w:val="24"/>
          <w:szCs w:val="24"/>
        </w:rPr>
        <w:t>d</w:t>
      </w:r>
      <w:r w:rsidRPr="00AC66FA">
        <w:rPr>
          <w:rFonts w:ascii="Times New Roman" w:hAnsi="Times New Roman" w:cs="Times New Roman"/>
          <w:i/>
          <w:sz w:val="24"/>
          <w:szCs w:val="24"/>
          <w:vertAlign w:val="subscript"/>
        </w:rPr>
        <w:t>L</w:t>
      </w:r>
      <w:proofErr w:type="spellEnd"/>
      <w:r w:rsidRPr="00AC66FA">
        <w:rPr>
          <w:rFonts w:ascii="Times New Roman" w:hAnsi="Times New Roman" w:cs="Times New Roman"/>
          <w:sz w:val="24"/>
          <w:szCs w:val="24"/>
        </w:rPr>
        <w:t xml:space="preserve"> i </w:t>
      </w:r>
      <w:proofErr w:type="spellStart"/>
      <w:r w:rsidRPr="00AC66FA">
        <w:rPr>
          <w:rFonts w:ascii="Times New Roman" w:hAnsi="Times New Roman" w:cs="Times New Roman"/>
          <w:i/>
          <w:sz w:val="24"/>
          <w:szCs w:val="24"/>
        </w:rPr>
        <w:t>d</w:t>
      </w:r>
      <w:r w:rsidRPr="00AC66FA">
        <w:rPr>
          <w:rFonts w:ascii="Times New Roman" w:hAnsi="Times New Roman" w:cs="Times New Roman"/>
          <w:i/>
          <w:sz w:val="24"/>
          <w:szCs w:val="24"/>
          <w:vertAlign w:val="subscript"/>
        </w:rPr>
        <w:t>U</w:t>
      </w:r>
      <w:proofErr w:type="spellEnd"/>
      <w:r w:rsidRPr="00AC66FA">
        <w:rPr>
          <w:rFonts w:ascii="Times New Roman" w:hAnsi="Times New Roman" w:cs="Times New Roman"/>
          <w:sz w:val="24"/>
          <w:szCs w:val="24"/>
        </w:rPr>
        <w:t xml:space="preserve">. Następnie sprawdzamy, czy dla wyliczonej z naszej próby wartości statystyki </w:t>
      </w:r>
      <w:r w:rsidRPr="00AC66FA">
        <w:rPr>
          <w:rFonts w:ascii="Times New Roman" w:hAnsi="Times New Roman" w:cs="Times New Roman"/>
          <w:i/>
          <w:sz w:val="24"/>
          <w:szCs w:val="24"/>
        </w:rPr>
        <w:t>d</w:t>
      </w:r>
      <w:r w:rsidRPr="00AC66FA">
        <w:rPr>
          <w:rFonts w:ascii="Times New Roman" w:hAnsi="Times New Roman" w:cs="Times New Roman"/>
          <w:sz w:val="24"/>
          <w:szCs w:val="24"/>
        </w:rPr>
        <w:t xml:space="preserve"> zachodzi: </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1. </w:t>
      </w:r>
      <w:r w:rsidRPr="00AC66FA">
        <w:rPr>
          <w:rFonts w:ascii="Times New Roman" w:hAnsi="Times New Roman" w:cs="Times New Roman"/>
          <w:position w:val="-12"/>
          <w:sz w:val="24"/>
          <w:szCs w:val="24"/>
        </w:rPr>
        <w:object w:dxaOrig="1040" w:dyaOrig="360">
          <v:shape id="_x0000_i1057" type="#_x0000_t75" style="width:51.75pt;height:18pt" o:ole="">
            <v:imagedata r:id="rId68" o:title=""/>
          </v:shape>
          <o:OLEObject Type="Embed" ProgID="Equation.3" ShapeID="_x0000_i1057" DrawAspect="Content" ObjectID="_1730121650" r:id="rId69"/>
        </w:object>
      </w:r>
      <w:r w:rsidRPr="00AC66FA">
        <w:rPr>
          <w:rFonts w:ascii="Times New Roman" w:hAnsi="Times New Roman" w:cs="Times New Roman"/>
          <w:sz w:val="24"/>
          <w:szCs w:val="24"/>
        </w:rPr>
        <w:t>- nie ma podstaw do odrzucenia H</w:t>
      </w:r>
      <w:r w:rsidRPr="00AC66FA">
        <w:rPr>
          <w:rFonts w:ascii="Times New Roman" w:hAnsi="Times New Roman" w:cs="Times New Roman"/>
          <w:sz w:val="24"/>
          <w:szCs w:val="24"/>
          <w:vertAlign w:val="subscript"/>
        </w:rPr>
        <w:t>0</w:t>
      </w:r>
      <w:r w:rsidRPr="00AC66FA">
        <w:rPr>
          <w:rFonts w:ascii="Times New Roman" w:hAnsi="Times New Roman" w:cs="Times New Roman"/>
          <w:sz w:val="24"/>
          <w:szCs w:val="24"/>
        </w:rPr>
        <w:t xml:space="preserve"> (brak autokorelacji), </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2. </w:t>
      </w:r>
      <w:r w:rsidRPr="00AC66FA">
        <w:rPr>
          <w:rFonts w:ascii="Times New Roman" w:hAnsi="Times New Roman" w:cs="Times New Roman"/>
          <w:position w:val="-10"/>
          <w:sz w:val="24"/>
          <w:szCs w:val="24"/>
        </w:rPr>
        <w:object w:dxaOrig="1020" w:dyaOrig="340">
          <v:shape id="_x0000_i1058" type="#_x0000_t75" style="width:51pt;height:17.25pt" o:ole="">
            <v:imagedata r:id="rId70" o:title=""/>
          </v:shape>
          <o:OLEObject Type="Embed" ProgID="Equation.3" ShapeID="_x0000_i1058" DrawAspect="Content" ObjectID="_1730121651" r:id="rId71"/>
        </w:object>
      </w:r>
      <w:r w:rsidRPr="00AC66FA">
        <w:rPr>
          <w:rFonts w:ascii="Times New Roman" w:hAnsi="Times New Roman" w:cs="Times New Roman"/>
          <w:sz w:val="24"/>
          <w:szCs w:val="24"/>
        </w:rPr>
        <w:t>- odrzucamy H</w:t>
      </w:r>
      <w:r w:rsidRPr="00AC66FA">
        <w:rPr>
          <w:rFonts w:ascii="Times New Roman" w:hAnsi="Times New Roman" w:cs="Times New Roman"/>
          <w:sz w:val="24"/>
          <w:szCs w:val="24"/>
          <w:vertAlign w:val="subscript"/>
        </w:rPr>
        <w:t>0</w:t>
      </w:r>
      <w:r w:rsidRPr="00AC66FA">
        <w:rPr>
          <w:rFonts w:ascii="Times New Roman" w:hAnsi="Times New Roman" w:cs="Times New Roman"/>
          <w:sz w:val="24"/>
          <w:szCs w:val="24"/>
        </w:rPr>
        <w:t xml:space="preserve"> i przyjmujemy H</w:t>
      </w:r>
      <w:r w:rsidRPr="00AC66FA">
        <w:rPr>
          <w:rFonts w:ascii="Times New Roman" w:hAnsi="Times New Roman" w:cs="Times New Roman"/>
          <w:sz w:val="24"/>
          <w:szCs w:val="24"/>
          <w:vertAlign w:val="subscript"/>
        </w:rPr>
        <w:t>1</w:t>
      </w:r>
      <w:r w:rsidRPr="00AC66FA">
        <w:rPr>
          <w:rFonts w:ascii="Times New Roman" w:hAnsi="Times New Roman" w:cs="Times New Roman"/>
          <w:sz w:val="24"/>
          <w:szCs w:val="24"/>
        </w:rPr>
        <w:t xml:space="preserve"> (autokorelacja ujemna), </w:t>
      </w:r>
    </w:p>
    <w:p w:rsidR="005C3AD2" w:rsidRPr="00AC66FA" w:rsidRDefault="005C3AD2" w:rsidP="00AC66FA">
      <w:pPr>
        <w:spacing w:line="240" w:lineRule="auto"/>
        <w:jc w:val="both"/>
        <w:rPr>
          <w:rFonts w:ascii="Times New Roman" w:hAnsi="Times New Roman" w:cs="Times New Roman"/>
          <w:sz w:val="24"/>
          <w:szCs w:val="24"/>
        </w:rPr>
      </w:pPr>
      <w:r w:rsidRPr="00AC66FA">
        <w:rPr>
          <w:rFonts w:ascii="Times New Roman" w:hAnsi="Times New Roman" w:cs="Times New Roman"/>
          <w:sz w:val="24"/>
          <w:szCs w:val="24"/>
        </w:rPr>
        <w:t xml:space="preserve">3. </w:t>
      </w:r>
      <w:r w:rsidRPr="00AC66FA">
        <w:rPr>
          <w:rFonts w:ascii="Times New Roman" w:hAnsi="Times New Roman" w:cs="Times New Roman"/>
          <w:position w:val="-12"/>
          <w:sz w:val="24"/>
          <w:szCs w:val="24"/>
        </w:rPr>
        <w:object w:dxaOrig="1840" w:dyaOrig="360">
          <v:shape id="_x0000_i1059" type="#_x0000_t75" style="width:92.25pt;height:18pt" o:ole="">
            <v:imagedata r:id="rId72" o:title=""/>
          </v:shape>
          <o:OLEObject Type="Embed" ProgID="Equation.3" ShapeID="_x0000_i1059" DrawAspect="Content" ObjectID="_1730121652" r:id="rId73"/>
        </w:object>
      </w:r>
      <w:r w:rsidRPr="00AC66FA">
        <w:rPr>
          <w:rFonts w:ascii="Times New Roman" w:hAnsi="Times New Roman" w:cs="Times New Roman"/>
          <w:sz w:val="24"/>
          <w:szCs w:val="24"/>
        </w:rPr>
        <w:t xml:space="preserve">- test nie przynosi rozstrzygnięcia. </w:t>
      </w:r>
    </w:p>
    <w:p w:rsidR="005C3AD2" w:rsidRPr="00AC66FA" w:rsidRDefault="005C3AD2" w:rsidP="00AC66FA">
      <w:pPr>
        <w:spacing w:line="240" w:lineRule="auto"/>
        <w:jc w:val="both"/>
        <w:rPr>
          <w:rFonts w:ascii="Times New Roman" w:hAnsi="Times New Roman" w:cs="Times New Roman"/>
          <w:sz w:val="24"/>
          <w:szCs w:val="24"/>
        </w:rPr>
      </w:pPr>
    </w:p>
    <w:p w:rsidR="005C3AD2" w:rsidRPr="00AC66FA" w:rsidRDefault="005C3AD2" w:rsidP="00AC66FA">
      <w:pPr>
        <w:pStyle w:val="Tekstpodstawowy2"/>
        <w:jc w:val="left"/>
        <w:rPr>
          <w:vertAlign w:val="subscript"/>
        </w:rPr>
      </w:pPr>
    </w:p>
    <w:p w:rsidR="005C3AD2" w:rsidRPr="00AC66FA" w:rsidRDefault="005C3AD2" w:rsidP="00AC66FA">
      <w:pPr>
        <w:pStyle w:val="Tekstpodstawowy2"/>
        <w:jc w:val="left"/>
        <w:rPr>
          <w:b/>
        </w:rPr>
      </w:pPr>
      <w:r w:rsidRPr="00AC66FA">
        <w:rPr>
          <w:b/>
        </w:rPr>
        <w:t>Ocena dopasowania linii regresji do danych</w:t>
      </w:r>
      <w:r w:rsidRPr="00AC66FA">
        <w:rPr>
          <w:rStyle w:val="Odwoanieprzypisudolnego"/>
          <w:b/>
        </w:rPr>
        <w:footnoteReference w:id="14"/>
      </w:r>
    </w:p>
    <w:p w:rsidR="005C3AD2" w:rsidRPr="00AC66FA" w:rsidRDefault="005C3AD2" w:rsidP="00AC66FA">
      <w:pPr>
        <w:pStyle w:val="Tekstpodstawowy2"/>
        <w:jc w:val="left"/>
        <w:rPr>
          <w:u w:val="single"/>
        </w:rPr>
      </w:pPr>
    </w:p>
    <w:p w:rsidR="005C3AD2" w:rsidRPr="00AC66FA" w:rsidRDefault="005C3AD2" w:rsidP="00AC66FA">
      <w:pPr>
        <w:pStyle w:val="Tekstpodstawowy2"/>
      </w:pPr>
      <w:r w:rsidRPr="00AC66FA">
        <w:t xml:space="preserve">Dla modeli skonstruowanych w oparciu o regresję liniową często wylicza się tzw. współczynnik determinacji </w:t>
      </w:r>
      <w:r w:rsidRPr="00AC66FA">
        <w:rPr>
          <w:i/>
        </w:rPr>
        <w:t>R</w:t>
      </w:r>
      <w:r w:rsidRPr="00AC66FA">
        <w:rPr>
          <w:i/>
          <w:vertAlign w:val="superscript"/>
        </w:rPr>
        <w:t>2</w:t>
      </w:r>
      <w:r w:rsidRPr="00AC66FA">
        <w:t xml:space="preserve">. Ocenia on dopasowanie linii regresji do danych i pozwala ocenić siłę związku liniowego między rozpatrywanymi zmiennymi. Pamiętajmy jednak, że współczynnik ten, często wyliczany standardowo, nie jest wolny od wad. Dlatego w wielu przypadkach lepiej jest korzystać z tzw. poprawionego </w:t>
      </w:r>
      <w:r w:rsidRPr="00AC66FA">
        <w:rPr>
          <w:i/>
        </w:rPr>
        <w:t>R</w:t>
      </w:r>
      <w:r w:rsidRPr="00AC66FA">
        <w:rPr>
          <w:i/>
          <w:vertAlign w:val="superscript"/>
        </w:rPr>
        <w:t>2</w:t>
      </w:r>
      <w:r w:rsidRPr="00AC66FA">
        <w:t xml:space="preserve"> (</w:t>
      </w:r>
      <w:r w:rsidRPr="00AC66FA">
        <w:rPr>
          <w:i/>
        </w:rPr>
        <w:t>ang.</w:t>
      </w:r>
      <w:r w:rsidRPr="00AC66FA">
        <w:t xml:space="preserve"> </w:t>
      </w:r>
      <w:proofErr w:type="spellStart"/>
      <w:r w:rsidRPr="00AC66FA">
        <w:rPr>
          <w:i/>
        </w:rPr>
        <w:t>adjusted</w:t>
      </w:r>
      <w:proofErr w:type="spellEnd"/>
      <w:r w:rsidRPr="00AC66FA">
        <w:rPr>
          <w:i/>
        </w:rPr>
        <w:t xml:space="preserve"> R</w:t>
      </w:r>
      <w:r w:rsidRPr="00AC66FA">
        <w:rPr>
          <w:i/>
          <w:vertAlign w:val="superscript"/>
        </w:rPr>
        <w:t>2</w:t>
      </w:r>
      <w:r w:rsidRPr="00AC66FA">
        <w:t xml:space="preserve">). </w:t>
      </w:r>
    </w:p>
    <w:p w:rsidR="005C3AD2" w:rsidRPr="00AC66FA" w:rsidRDefault="005C3AD2" w:rsidP="00AC66FA">
      <w:pPr>
        <w:pStyle w:val="Tekstpodstawowy2"/>
        <w:jc w:val="left"/>
      </w:pPr>
    </w:p>
    <w:p w:rsidR="005C3AD2" w:rsidRPr="00AC66FA" w:rsidRDefault="005C3AD2" w:rsidP="00AC66FA">
      <w:pPr>
        <w:pStyle w:val="Tekstpodstawowy2"/>
        <w:jc w:val="left"/>
      </w:pPr>
      <w:r w:rsidRPr="00AC66FA">
        <w:t xml:space="preserve">Wnikając w istotę współczynnika determinacji nieco głębiej zauważamy, że mówi jaka część zmienności danych jest wyjaśniana przez model. Mianowicie, </w:t>
      </w:r>
      <w:r w:rsidRPr="00AC66FA">
        <w:rPr>
          <w:i/>
        </w:rPr>
        <w:t>R</w:t>
      </w:r>
      <w:r w:rsidRPr="00AC66FA">
        <w:rPr>
          <w:i/>
          <w:vertAlign w:val="superscript"/>
        </w:rPr>
        <w:t>2</w:t>
      </w:r>
      <w:r w:rsidRPr="00AC66FA">
        <w:t xml:space="preserve"> wyraża się jako:</w:t>
      </w:r>
    </w:p>
    <w:p w:rsidR="005C3AD2" w:rsidRPr="00AC66FA" w:rsidRDefault="005C3AD2" w:rsidP="00AC66FA">
      <w:pPr>
        <w:pStyle w:val="Tekstpodstawowy2"/>
        <w:jc w:val="left"/>
      </w:pPr>
    </w:p>
    <w:p w:rsidR="005C3AD2" w:rsidRPr="00AC66FA" w:rsidRDefault="007A22E6" w:rsidP="00AC66FA">
      <w:pPr>
        <w:pStyle w:val="Tekstpodstawowy2"/>
        <w:jc w:val="cente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oMath>
      <w:r w:rsidR="005C3AD2" w:rsidRPr="00AC66FA">
        <w:t xml:space="preserve">        (14.7),</w:t>
      </w:r>
    </w:p>
    <w:p w:rsidR="005C3AD2" w:rsidRPr="00AC66FA" w:rsidRDefault="005C3AD2" w:rsidP="00AC66FA">
      <w:pPr>
        <w:pStyle w:val="Tekstpodstawowy2"/>
      </w:pPr>
    </w:p>
    <w:p w:rsidR="005C3AD2" w:rsidRPr="00AC66FA" w:rsidRDefault="005C3AD2" w:rsidP="00AC66FA">
      <w:pPr>
        <w:pStyle w:val="Tekstpodstawowy2"/>
      </w:pPr>
      <w:r w:rsidRPr="00AC66FA">
        <w:t>(oznaczenia wyjaśniono pod Rys. 14.1).</w:t>
      </w:r>
    </w:p>
    <w:p w:rsidR="005C3AD2" w:rsidRPr="00AC66FA" w:rsidRDefault="005C3AD2" w:rsidP="00AC66FA">
      <w:pPr>
        <w:pStyle w:val="Tekstpodstawowy2"/>
      </w:pPr>
    </w:p>
    <w:p w:rsidR="005C3AD2" w:rsidRPr="00AC66FA" w:rsidRDefault="005C3AD2" w:rsidP="00AC66FA">
      <w:pPr>
        <w:pStyle w:val="Tekstpodstawowy2"/>
      </w:pPr>
      <w:r w:rsidRPr="00AC66FA">
        <w:t xml:space="preserve">Aby zrozumieć wyprowadzenie wzoru (14.7), zauważmy, że dla każdego punktu </w:t>
      </w:r>
      <w:r w:rsidRPr="00AC66FA">
        <w:rPr>
          <w:position w:val="-12"/>
        </w:rPr>
        <w:object w:dxaOrig="720" w:dyaOrig="360">
          <v:shape id="_x0000_i1060" type="#_x0000_t75" style="width:36pt;height:18pt" o:ole="">
            <v:imagedata r:id="rId74" o:title=""/>
          </v:shape>
          <o:OLEObject Type="Embed" ProgID="Equation.3" ShapeID="_x0000_i1060" DrawAspect="Content" ObjectID="_1730121653" r:id="rId75"/>
        </w:object>
      </w:r>
      <w:r w:rsidRPr="00AC66FA">
        <w:t xml:space="preserve">, </w:t>
      </w:r>
      <w:r w:rsidRPr="00AC66FA">
        <w:rPr>
          <w:i/>
          <w:iCs/>
        </w:rPr>
        <w:t>i</w:t>
      </w:r>
      <w:r w:rsidRPr="00AC66FA">
        <w:t xml:space="preserve"> = 1,2,…,</w:t>
      </w:r>
      <w:r w:rsidRPr="00AC66FA">
        <w:rPr>
          <w:i/>
          <w:iCs/>
        </w:rPr>
        <w:t>n</w:t>
      </w:r>
      <w:r w:rsidRPr="00AC66FA">
        <w:t xml:space="preserve"> jest spełniona równość:</w:t>
      </w:r>
    </w:p>
    <w:p w:rsidR="005C3AD2" w:rsidRPr="00AC66FA" w:rsidRDefault="005C3AD2" w:rsidP="00AC66FA">
      <w:pPr>
        <w:pStyle w:val="Tekstpodstawowy2"/>
      </w:pPr>
    </w:p>
    <w:p w:rsidR="005C3AD2" w:rsidRPr="00AC66FA" w:rsidRDefault="005C3AD2" w:rsidP="00AC66FA">
      <w:pPr>
        <w:pStyle w:val="Tekstpodstawowy2"/>
        <w:jc w:val="center"/>
      </w:pPr>
      <w:r w:rsidRPr="00AC66FA">
        <w:rPr>
          <w:position w:val="-12"/>
        </w:rPr>
        <w:object w:dxaOrig="2659" w:dyaOrig="360">
          <v:shape id="_x0000_i1061" type="#_x0000_t75" style="width:132.75pt;height:18pt" o:ole="">
            <v:imagedata r:id="rId76" o:title=""/>
          </v:shape>
          <o:OLEObject Type="Embed" ProgID="Equation.3" ShapeID="_x0000_i1061" DrawAspect="Content" ObjectID="_1730121654" r:id="rId77"/>
        </w:object>
      </w:r>
      <w:r w:rsidRPr="00AC66FA">
        <w:t xml:space="preserve">, </w:t>
      </w:r>
    </w:p>
    <w:p w:rsidR="005C3AD2" w:rsidRPr="00AC66FA" w:rsidRDefault="005C3AD2" w:rsidP="00AC66FA">
      <w:pPr>
        <w:pStyle w:val="Tekstpodstawowy2"/>
        <w:jc w:val="center"/>
      </w:pPr>
    </w:p>
    <w:p w:rsidR="005C3AD2" w:rsidRPr="00AC66FA" w:rsidRDefault="005C3AD2" w:rsidP="00AC66FA">
      <w:pPr>
        <w:pStyle w:val="Tekstpodstawowy2"/>
      </w:pPr>
      <w:r w:rsidRPr="00AC66FA">
        <w:t>co ilustruje Rys. 14.1:</w:t>
      </w:r>
    </w:p>
    <w:p w:rsidR="00AC66FA" w:rsidRPr="00AC66FA" w:rsidRDefault="00AC66FA" w:rsidP="00AC66FA">
      <w:pPr>
        <w:pStyle w:val="Tekstpodstawowy2"/>
      </w:pPr>
    </w:p>
    <w:p w:rsidR="00AC66FA" w:rsidRPr="00AC66FA" w:rsidRDefault="00AC66FA" w:rsidP="00AC66FA">
      <w:pPr>
        <w:pStyle w:val="Tekstpodstawowy2"/>
      </w:pPr>
    </w:p>
    <w:p w:rsidR="00AC66FA" w:rsidRPr="00AC66FA" w:rsidRDefault="00AC66FA" w:rsidP="00AC66FA">
      <w:pPr>
        <w:pStyle w:val="Tekstpodstawowy2"/>
      </w:pPr>
    </w:p>
    <w:p w:rsidR="00AC66FA" w:rsidRPr="00AC66FA" w:rsidRDefault="00AC66FA" w:rsidP="00AC66FA">
      <w:pPr>
        <w:pStyle w:val="Tekstpodstawowy2"/>
      </w:pPr>
    </w:p>
    <w:p w:rsidR="00AC66FA" w:rsidRPr="00AC66FA" w:rsidRDefault="00AC66FA" w:rsidP="00AC66FA">
      <w:pPr>
        <w:pStyle w:val="Tekstpodstawowy2"/>
      </w:pPr>
    </w:p>
    <w:p w:rsidR="00AC66FA" w:rsidRPr="00AC66FA" w:rsidRDefault="00AC66FA" w:rsidP="00AC66FA">
      <w:pPr>
        <w:pStyle w:val="Tekstpodstawowy2"/>
      </w:pPr>
    </w:p>
    <w:p w:rsidR="00AC66FA" w:rsidRPr="00AC66FA" w:rsidRDefault="00AC66FA" w:rsidP="00AC66FA">
      <w:pPr>
        <w:pStyle w:val="Tekstpodstawowy2"/>
      </w:pPr>
    </w:p>
    <w:p w:rsidR="00AC66FA" w:rsidRPr="00AC66FA" w:rsidRDefault="00AC66FA" w:rsidP="00AC66FA">
      <w:pPr>
        <w:pStyle w:val="Tekstpodstawowy2"/>
      </w:pPr>
    </w:p>
    <w:p w:rsidR="00AC66FA" w:rsidRPr="00AC66FA" w:rsidRDefault="00AC66FA" w:rsidP="00AC66FA">
      <w:pPr>
        <w:pStyle w:val="Tekstpodstawowy2"/>
      </w:pPr>
    </w:p>
    <w:p w:rsidR="00AC66FA" w:rsidRPr="00AC66FA" w:rsidRDefault="00AC66FA" w:rsidP="00AC66FA">
      <w:pPr>
        <w:pStyle w:val="Tekstpodstawowy2"/>
      </w:pPr>
    </w:p>
    <w:p w:rsidR="005C3AD2" w:rsidRPr="00AC66FA" w:rsidRDefault="005C3AD2" w:rsidP="00AC66FA">
      <w:pPr>
        <w:pStyle w:val="Tekstpodstawowy2"/>
      </w:pPr>
    </w:p>
    <w:p w:rsidR="005C3AD2" w:rsidRPr="00AC66FA" w:rsidRDefault="007A22E6" w:rsidP="00AC66FA">
      <w:pPr>
        <w:pStyle w:val="Tekstpodstawowy2"/>
      </w:pPr>
      <w:r>
        <w:rPr>
          <w:noProof/>
        </w:rPr>
        <w:lastRenderedPageBreak/>
        <w:pict>
          <v:group id="Group 15" o:spid="_x0000_s1026" style="position:absolute;left:0;text-align:left;margin-left:78.4pt;margin-top:3.7pt;width:266.25pt;height:208.5pt;z-index:251659264" coordorigin="2955,3315" coordsize="5325,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W4gQAAKUaAAAOAAAAZHJzL2Uyb0RvYy54bWzsWd9zozYQfu9M/wcN742RAf9g4txcc+e0&#10;M2nvZi7tuwzCMAVEJSV2+td3VxIYx8nVzQXP5CZ+8AACsfq+3W93xfm7bVWSOy5VIeqFR898j/A6&#10;EWlRrxfeHzfLn2YeUZrVKStFzRfePVfeu4sffzjfNDEfi1yUKZcEJqlVvGkWXq51E49GKsl5xdSZ&#10;aHgNg5mQFdNwKtejVLINzF6Vo7HvT0YbIdNGioQrBVc/2EHvwsyfZTzRn7JMcU3KhQe2afMvzf8K&#10;/0cX5yxeS9bkReLMYM+womJFDS/tpvrANCO3sjiYqioSKZTI9FkiqpHIsiLhZg2wGuo/WM2VFLeN&#10;Wcs63qybDiaA9gFOz542+f3uSjZfms/SWg+H1yL5SwEuo02zjvvjeL62N5PV5jeRAp/sVguz8G0m&#10;K5wClkS2Bt/7Dl++1SSBi0Ewo8E08kgCY+NJOJ1HjoEkB5rwufE8gnEYDgIaWXaS/KN7PgrG7uGQ&#10;Ts2TIxbbFxtjnXFIPniT2gGmvg2wLzlruOFBISCfJSlSMNUjNasAg093rCR0gtbii+GOFk9lwSS1&#10;uMxZvebvpRSbnLMUDKJ4P5jdewBPFFDxn+hG1A8sSrPQIdhiTAFSgy8NA/OGFiEWN1LpKy4qggcL&#10;j5dl0ShcF4vZ3bXSaM/uLrysRFmky6IszYlcry5LSWC1wKz5uRfs3VbWZLPw5hFQ9dwpwO3rFKxh&#10;MWL10R1rVpT2GKwsawce4mVxX4n0HrCTwgY5iBIc5EL+45ENBPjCU3/fMsk9Uv5aA/5zGgJ2RJuT&#10;MJqO4UT2R1b9EVYnMNXC0x6xh5faqshtI4t1Dm+iZrm1eA8RkRUGTOTTWuWMBZ9EW10Y2cOdQwGl&#10;1qFM3BM6tR61H4QoMS8VpI8EW+tGh6HG4tcYpGGL6XVRc0JnFlITc5e1Fb1kWzvR6+LUBPzNfQPB&#10;vRem9pGjwzSgEytmk5mVKxa3+IYh6hzq4L6O7eLPRWkJdn8tRGuB8WmCZejII9ogomUBWlZCIEGc&#10;VzyFgOKQ+/HIKsiTsYnDCJ4LgxNoNGBsQ8rSPx+efpKBqv7ZyoHLhpDLQF0wq019l9VaR3Bqbe6w&#10;8LWZ9IFcvznCcUXT48l60jrCDQL/s9gS0HvAG93RJWyit3C9ZW6o1D2NQqcJk7bAaV1hGjhJcGrR&#10;FTcHoiChrj1aFDCPdirxeOrU29XWgfF6sugJ5GN66DUmH5zca76SqedtQR09KIlP4jWmEu4weXOe&#10;Xn8AnW8v94zHPbkZqPR4PPdgI4W5J/RnD3qFkGIFbJqxwPYRT0vO/04/4yj0fSNSe+2BOq6L+JYW&#10;4PRlxnyfatN4OY0YiGoU9a64cFVmNAUpgMX3qswAu5ohqsxj2V0u0SJwqz0neF3sUsDQRvKueAh7&#10;0Yzd/mmKh8hvd0dC4HyPakpnrnpwQ0+H8hDVg9sRAZPQ79/yQC8PUNq6j2lCYF/EoQR150DqYBLB&#10;L20p63QiGmN9iU3IPDAKtdMJJxJ0NnnpbvQYnVgucTPpO9CJbkfQEt3fERyI6F4aiGgANBp67TbH&#10;Ib0hSIRV45fqMY+h14e647ugt9ufs/S67bkT7SV19EaBZfGA3tB2tE/r/iAlHHJr68rBkvxub9/s&#10;H5lvIaamcN9t8GNL/9zctfu6dPEvAAAA//8DAFBLAwQUAAYACAAAACEANZPx5+AAAAAJAQAADwAA&#10;AGRycy9kb3ducmV2LnhtbEyPQUvDQBSE74L/YXmCN7tJm8YasymlqKci2Ari7TX7moRmd0N2m6T/&#10;3udJj8MMM9/k68m0YqDeN84qiGcRCLKl042tFHweXh9WIHxAq7F1lhRcycO6uL3JMdNutB807EMl&#10;uMT6DBXUIXSZlL6syaCfuY4seyfXGwws+0rqHkcuN62cR1EqDTaWF2rsaFtTed5fjIK3EcfNIn4Z&#10;dufT9vp9WL5/7WJS6v5u2jyDCDSFvzD84jM6FMx0dBervWhZL1NGDwoeExDsp6unBYijgmSeJCCL&#10;XP5/UPwAAAD//wMAUEsBAi0AFAAGAAgAAAAhALaDOJL+AAAA4QEAABMAAAAAAAAAAAAAAAAAAAAA&#10;AFtDb250ZW50X1R5cGVzXS54bWxQSwECLQAUAAYACAAAACEAOP0h/9YAAACUAQAACwAAAAAAAAAA&#10;AAAAAAAvAQAAX3JlbHMvLnJlbHNQSwECLQAUAAYACAAAACEAoRPsVuIEAAClGgAADgAAAAAAAAAA&#10;AAAAAAAuAgAAZHJzL2Uyb0RvYy54bWxQSwECLQAUAAYACAAAACEANZPx5+AAAAAJAQAADwAAAAAA&#10;AAAAAAAAAAA8BwAAZHJzL2Rvd25yZXYueG1sUEsFBgAAAAAEAAQA8wAAAEkIAAAAAA==&#10;">
            <v:oval id="Oval 16" o:spid="_x0000_s1027" style="position:absolute;left:5103;top:3840;width:15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0tswAAAANoAAAAPAAAAZHJzL2Rvd25yZXYueG1sRI9Bi8Iw&#10;FITvC/6H8AQvi6YKK1KNIgXFq10PHp/Nsy02LyWJtv33RljY4zAz3zCbXW8a8SLna8sK5rMEBHFh&#10;dc2lgsvvYboC4QOyxsYyKRjIw247+tpgqm3HZ3rloRQRwj5FBVUIbSqlLyoy6Ge2JY7e3TqDIUpX&#10;Su2wi3DTyEWSLKXBmuNChS1lFRWP/GkUuO92yIZTdpjf+Jj/dCt9XV60UpNxv1+DCNSH//Bf+6QV&#10;LOBzJd4AuX0DAAD//wMAUEsBAi0AFAAGAAgAAAAhANvh9svuAAAAhQEAABMAAAAAAAAAAAAAAAAA&#10;AAAAAFtDb250ZW50X1R5cGVzXS54bWxQSwECLQAUAAYACAAAACEAWvQsW78AAAAVAQAACwAAAAAA&#10;AAAAAAAAAAAfAQAAX3JlbHMvLnJlbHNQSwECLQAUAAYACAAAACEA+ztLbMAAAADaAAAADwAAAAAA&#10;AAAAAAAAAAAHAgAAZHJzL2Rvd25yZXYueG1sUEsFBgAAAAADAAMAtwAAAPQCAAAAAA==&#10;" fillcolor="black"/>
            <v:group id="Group 17" o:spid="_x0000_s1028" style="position:absolute;left:2955;top:3315;width:5325;height:4170" coordorigin="2955,3315" coordsize="5325,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18" o:spid="_x0000_s1029" style="position:absolute;visibility:visible;mso-wrap-style:square" from="3165,6870" to="7620,6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KgwwAAANoAAAAPAAAAZHJzL2Rvd25yZXYueG1sRI9BawIx&#10;FITvBf9DeIK3mlWK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YuaSoMMAAADaAAAADwAA&#10;AAAAAAAAAAAAAAAHAgAAZHJzL2Rvd25yZXYueG1sUEsFBgAAAAADAAMAtwAAAPcCAAAAAA==&#10;">
                <v:stroke endarrow="block"/>
              </v:line>
              <v:line id="Line 19" o:spid="_x0000_s1030" style="position:absolute;flip:y;visibility:visible;mso-wrap-style:square" from="3150,3705" to="3150,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K/wAAAANoAAAAPAAAAZHJzL2Rvd25yZXYueG1sRE9Na8JA&#10;EL0X/A/LFHoJddOK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73MSv8AAAADaAAAADwAAAAAA&#10;AAAAAAAAAAAHAgAAZHJzL2Rvd25yZXYueG1sUEsFBgAAAAADAAMAtwAAAPQCAAAAAA==&#10;">
                <v:stroke endarrow="block"/>
              </v:line>
              <v:shapetype id="_x0000_t202" coordsize="21600,21600" o:spt="202" path="m,l,21600r21600,l21600,xe">
                <v:stroke joinstyle="miter"/>
                <v:path gradientshapeok="t" o:connecttype="rect"/>
              </v:shapetype>
              <v:shape id="Text Box 20" o:spid="_x0000_s1031" type="#_x0000_t202" style="position:absolute;left:7545;top:6615;width:73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5C3AD2" w:rsidRDefault="005C3AD2" w:rsidP="005C3AD2">
                      <w:pPr>
                        <w:rPr>
                          <w:b/>
                          <w:bCs/>
                          <w:i/>
                          <w:iCs/>
                          <w:sz w:val="28"/>
                        </w:rPr>
                      </w:pPr>
                      <w:r>
                        <w:rPr>
                          <w:b/>
                          <w:bCs/>
                          <w:i/>
                          <w:iCs/>
                          <w:sz w:val="28"/>
                        </w:rPr>
                        <w:t>x</w:t>
                      </w:r>
                    </w:p>
                  </w:txbxContent>
                </v:textbox>
              </v:shape>
              <v:shape id="Text Box 21" o:spid="_x0000_s1032" type="#_x0000_t202" style="position:absolute;left:2955;top:3315;width:97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5C3AD2" w:rsidRDefault="005C3AD2" w:rsidP="005C3AD2">
                      <w:pPr>
                        <w:rPr>
                          <w:b/>
                          <w:bCs/>
                          <w:i/>
                          <w:iCs/>
                          <w:sz w:val="28"/>
                        </w:rPr>
                      </w:pPr>
                      <w:r>
                        <w:rPr>
                          <w:b/>
                          <w:bCs/>
                          <w:i/>
                          <w:iCs/>
                          <w:sz w:val="28"/>
                        </w:rPr>
                        <w:t>y</w:t>
                      </w:r>
                    </w:p>
                  </w:txbxContent>
                </v:textbox>
              </v:shape>
              <v:line id="Line 22" o:spid="_x0000_s1033" style="position:absolute;flip:y;visibility:visible;mso-wrap-style:square" from="3315,4080" to="7455,6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ehAvAAAANoAAAAPAAAAZHJzL2Rvd25yZXYueG1sRE9LCsIw&#10;EN0L3iGM4E5TFUSqUcQPiDs/Bxibsa02k9rEWj29WQguH+8/WzSmEDVVLresYNCPQBAnVuecKjif&#10;tr0JCOeRNRaWScGbHCzm7dYMY21ffKD66FMRQtjFqCDzvoyldElGBl3flsSBu9rKoA+wSqWu8BXC&#10;TSGHUTSWBnMODRmWtMoouR+fRsF6nZ4ez+FkVyeXDa8e+cfuRzelup1mOQXhqfF/8c+90wrC1nAl&#10;3AA5/wIAAP//AwBQSwECLQAUAAYACAAAACEA2+H2y+4AAACFAQAAEwAAAAAAAAAAAAAAAAAAAAAA&#10;W0NvbnRlbnRfVHlwZXNdLnhtbFBLAQItABQABgAIAAAAIQBa9CxbvwAAABUBAAALAAAAAAAAAAAA&#10;AAAAAB8BAABfcmVscy8ucmVsc1BLAQItABQABgAIAAAAIQDpeehAvAAAANoAAAAPAAAAAAAAAAAA&#10;AAAAAAcCAABkcnMvZG93bnJldi54bWxQSwUGAAAAAAMAAwC3AAAA8AIAAAAA&#10;" strokeweight="2pt"/>
              <v:line id="Line 23" o:spid="_x0000_s1034" style="position:absolute;visibility:visible;mso-wrap-style:square" from="3165,5775" to="7485,5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9yowwAAANoAAAAPAAAAZHJzL2Rvd25yZXYueG1sRI9RS8NA&#10;EITfhf6HYwXf7MUKUtNeSylUVCjS1L5vc9tLaG4v5tYm/vueIPg4zMw3zHw5+EZdqIt1YAMP4wwU&#10;cRlszc7A535zPwUVBdliE5gM/FCE5WJ0M8fchp53dCnEqQThmKOBSqTNtY5lRR7jOLTEyTuFzqMk&#10;2TltO+wT3Dd6kmVP2mPNaaHCltYVlefi2xtwH4/v3su2l6/19O2wP07qwr0Yc3c7rGaghAb5D/+1&#10;X62BZ/i9km6AXlwBAAD//wMAUEsBAi0AFAAGAAgAAAAhANvh9svuAAAAhQEAABMAAAAAAAAAAAAA&#10;AAAAAAAAAFtDb250ZW50X1R5cGVzXS54bWxQSwECLQAUAAYACAAAACEAWvQsW78AAAAVAQAACwAA&#10;AAAAAAAAAAAAAAAfAQAAX3JlbHMvLnJlbHNQSwECLQAUAAYACAAAACEA6FfcqMMAAADaAAAADwAA&#10;AAAAAAAAAAAAAAAHAgAAZHJzL2Rvd25yZXYueG1sUEsFBgAAAAADAAMAtwAAAPcCAAAAAA==&#10;" strokecolor="blue" strokeweight="2pt"/>
              <v:shape id="Text Box 24" o:spid="_x0000_s1035" type="#_x0000_t202" style="position:absolute;left:5055;top:3465;width:11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5C3AD2" w:rsidRDefault="005C3AD2" w:rsidP="005C3AD2">
                      <w:pPr>
                        <w:rPr>
                          <w:i/>
                          <w:iCs/>
                          <w:sz w:val="28"/>
                        </w:rPr>
                      </w:pPr>
                      <w:r>
                        <w:rPr>
                          <w:sz w:val="28"/>
                        </w:rPr>
                        <w:t>(</w:t>
                      </w:r>
                      <w:r>
                        <w:rPr>
                          <w:i/>
                          <w:iCs/>
                          <w:sz w:val="28"/>
                        </w:rPr>
                        <w:t>x</w:t>
                      </w:r>
                      <w:r>
                        <w:rPr>
                          <w:i/>
                          <w:iCs/>
                          <w:sz w:val="28"/>
                          <w:vertAlign w:val="subscript"/>
                        </w:rPr>
                        <w:t>i</w:t>
                      </w:r>
                      <w:r>
                        <w:rPr>
                          <w:i/>
                          <w:iCs/>
                          <w:sz w:val="28"/>
                        </w:rPr>
                        <w:t>,y</w:t>
                      </w:r>
                      <w:r>
                        <w:rPr>
                          <w:i/>
                          <w:iCs/>
                          <w:sz w:val="28"/>
                          <w:vertAlign w:val="subscript"/>
                        </w:rPr>
                        <w:t>i</w:t>
                      </w:r>
                      <w:r>
                        <w:rPr>
                          <w:sz w:val="28"/>
                        </w:rPr>
                        <w:t>)</w:t>
                      </w:r>
                    </w:p>
                  </w:txbxContent>
                </v:textbox>
              </v:shape>
              <v:line id="Line 25" o:spid="_x0000_s1036" style="position:absolute;flip:x;visibility:visible;mso-wrap-style:square" from="5235,3933" to="5235,5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g3awAAAANsAAAAPAAAAZHJzL2Rvd25yZXYueG1sRE/bisIw&#10;EH1f8B/CCL6tqeKuWo0igiI+CF4+YGjGpthMShPb+vdmQdi3OZzrLNedLUVDtS8cKxgNExDEmdMF&#10;5wpu1933DIQPyBpLx6TgRR7Wq97XElPtWj5Tcwm5iCHsU1RgQqhSKX1myKIfuoo4cndXWwwR1rnU&#10;NbYx3JZynCS/0mLBscFgRVtD2ePytAom5fbW7M109nM87Vr92J9e881TqUG/2yxABOrCv/jjPug4&#10;fwR/v8QD5OoNAAD//wMAUEsBAi0AFAAGAAgAAAAhANvh9svuAAAAhQEAABMAAAAAAAAAAAAAAAAA&#10;AAAAAFtDb250ZW50X1R5cGVzXS54bWxQSwECLQAUAAYACAAAACEAWvQsW78AAAAVAQAACwAAAAAA&#10;AAAAAAAAAAAfAQAAX3JlbHMvLnJlbHNQSwECLQAUAAYACAAAACEALfYN2sAAAADbAAAADwAAAAAA&#10;AAAAAAAAAAAHAgAAZHJzL2Rvd25yZXYueG1sUEsFBgAAAAADAAMAtwAAAPQCAAAAAA==&#10;" strokecolor="red" strokeweight="2pt"/>
              <v:line id="Line 26" o:spid="_x0000_s1037" style="position:absolute;visibility:visible;mso-wrap-style:square" from="5130,3918" to="5130,5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obwQAAANsAAAAPAAAAZHJzL2Rvd25yZXYueG1sRE9NawIx&#10;EL0X/A9hhN5qVsUiq1GKUGiLUN166W3YjJulm8mSpG7890Yo9DaP9znrbbKduJAPrWMF00kBgrh2&#10;uuVGwenr9WkJIkRkjZ1jUnClANvN6GGNpXYDH+lSxUbkEA4lKjAx9qWUoTZkMUxcT5y5s/MWY4a+&#10;kdrjkMNtJ2dF8SwttpwbDPa0M1T/VL9WQXEgs+DD92k/T37+sUjyPQ6fSj2O08sKRKQU/8V/7jed&#10;58/g/ks+QG5uAAAA//8DAFBLAQItABQABgAIAAAAIQDb4fbL7gAAAIUBAAATAAAAAAAAAAAAAAAA&#10;AAAAAABbQ29udGVudF9UeXBlc10ueG1sUEsBAi0AFAAGAAgAAAAhAFr0LFu/AAAAFQEAAAsAAAAA&#10;AAAAAAAAAAAAHwEAAF9yZWxzLy5yZWxzUEsBAi0AFAAGAAgAAAAhADeL+hvBAAAA2wAAAA8AAAAA&#10;AAAAAAAAAAAABwIAAGRycy9kb3ducmV2LnhtbFBLBQYAAAAAAwADALcAAAD1AgAAAAA=&#10;" strokecolor="green" strokeweight="2pt"/>
              <v:line id="Line 27" o:spid="_x0000_s1038" style="position:absolute;visibility:visible;mso-wrap-style:square" from="5130,5385" to="5130,5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U+wwAAANsAAAAPAAAAZHJzL2Rvd25yZXYueG1sRE9Na8JA&#10;EL0L/odlhF5EN7FUJHUVWyn0oKLRQ49jdkyC2dmYXTX++26h4G0e73Om89ZU4kaNKy0riIcRCOLM&#10;6pJzBYf912ACwnlkjZVlUvAgB/NZtzPFRNs77+iW+lyEEHYJKii8rxMpXVaQQTe0NXHgTrYx6ANs&#10;cqkbvIdwU8lRFI2lwZJDQ4E1fRaUndOrUbD82cbp6rKO87d1/+In1w1/HPtKvfTaxTsIT61/iv/d&#10;3zrMf4W/X8IBcvYLAAD//wMAUEsBAi0AFAAGAAgAAAAhANvh9svuAAAAhQEAABMAAAAAAAAAAAAA&#10;AAAAAAAAAFtDb250ZW50X1R5cGVzXS54bWxQSwECLQAUAAYACAAAACEAWvQsW78AAAAVAQAACwAA&#10;AAAAAAAAAAAAAAAfAQAAX3JlbHMvLnJlbHNQSwECLQAUAAYACAAAACEA61rFPsMAAADbAAAADwAA&#10;AAAAAAAAAAAAAAAHAgAAZHJzL2Rvd25yZXYueG1sUEsFBgAAAAADAAMAtwAAAPcCAAAAAA==&#10;" strokecolor="purple" strokeweight="2pt"/>
            </v:group>
          </v:group>
        </w:pict>
      </w:r>
    </w:p>
    <w:p w:rsidR="005C3AD2" w:rsidRPr="00AC66FA" w:rsidRDefault="005C3AD2" w:rsidP="00AC66FA">
      <w:pPr>
        <w:pStyle w:val="Tekstpodstawowy2"/>
      </w:pPr>
    </w:p>
    <w:p w:rsidR="005C3AD2" w:rsidRPr="00AC66FA" w:rsidRDefault="005C3AD2" w:rsidP="00AC66FA">
      <w:pPr>
        <w:pStyle w:val="Tekstpodstawowy2"/>
      </w:pPr>
    </w:p>
    <w:p w:rsidR="005C3AD2" w:rsidRPr="00AC66FA" w:rsidRDefault="005C3AD2" w:rsidP="00AC66FA">
      <w:pPr>
        <w:pStyle w:val="Tekstpodstawowy2"/>
      </w:pPr>
    </w:p>
    <w:p w:rsidR="005C3AD2" w:rsidRPr="00AC66FA" w:rsidRDefault="005C3AD2" w:rsidP="00AC66FA">
      <w:pPr>
        <w:pStyle w:val="Tekstpodstawowy2"/>
      </w:pPr>
    </w:p>
    <w:p w:rsidR="005C3AD2" w:rsidRPr="00AC66FA" w:rsidRDefault="005C3AD2" w:rsidP="00AC66FA">
      <w:pPr>
        <w:pStyle w:val="Tekstpodstawowy2"/>
      </w:pPr>
    </w:p>
    <w:p w:rsidR="005C3AD2" w:rsidRPr="00AC66FA" w:rsidRDefault="005C3AD2" w:rsidP="00AC66FA">
      <w:pPr>
        <w:pStyle w:val="Tekstpodstawowy2"/>
      </w:pPr>
    </w:p>
    <w:p w:rsidR="005C3AD2" w:rsidRPr="00AC66FA" w:rsidRDefault="005C3AD2" w:rsidP="00AC66FA">
      <w:pPr>
        <w:pStyle w:val="Tekstpodstawowy2"/>
      </w:pPr>
    </w:p>
    <w:p w:rsidR="005C3AD2" w:rsidRPr="00AC66FA" w:rsidRDefault="005C3AD2" w:rsidP="00AC66FA">
      <w:pPr>
        <w:pStyle w:val="Tekstpodstawowy2"/>
      </w:pPr>
    </w:p>
    <w:p w:rsidR="005C3AD2" w:rsidRPr="00AC66FA" w:rsidRDefault="005C3AD2" w:rsidP="00AC66FA">
      <w:pPr>
        <w:pStyle w:val="Tekstpodstawowy2"/>
      </w:pPr>
    </w:p>
    <w:p w:rsidR="005C3AD2" w:rsidRPr="00AC66FA" w:rsidRDefault="005C3AD2" w:rsidP="00AC66FA">
      <w:pPr>
        <w:pStyle w:val="Tekstpodstawowy2"/>
      </w:pPr>
    </w:p>
    <w:p w:rsidR="005C3AD2" w:rsidRPr="00AC66FA" w:rsidRDefault="005C3AD2" w:rsidP="00AC66FA">
      <w:pPr>
        <w:pStyle w:val="Tekstpodstawowy2"/>
      </w:pPr>
    </w:p>
    <w:p w:rsidR="005C3AD2" w:rsidRPr="00AC66FA" w:rsidRDefault="005C3AD2" w:rsidP="00AC66FA">
      <w:pPr>
        <w:pStyle w:val="Tekstpodstawowy2"/>
      </w:pPr>
    </w:p>
    <w:p w:rsidR="005C3AD2" w:rsidRPr="00AC66FA" w:rsidRDefault="005C3AD2" w:rsidP="00AC66FA">
      <w:pPr>
        <w:pStyle w:val="Tekstpodstawowy2"/>
        <w:rPr>
          <w:b/>
          <w:bCs/>
        </w:rPr>
      </w:pPr>
    </w:p>
    <w:p w:rsidR="005C3AD2" w:rsidRPr="00AC66FA" w:rsidRDefault="005C3AD2" w:rsidP="00AC66FA">
      <w:pPr>
        <w:pStyle w:val="Tekstpodstawowy2"/>
      </w:pPr>
    </w:p>
    <w:tbl>
      <w:tblPr>
        <w:tblW w:w="0" w:type="auto"/>
        <w:tblCellMar>
          <w:left w:w="70" w:type="dxa"/>
          <w:right w:w="70" w:type="dxa"/>
        </w:tblCellMar>
        <w:tblLook w:val="0000"/>
      </w:tblPr>
      <w:tblGrid>
        <w:gridCol w:w="2760"/>
        <w:gridCol w:w="3344"/>
      </w:tblGrid>
      <w:tr w:rsidR="005C3AD2" w:rsidRPr="00AC66FA" w:rsidTr="00C55B19">
        <w:tc>
          <w:tcPr>
            <w:tcW w:w="0" w:type="auto"/>
          </w:tcPr>
          <w:p w:rsidR="005C3AD2" w:rsidRPr="00AC66FA" w:rsidRDefault="005C3AD2" w:rsidP="00AC66FA">
            <w:pPr>
              <w:pStyle w:val="Tekstpodstawowy2"/>
            </w:pPr>
            <w:r w:rsidRPr="00AC66FA">
              <w:t>Rys. 14.1. Niebieska linia -</w:t>
            </w:r>
          </w:p>
        </w:tc>
        <w:tc>
          <w:tcPr>
            <w:tcW w:w="0" w:type="auto"/>
          </w:tcPr>
          <w:p w:rsidR="005C3AD2" w:rsidRPr="00AC66FA" w:rsidRDefault="005C3AD2" w:rsidP="00AC66FA">
            <w:pPr>
              <w:pStyle w:val="Tekstpodstawowy2"/>
            </w:pPr>
            <w:r w:rsidRPr="00AC66FA">
              <w:t xml:space="preserve">wartość średnia </w:t>
            </w:r>
            <w:r w:rsidRPr="00AC66FA">
              <w:rPr>
                <w:position w:val="-10"/>
              </w:rPr>
              <w:object w:dxaOrig="220" w:dyaOrig="300">
                <v:shape id="_x0000_i1062" type="#_x0000_t75" style="width:11.25pt;height:15pt" o:ole="">
                  <v:imagedata r:id="rId78" o:title=""/>
                </v:shape>
                <o:OLEObject Type="Embed" ProgID="Equation.3" ShapeID="_x0000_i1062" DrawAspect="Content" ObjectID="_1730121655" r:id="rId79"/>
              </w:object>
            </w:r>
            <w:r w:rsidRPr="00AC66FA">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AC66FA">
              <w:t xml:space="preserve"> </w:t>
            </w:r>
          </w:p>
        </w:tc>
      </w:tr>
      <w:tr w:rsidR="005C3AD2" w:rsidRPr="00AC66FA" w:rsidTr="00C55B19">
        <w:tc>
          <w:tcPr>
            <w:tcW w:w="0" w:type="auto"/>
          </w:tcPr>
          <w:p w:rsidR="005C3AD2" w:rsidRPr="00AC66FA" w:rsidRDefault="005C3AD2" w:rsidP="00AC66FA">
            <w:pPr>
              <w:pStyle w:val="Tekstpodstawowy2"/>
            </w:pPr>
            <w:r w:rsidRPr="00AC66FA">
              <w:t>czarna linia -</w:t>
            </w:r>
          </w:p>
        </w:tc>
        <w:tc>
          <w:tcPr>
            <w:tcW w:w="0" w:type="auto"/>
          </w:tcPr>
          <w:p w:rsidR="005C3AD2" w:rsidRPr="00AC66FA" w:rsidRDefault="005C3AD2" w:rsidP="00AC66FA">
            <w:pPr>
              <w:pStyle w:val="Tekstpodstawowy2"/>
            </w:pPr>
            <w:r w:rsidRPr="00AC66FA">
              <w:t xml:space="preserve">linia regresji </w:t>
            </w:r>
            <w:r w:rsidRPr="00AC66FA">
              <w:rPr>
                <w:position w:val="-10"/>
              </w:rPr>
              <w:object w:dxaOrig="220" w:dyaOrig="320">
                <v:shape id="_x0000_i1063" type="#_x0000_t75" style="width:11.25pt;height:15.75pt" o:ole="">
                  <v:imagedata r:id="rId80" o:title=""/>
                </v:shape>
                <o:OLEObject Type="Embed" ProgID="Equation.3" ShapeID="_x0000_i1063" DrawAspect="Content" ObjectID="_1730121656" r:id="rId81"/>
              </w:object>
            </w:r>
            <w:r w:rsidRPr="00AC66FA">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p>
        </w:tc>
      </w:tr>
      <w:tr w:rsidR="005C3AD2" w:rsidRPr="00AC66FA" w:rsidTr="00C55B19">
        <w:tc>
          <w:tcPr>
            <w:tcW w:w="0" w:type="auto"/>
          </w:tcPr>
          <w:p w:rsidR="005C3AD2" w:rsidRPr="00AC66FA" w:rsidRDefault="005C3AD2" w:rsidP="00AC66FA">
            <w:pPr>
              <w:pStyle w:val="Tekstpodstawowy2"/>
              <w:rPr>
                <w:b/>
                <w:bCs/>
              </w:rPr>
            </w:pPr>
            <w:r w:rsidRPr="00AC66FA">
              <w:t xml:space="preserve">czerwony odcinek </w:t>
            </w:r>
            <w:r w:rsidRPr="00AC66FA">
              <w:rPr>
                <w:b/>
                <w:bCs/>
              </w:rPr>
              <w:t xml:space="preserve">- </w:t>
            </w:r>
          </w:p>
        </w:tc>
        <w:tc>
          <w:tcPr>
            <w:tcW w:w="0" w:type="auto"/>
          </w:tcPr>
          <w:p w:rsidR="005C3AD2" w:rsidRPr="00AC66FA" w:rsidRDefault="005C3AD2" w:rsidP="00AC66FA">
            <w:pPr>
              <w:pStyle w:val="Tekstpodstawowy2"/>
              <w:rPr>
                <w:b/>
                <w:bCs/>
              </w:rPr>
            </w:pPr>
            <w:r w:rsidRPr="00AC66FA">
              <w:rPr>
                <w:b/>
                <w:bCs/>
                <w:position w:val="-12"/>
              </w:rPr>
              <w:object w:dxaOrig="660" w:dyaOrig="360">
                <v:shape id="_x0000_i1064" type="#_x0000_t75" style="width:33pt;height:18pt" o:ole="">
                  <v:imagedata r:id="rId82" o:title=""/>
                </v:shape>
                <o:OLEObject Type="Embed" ProgID="Equation.3" ShapeID="_x0000_i1064" DrawAspect="Content" ObjectID="_1730121657" r:id="rId83"/>
              </w:object>
            </w:r>
          </w:p>
        </w:tc>
      </w:tr>
      <w:tr w:rsidR="005C3AD2" w:rsidRPr="00AC66FA" w:rsidTr="00C55B19">
        <w:tc>
          <w:tcPr>
            <w:tcW w:w="0" w:type="auto"/>
          </w:tcPr>
          <w:p w:rsidR="005C3AD2" w:rsidRPr="00AC66FA" w:rsidRDefault="005C3AD2" w:rsidP="00AC66FA">
            <w:pPr>
              <w:pStyle w:val="Tekstpodstawowy2"/>
              <w:rPr>
                <w:b/>
                <w:bCs/>
              </w:rPr>
            </w:pPr>
            <w:r w:rsidRPr="00AC66FA">
              <w:t>zielony odcinek</w:t>
            </w:r>
            <w:r w:rsidRPr="00AC66FA">
              <w:rPr>
                <w:b/>
                <w:bCs/>
              </w:rPr>
              <w:t xml:space="preserve"> - </w:t>
            </w:r>
          </w:p>
        </w:tc>
        <w:tc>
          <w:tcPr>
            <w:tcW w:w="0" w:type="auto"/>
          </w:tcPr>
          <w:p w:rsidR="005C3AD2" w:rsidRPr="00AC66FA" w:rsidRDefault="005C3AD2" w:rsidP="00AC66FA">
            <w:pPr>
              <w:pStyle w:val="Tekstpodstawowy2"/>
              <w:rPr>
                <w:b/>
                <w:bCs/>
              </w:rPr>
            </w:pPr>
            <w:r w:rsidRPr="00AC66FA">
              <w:rPr>
                <w:b/>
                <w:bCs/>
                <w:position w:val="-12"/>
              </w:rPr>
              <w:object w:dxaOrig="700" w:dyaOrig="360">
                <v:shape id="_x0000_i1065" type="#_x0000_t75" style="width:35.25pt;height:18pt" o:ole="">
                  <v:imagedata r:id="rId84" o:title=""/>
                </v:shape>
                <o:OLEObject Type="Embed" ProgID="Equation.3" ShapeID="_x0000_i1065" DrawAspect="Content" ObjectID="_1730121658" r:id="rId85"/>
              </w:object>
            </w:r>
          </w:p>
        </w:tc>
      </w:tr>
      <w:tr w:rsidR="005C3AD2" w:rsidRPr="00AC66FA" w:rsidTr="00C55B19">
        <w:tc>
          <w:tcPr>
            <w:tcW w:w="0" w:type="auto"/>
          </w:tcPr>
          <w:p w:rsidR="005C3AD2" w:rsidRPr="00AC66FA" w:rsidRDefault="005C3AD2" w:rsidP="00AC66FA">
            <w:pPr>
              <w:pStyle w:val="Tekstpodstawowy2"/>
              <w:rPr>
                <w:b/>
                <w:bCs/>
              </w:rPr>
            </w:pPr>
            <w:r w:rsidRPr="00AC66FA">
              <w:t>fioletowy odcinek</w:t>
            </w:r>
            <w:r w:rsidRPr="00AC66FA">
              <w:rPr>
                <w:b/>
                <w:bCs/>
              </w:rPr>
              <w:t xml:space="preserve"> - </w:t>
            </w:r>
          </w:p>
        </w:tc>
        <w:tc>
          <w:tcPr>
            <w:tcW w:w="0" w:type="auto"/>
          </w:tcPr>
          <w:p w:rsidR="005C3AD2" w:rsidRPr="00AC66FA" w:rsidRDefault="005C3AD2" w:rsidP="00AC66FA">
            <w:pPr>
              <w:pStyle w:val="Tekstpodstawowy2"/>
              <w:rPr>
                <w:b/>
                <w:bCs/>
              </w:rPr>
            </w:pPr>
            <w:r w:rsidRPr="00AC66FA">
              <w:rPr>
                <w:b/>
                <w:bCs/>
                <w:position w:val="-12"/>
              </w:rPr>
              <w:object w:dxaOrig="660" w:dyaOrig="360">
                <v:shape id="_x0000_i1066" type="#_x0000_t75" style="width:33pt;height:18pt" o:ole="">
                  <v:imagedata r:id="rId86" o:title=""/>
                </v:shape>
                <o:OLEObject Type="Embed" ProgID="Equation.3" ShapeID="_x0000_i1066" DrawAspect="Content" ObjectID="_1730121659" r:id="rId87"/>
              </w:object>
            </w:r>
          </w:p>
        </w:tc>
      </w:tr>
    </w:tbl>
    <w:p w:rsidR="005C3AD2" w:rsidRPr="00AC66FA" w:rsidRDefault="005C3AD2" w:rsidP="00AC66FA">
      <w:pPr>
        <w:pStyle w:val="Tekstpodstawowy2"/>
      </w:pPr>
    </w:p>
    <w:p w:rsidR="005C3AD2" w:rsidRPr="00AC66FA" w:rsidRDefault="005C3AD2" w:rsidP="00AC66FA">
      <w:pPr>
        <w:pStyle w:val="Tekstpodstawowy2"/>
      </w:pPr>
      <w:r w:rsidRPr="00AC66FA">
        <w:t xml:space="preserve"> </w:t>
      </w:r>
    </w:p>
    <w:p w:rsidR="005C3AD2" w:rsidRPr="00AC66FA" w:rsidRDefault="005C3AD2" w:rsidP="00AC66FA">
      <w:pPr>
        <w:pStyle w:val="Tekstpodstawowy2"/>
        <w:rPr>
          <w:lang w:val="en-US"/>
        </w:rPr>
      </w:pPr>
      <w:r w:rsidRPr="00AC66FA">
        <w:t>SST to tzw. całkowita suma kwadratów (</w:t>
      </w:r>
      <w:r w:rsidRPr="00AC66FA">
        <w:rPr>
          <w:i/>
        </w:rPr>
        <w:t xml:space="preserve">ang. </w:t>
      </w:r>
      <w:r w:rsidRPr="00AC66FA">
        <w:rPr>
          <w:i/>
          <w:lang w:val="en-US"/>
        </w:rPr>
        <w:t>Total Sum of Squares</w:t>
      </w:r>
      <w:r w:rsidRPr="00AC66FA">
        <w:rPr>
          <w:lang w:val="en-US"/>
        </w:rPr>
        <w:t xml:space="preserve">), </w:t>
      </w:r>
      <w:proofErr w:type="spellStart"/>
      <w:r w:rsidRPr="00AC66FA">
        <w:rPr>
          <w:lang w:val="en-US"/>
        </w:rPr>
        <w:t>definiowana</w:t>
      </w:r>
      <w:proofErr w:type="spellEnd"/>
      <w:r w:rsidRPr="00AC66FA">
        <w:rPr>
          <w:lang w:val="en-US"/>
        </w:rPr>
        <w:t xml:space="preserve"> </w:t>
      </w:r>
      <w:proofErr w:type="spellStart"/>
      <w:r w:rsidRPr="00AC66FA">
        <w:rPr>
          <w:lang w:val="en-US"/>
        </w:rPr>
        <w:t>jako</w:t>
      </w:r>
      <w:proofErr w:type="spellEnd"/>
      <w:r w:rsidRPr="00AC66FA">
        <w:rPr>
          <w:lang w:val="en-US"/>
        </w:rPr>
        <w:t xml:space="preserve">: </w:t>
      </w:r>
    </w:p>
    <w:p w:rsidR="005C3AD2" w:rsidRPr="00AC66FA" w:rsidRDefault="005C3AD2" w:rsidP="00AC66FA">
      <w:pPr>
        <w:pStyle w:val="Tekstpodstawowy2"/>
        <w:jc w:val="center"/>
      </w:pPr>
      <w:r w:rsidRPr="00AC66FA">
        <w:rPr>
          <w:position w:val="-28"/>
        </w:rPr>
        <w:object w:dxaOrig="1880" w:dyaOrig="680">
          <v:shape id="_x0000_i1067" type="#_x0000_t75" style="width:93.75pt;height:33.75pt" o:ole="">
            <v:imagedata r:id="rId88" o:title=""/>
          </v:shape>
          <o:OLEObject Type="Embed" ProgID="Equation.3" ShapeID="_x0000_i1067" DrawAspect="Content" ObjectID="_1730121660" r:id="rId89"/>
        </w:object>
      </w:r>
      <w:r w:rsidRPr="00AC66FA">
        <w:t xml:space="preserve">        (14.8a),</w:t>
      </w:r>
    </w:p>
    <w:p w:rsidR="005C3AD2" w:rsidRPr="00AC66FA" w:rsidRDefault="005C3AD2" w:rsidP="00AC66FA">
      <w:pPr>
        <w:pStyle w:val="Tekstpodstawowy2"/>
      </w:pPr>
      <w:r w:rsidRPr="00AC66FA">
        <w:rPr>
          <w:i/>
          <w:iCs/>
        </w:rPr>
        <w:t>n</w:t>
      </w:r>
      <w:r w:rsidRPr="00AC66FA">
        <w:t xml:space="preserve"> jest liczbą obserwacji, każdy z </w:t>
      </w:r>
      <w:r w:rsidRPr="00AC66FA">
        <w:rPr>
          <w:i/>
          <w:iCs/>
        </w:rPr>
        <w:t>n</w:t>
      </w:r>
      <w:r w:rsidRPr="00AC66FA">
        <w:t xml:space="preserve"> pomiarów jest reprezentowany przez punkt </w:t>
      </w:r>
      <w:r w:rsidRPr="00AC66FA">
        <w:rPr>
          <w:position w:val="-12"/>
        </w:rPr>
        <w:object w:dxaOrig="720" w:dyaOrig="360">
          <v:shape id="_x0000_i1068" type="#_x0000_t75" style="width:36pt;height:18pt" o:ole="">
            <v:imagedata r:id="rId90" o:title=""/>
          </v:shape>
          <o:OLEObject Type="Embed" ProgID="Equation.3" ShapeID="_x0000_i1068" DrawAspect="Content" ObjectID="_1730121661" r:id="rId91"/>
        </w:object>
      </w:r>
      <w:r w:rsidRPr="00AC66FA">
        <w:t xml:space="preserve"> , </w:t>
      </w:r>
      <w:r w:rsidRPr="00AC66FA">
        <w:rPr>
          <w:i/>
          <w:iCs/>
        </w:rPr>
        <w:t>i</w:t>
      </w:r>
      <w:r w:rsidRPr="00AC66FA">
        <w:t xml:space="preserve"> = 1,2,...,</w:t>
      </w:r>
      <w:r w:rsidRPr="00AC66FA">
        <w:rPr>
          <w:i/>
          <w:iCs/>
        </w:rPr>
        <w:t>n</w:t>
      </w:r>
      <w:r w:rsidRPr="00AC66FA">
        <w:t xml:space="preserve"> ; </w:t>
      </w:r>
      <w:r w:rsidRPr="00AC66FA">
        <w:rPr>
          <w:position w:val="-28"/>
        </w:rPr>
        <w:object w:dxaOrig="980" w:dyaOrig="680">
          <v:shape id="_x0000_i1069" type="#_x0000_t75" style="width:48.75pt;height:33.75pt" o:ole="">
            <v:imagedata r:id="rId92" o:title=""/>
          </v:shape>
          <o:OLEObject Type="Embed" ProgID="Equation.3" ShapeID="_x0000_i1069" DrawAspect="Content" ObjectID="_1730121662" r:id="rId93"/>
        </w:object>
      </w:r>
    </w:p>
    <w:p w:rsidR="005C3AD2" w:rsidRPr="00AC66FA" w:rsidRDefault="005C3AD2" w:rsidP="00AC66FA">
      <w:pPr>
        <w:pStyle w:val="Tekstpodstawowy2"/>
      </w:pPr>
      <w:r w:rsidRPr="00AC66FA">
        <w:t xml:space="preserve">SSE to tzw. suma kwadratów błędów określona przez: </w:t>
      </w:r>
    </w:p>
    <w:p w:rsidR="005C3AD2" w:rsidRPr="00AC66FA" w:rsidRDefault="005C3AD2" w:rsidP="00AC66FA">
      <w:pPr>
        <w:pStyle w:val="Tekstpodstawowy2"/>
        <w:jc w:val="center"/>
      </w:pPr>
      <w:r w:rsidRPr="00AC66FA">
        <w:rPr>
          <w:position w:val="-28"/>
        </w:rPr>
        <w:object w:dxaOrig="1939" w:dyaOrig="680">
          <v:shape id="_x0000_i1070" type="#_x0000_t75" style="width:96.75pt;height:33.75pt" o:ole="">
            <v:imagedata r:id="rId94" o:title=""/>
          </v:shape>
          <o:OLEObject Type="Embed" ProgID="Equation.3" ShapeID="_x0000_i1070" DrawAspect="Content" ObjectID="_1730121663" r:id="rId95"/>
        </w:object>
      </w:r>
      <w:r w:rsidRPr="00AC66FA">
        <w:t xml:space="preserve">         (14.8b),</w:t>
      </w:r>
    </w:p>
    <w:p w:rsidR="005C3AD2" w:rsidRPr="00AC66FA" w:rsidRDefault="005C3AD2" w:rsidP="00AC66FA">
      <w:pPr>
        <w:pStyle w:val="Tekstpodstawowy2"/>
        <w:jc w:val="center"/>
      </w:pPr>
    </w:p>
    <w:p w:rsidR="005C3AD2" w:rsidRPr="00AC66FA" w:rsidRDefault="005C3AD2" w:rsidP="00AC66FA">
      <w:pPr>
        <w:pStyle w:val="Tekstpodstawowy2"/>
      </w:pPr>
      <w:r w:rsidRPr="00AC66FA">
        <w:rPr>
          <w:position w:val="-12"/>
        </w:rPr>
        <w:object w:dxaOrig="260" w:dyaOrig="360">
          <v:shape id="_x0000_i1071" type="#_x0000_t75" style="width:12.75pt;height:18pt" o:ole="">
            <v:imagedata r:id="rId96" o:title=""/>
          </v:shape>
          <o:OLEObject Type="Embed" ProgID="Equation.3" ShapeID="_x0000_i1071" DrawAspect="Content" ObjectID="_1730121664" r:id="rId97"/>
        </w:object>
      </w:r>
      <w:r w:rsidRPr="00AC66FA">
        <w:t xml:space="preserve">oznacza wartość teoretyczną leżącą na linii regresji dla danego </w:t>
      </w:r>
      <w:r w:rsidRPr="00AC66FA">
        <w:rPr>
          <w:i/>
          <w:iCs/>
        </w:rPr>
        <w:t>x</w:t>
      </w:r>
      <w:r w:rsidRPr="00AC66FA">
        <w:rPr>
          <w:i/>
          <w:iCs/>
          <w:vertAlign w:val="subscript"/>
        </w:rPr>
        <w:t>i</w:t>
      </w:r>
      <w:r w:rsidRPr="00AC66FA">
        <w:t>,</w:t>
      </w:r>
    </w:p>
    <w:p w:rsidR="005C3AD2" w:rsidRPr="00AC66FA" w:rsidRDefault="005C3AD2" w:rsidP="00AC66FA">
      <w:pPr>
        <w:pStyle w:val="Tekstpodstawowy2"/>
      </w:pPr>
    </w:p>
    <w:p w:rsidR="005C3AD2" w:rsidRPr="00AC66FA" w:rsidRDefault="005C3AD2" w:rsidP="00AC66FA">
      <w:pPr>
        <w:pStyle w:val="Tekstpodstawowy2"/>
      </w:pPr>
      <w:r w:rsidRPr="00AC66FA">
        <w:t xml:space="preserve">SSR to tzw. suma kwadratów odchyleń regresyjnych, wyznaczana według : </w:t>
      </w:r>
    </w:p>
    <w:p w:rsidR="005C3AD2" w:rsidRPr="00AC66FA" w:rsidRDefault="005C3AD2" w:rsidP="00AC66FA">
      <w:pPr>
        <w:pStyle w:val="Tekstpodstawowy2"/>
      </w:pPr>
    </w:p>
    <w:p w:rsidR="005C3AD2" w:rsidRPr="00AC66FA" w:rsidRDefault="005C3AD2" w:rsidP="00AC66FA">
      <w:pPr>
        <w:pStyle w:val="Tekstpodstawowy2"/>
        <w:jc w:val="center"/>
      </w:pPr>
      <w:r w:rsidRPr="00AC66FA">
        <w:rPr>
          <w:position w:val="-28"/>
        </w:rPr>
        <w:object w:dxaOrig="1860" w:dyaOrig="680">
          <v:shape id="_x0000_i1072" type="#_x0000_t75" style="width:93pt;height:33.75pt" o:ole="">
            <v:imagedata r:id="rId98" o:title=""/>
          </v:shape>
          <o:OLEObject Type="Embed" ProgID="Equation.3" ShapeID="_x0000_i1072" DrawAspect="Content" ObjectID="_1730121665" r:id="rId99"/>
        </w:object>
      </w:r>
      <w:r w:rsidRPr="00AC66FA">
        <w:t xml:space="preserve">          (14.8c).</w:t>
      </w:r>
    </w:p>
    <w:p w:rsidR="005C3AD2" w:rsidRPr="00AC66FA" w:rsidRDefault="005C3AD2" w:rsidP="00AC66FA">
      <w:pPr>
        <w:pStyle w:val="Tekstpodstawowy2"/>
      </w:pPr>
    </w:p>
    <w:p w:rsidR="005C3AD2" w:rsidRPr="00AC66FA" w:rsidRDefault="005C3AD2" w:rsidP="00AC66FA">
      <w:pPr>
        <w:pStyle w:val="Tekstpodstawowy2"/>
      </w:pPr>
      <w:r w:rsidRPr="00AC66FA">
        <w:t>Podobnie jak w analizie wariancji, zachodzi:</w:t>
      </w:r>
    </w:p>
    <w:p w:rsidR="005C3AD2" w:rsidRPr="00AC66FA" w:rsidRDefault="005C3AD2" w:rsidP="00AC66FA">
      <w:pPr>
        <w:pStyle w:val="Tekstpodstawowy2"/>
      </w:pPr>
    </w:p>
    <w:p w:rsidR="005C3AD2" w:rsidRPr="00AC66FA" w:rsidRDefault="005C3AD2" w:rsidP="00AC66FA">
      <w:pPr>
        <w:pStyle w:val="Tekstpodstawowy2"/>
        <w:jc w:val="center"/>
      </w:pPr>
      <w:r w:rsidRPr="00AC66FA">
        <w:rPr>
          <w:position w:val="-6"/>
        </w:rPr>
        <w:object w:dxaOrig="1760" w:dyaOrig="279">
          <v:shape id="_x0000_i1073" type="#_x0000_t75" style="width:87.75pt;height:14.25pt" o:ole="">
            <v:imagedata r:id="rId100" o:title=""/>
          </v:shape>
          <o:OLEObject Type="Embed" ProgID="Equation.3" ShapeID="_x0000_i1073" DrawAspect="Content" ObjectID="_1730121666" r:id="rId101"/>
        </w:object>
      </w:r>
      <w:r w:rsidRPr="00AC66FA">
        <w:t xml:space="preserve">      (14.9)</w:t>
      </w:r>
    </w:p>
    <w:p w:rsidR="005C3AD2" w:rsidRPr="00AC66FA" w:rsidRDefault="005C3AD2" w:rsidP="00AC66FA">
      <w:pPr>
        <w:pStyle w:val="Tekstpodstawowy2"/>
        <w:jc w:val="center"/>
      </w:pPr>
    </w:p>
    <w:p w:rsidR="005C3AD2" w:rsidRPr="00AC66FA" w:rsidRDefault="005C3AD2" w:rsidP="00AC66FA">
      <w:pPr>
        <w:pStyle w:val="Tekstpodstawowy2"/>
      </w:pPr>
      <w:r w:rsidRPr="00AC66FA">
        <w:rPr>
          <w:i/>
          <w:iCs/>
        </w:rPr>
        <w:t>SSR</w:t>
      </w:r>
      <w:r w:rsidRPr="00AC66FA">
        <w:t xml:space="preserve"> nazywamy zmiennością wyjaśnioną, która wynika ze zmienności zmiennej losowej </w:t>
      </w:r>
      <w:r w:rsidRPr="00AC66FA">
        <w:rPr>
          <w:i/>
        </w:rPr>
        <w:t>X</w:t>
      </w:r>
      <w:r w:rsidRPr="00AC66FA">
        <w:t xml:space="preserve">. </w:t>
      </w:r>
      <w:r w:rsidRPr="00AC66FA">
        <w:rPr>
          <w:i/>
          <w:iCs/>
        </w:rPr>
        <w:t xml:space="preserve">SSE </w:t>
      </w:r>
      <w:r w:rsidRPr="00AC66FA">
        <w:t xml:space="preserve">jest zmiennością niewyjaśnioną, wynikającą z błędu. Współczynnik zmienności określa </w:t>
      </w:r>
      <w:r w:rsidRPr="00AC66FA">
        <w:lastRenderedPageBreak/>
        <w:t xml:space="preserve">zatem, jaka część całkowitej zmienności występującej w danych jest wyjaśniona. Im wyższa wartość </w:t>
      </w:r>
      <w:r w:rsidRPr="00AC66FA">
        <w:rPr>
          <w:i/>
        </w:rPr>
        <w:t>R</w:t>
      </w:r>
      <w:r w:rsidRPr="00AC66FA">
        <w:rPr>
          <w:i/>
          <w:vertAlign w:val="superscript"/>
        </w:rPr>
        <w:t>2</w:t>
      </w:r>
      <w:r w:rsidRPr="00AC66FA">
        <w:t xml:space="preserve">, tym lepsze dopasowanie linii regresji do danych. </w:t>
      </w:r>
    </w:p>
    <w:p w:rsidR="005C3AD2" w:rsidRPr="00AC66FA" w:rsidRDefault="005C3AD2" w:rsidP="00AC66FA">
      <w:pPr>
        <w:pStyle w:val="Tekstpodstawowy2"/>
      </w:pPr>
    </w:p>
    <w:p w:rsidR="005C3AD2" w:rsidRPr="00AC66FA" w:rsidRDefault="005C3AD2" w:rsidP="00AC66FA">
      <w:pPr>
        <w:pStyle w:val="Tekstpodstawowy2"/>
      </w:pPr>
    </w:p>
    <w:p w:rsidR="00B167C1" w:rsidRPr="00AC66FA" w:rsidRDefault="00B167C1" w:rsidP="00AC66FA">
      <w:pPr>
        <w:spacing w:after="0" w:line="240" w:lineRule="auto"/>
        <w:jc w:val="both"/>
        <w:rPr>
          <w:rFonts w:ascii="Times New Roman" w:eastAsiaTheme="minorEastAsia" w:hAnsi="Times New Roman" w:cs="Times New Roman"/>
          <w:sz w:val="24"/>
          <w:szCs w:val="24"/>
        </w:rPr>
      </w:pPr>
    </w:p>
    <w:p w:rsidR="00CC2FE7" w:rsidRPr="00AC66FA" w:rsidRDefault="00CC2FE7" w:rsidP="00AC66FA">
      <w:pPr>
        <w:spacing w:after="0" w:line="240" w:lineRule="auto"/>
        <w:rPr>
          <w:rFonts w:ascii="Times New Roman" w:eastAsiaTheme="minorEastAsia" w:hAnsi="Times New Roman" w:cs="Times New Roman"/>
          <w:sz w:val="24"/>
          <w:szCs w:val="24"/>
        </w:rPr>
      </w:pPr>
    </w:p>
    <w:p w:rsidR="0047639C" w:rsidRPr="00AC66FA" w:rsidRDefault="0047639C" w:rsidP="00AC66FA">
      <w:pPr>
        <w:spacing w:after="0" w:line="240" w:lineRule="auto"/>
        <w:rPr>
          <w:rFonts w:ascii="Times New Roman" w:eastAsiaTheme="minorEastAsia" w:hAnsi="Times New Roman" w:cs="Times New Roman"/>
          <w:sz w:val="24"/>
          <w:szCs w:val="24"/>
        </w:rPr>
      </w:pPr>
    </w:p>
    <w:sectPr w:rsidR="0047639C" w:rsidRPr="00AC66FA" w:rsidSect="00D350D8">
      <w:footerReference w:type="default" r:id="rId10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1A7" w:rsidRDefault="007C01A7" w:rsidP="00E846A8">
      <w:pPr>
        <w:spacing w:after="0" w:line="240" w:lineRule="auto"/>
      </w:pPr>
      <w:r>
        <w:separator/>
      </w:r>
    </w:p>
  </w:endnote>
  <w:endnote w:type="continuationSeparator" w:id="0">
    <w:p w:rsidR="007C01A7" w:rsidRDefault="007C01A7" w:rsidP="00E846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4975"/>
      <w:docPartObj>
        <w:docPartGallery w:val="Page Numbers (Bottom of Page)"/>
        <w:docPartUnique/>
      </w:docPartObj>
    </w:sdtPr>
    <w:sdtContent>
      <w:p w:rsidR="007C01A7" w:rsidRDefault="007A22E6">
        <w:pPr>
          <w:pStyle w:val="Stopka"/>
          <w:jc w:val="center"/>
        </w:pPr>
        <w:r>
          <w:fldChar w:fldCharType="begin"/>
        </w:r>
        <w:r w:rsidR="00661846">
          <w:instrText xml:space="preserve"> PAGE   \* MERGEFORMAT </w:instrText>
        </w:r>
        <w:r>
          <w:fldChar w:fldCharType="separate"/>
        </w:r>
        <w:r w:rsidR="00591AE9">
          <w:rPr>
            <w:noProof/>
          </w:rPr>
          <w:t>1</w:t>
        </w:r>
        <w:r>
          <w:rPr>
            <w:noProof/>
          </w:rPr>
          <w:fldChar w:fldCharType="end"/>
        </w:r>
      </w:p>
    </w:sdtContent>
  </w:sdt>
  <w:p w:rsidR="007C01A7" w:rsidRDefault="007C01A7">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1A7" w:rsidRDefault="007C01A7" w:rsidP="00E846A8">
      <w:pPr>
        <w:spacing w:after="0" w:line="240" w:lineRule="auto"/>
      </w:pPr>
      <w:r>
        <w:separator/>
      </w:r>
    </w:p>
  </w:footnote>
  <w:footnote w:type="continuationSeparator" w:id="0">
    <w:p w:rsidR="007C01A7" w:rsidRDefault="007C01A7" w:rsidP="00E846A8">
      <w:pPr>
        <w:spacing w:after="0" w:line="240" w:lineRule="auto"/>
      </w:pPr>
      <w:r>
        <w:continuationSeparator/>
      </w:r>
    </w:p>
  </w:footnote>
  <w:footnote w:id="1">
    <w:p w:rsidR="007C01A7" w:rsidRDefault="007C01A7">
      <w:pPr>
        <w:pStyle w:val="Tekstprzypisudolnego"/>
      </w:pPr>
      <w:r>
        <w:rPr>
          <w:rStyle w:val="Odwoanieprzypisudolnego"/>
        </w:rPr>
        <w:footnoteRef/>
      </w:r>
      <w:r>
        <w:t xml:space="preserve"> Stanisz, A., Przystępny kurs statystyki z zastosowaniem STATISTICA PL na przykładach z medycyny, </w:t>
      </w:r>
      <w:proofErr w:type="spellStart"/>
      <w:r>
        <w:t>StatSoft</w:t>
      </w:r>
      <w:proofErr w:type="spellEnd"/>
      <w:r>
        <w:t xml:space="preserve">, Kraków 2007, t. 2, s. 21.  </w:t>
      </w:r>
    </w:p>
  </w:footnote>
  <w:footnote w:id="2">
    <w:p w:rsidR="007C01A7" w:rsidRDefault="007C01A7">
      <w:pPr>
        <w:pStyle w:val="Tekstprzypisudolnego"/>
      </w:pPr>
      <w:r>
        <w:rPr>
          <w:rStyle w:val="Odwoanieprzypisudolnego"/>
        </w:rPr>
        <w:footnoteRef/>
      </w:r>
      <w:r>
        <w:t xml:space="preserve"> Ibidem, s. 22. </w:t>
      </w:r>
    </w:p>
  </w:footnote>
  <w:footnote w:id="3">
    <w:p w:rsidR="007C01A7" w:rsidRDefault="007C01A7">
      <w:pPr>
        <w:pStyle w:val="Tekstprzypisudolnego"/>
      </w:pPr>
      <w:r>
        <w:rPr>
          <w:rStyle w:val="Odwoanieprzypisudolnego"/>
        </w:rPr>
        <w:footnoteRef/>
      </w:r>
      <w:r>
        <w:t xml:space="preserve"> Ibidem, s. 22.</w:t>
      </w:r>
    </w:p>
  </w:footnote>
  <w:footnote w:id="4">
    <w:p w:rsidR="007C01A7" w:rsidRDefault="007C01A7">
      <w:pPr>
        <w:pStyle w:val="Tekstprzypisudolnego"/>
      </w:pPr>
      <w:r>
        <w:rPr>
          <w:rStyle w:val="Odwoanieprzypisudolnego"/>
        </w:rPr>
        <w:footnoteRef/>
      </w:r>
      <w:r>
        <w:t xml:space="preserve"> Ibidem, s. 22. </w:t>
      </w:r>
    </w:p>
  </w:footnote>
  <w:footnote w:id="5">
    <w:p w:rsidR="007C01A7" w:rsidRDefault="007C01A7">
      <w:pPr>
        <w:pStyle w:val="Tekstprzypisudolnego"/>
      </w:pPr>
      <w:r>
        <w:rPr>
          <w:rStyle w:val="Odwoanieprzypisudolnego"/>
        </w:rPr>
        <w:footnoteRef/>
      </w:r>
      <w:r>
        <w:t xml:space="preserve"> Ibidem, s. 23. </w:t>
      </w:r>
    </w:p>
  </w:footnote>
  <w:footnote w:id="6">
    <w:p w:rsidR="007C01A7" w:rsidRDefault="007C01A7">
      <w:pPr>
        <w:pStyle w:val="Tekstprzypisudolnego"/>
      </w:pPr>
      <w:r>
        <w:rPr>
          <w:rStyle w:val="Odwoanieprzypisudolnego"/>
        </w:rPr>
        <w:footnoteRef/>
      </w:r>
      <w:r>
        <w:t xml:space="preserve"> Ibidem, s. 24.</w:t>
      </w:r>
    </w:p>
  </w:footnote>
  <w:footnote w:id="7">
    <w:p w:rsidR="007C01A7" w:rsidRDefault="007C01A7">
      <w:pPr>
        <w:pStyle w:val="Tekstprzypisudolnego"/>
      </w:pPr>
      <w:r>
        <w:rPr>
          <w:rStyle w:val="Odwoanieprzypisudolnego"/>
        </w:rPr>
        <w:footnoteRef/>
      </w:r>
      <w:r>
        <w:t xml:space="preserve"> Ibidem, s. 24-25. </w:t>
      </w:r>
    </w:p>
  </w:footnote>
  <w:footnote w:id="8">
    <w:p w:rsidR="007C01A7" w:rsidRDefault="007C01A7">
      <w:pPr>
        <w:pStyle w:val="Tekstprzypisudolnego"/>
      </w:pPr>
      <w:r>
        <w:rPr>
          <w:rStyle w:val="Odwoanieprzypisudolnego"/>
        </w:rPr>
        <w:footnoteRef/>
      </w:r>
      <w:r>
        <w:t xml:space="preserve"> Ibidem, s. 25. </w:t>
      </w:r>
    </w:p>
  </w:footnote>
  <w:footnote w:id="9">
    <w:p w:rsidR="007C01A7" w:rsidRDefault="007C01A7">
      <w:pPr>
        <w:pStyle w:val="Tekstprzypisudolnego"/>
      </w:pPr>
      <w:r>
        <w:rPr>
          <w:rStyle w:val="Odwoanieprzypisudolnego"/>
        </w:rPr>
        <w:footnoteRef/>
      </w:r>
      <w:r>
        <w:t xml:space="preserve"> Ibidem, s. 101. </w:t>
      </w:r>
    </w:p>
  </w:footnote>
  <w:footnote w:id="10">
    <w:p w:rsidR="007C01A7" w:rsidRDefault="007C01A7">
      <w:pPr>
        <w:pStyle w:val="Tekstprzypisudolnego"/>
      </w:pPr>
      <w:r>
        <w:rPr>
          <w:rStyle w:val="Odwoanieprzypisudolnego"/>
        </w:rPr>
        <w:footnoteRef/>
      </w:r>
      <w:r>
        <w:t xml:space="preserve"> Ibidem, s. 44. </w:t>
      </w:r>
    </w:p>
  </w:footnote>
  <w:footnote w:id="11">
    <w:p w:rsidR="005C3AD2" w:rsidRDefault="005C3AD2" w:rsidP="005C3AD2">
      <w:pPr>
        <w:pStyle w:val="Tekstprzypisudolnego"/>
      </w:pPr>
      <w:r>
        <w:rPr>
          <w:rStyle w:val="Odwoanieprzypisudolnego"/>
        </w:rPr>
        <w:footnoteRef/>
      </w:r>
      <w:r>
        <w:t xml:space="preserve"> Model zdefiniowano na podstawie: Stanisz, A., Przystępny kurs statystyki z zastosowaniem STATISTICA.PL na przykładach z medycyny, </w:t>
      </w:r>
      <w:proofErr w:type="spellStart"/>
      <w:r>
        <w:t>StatSoft</w:t>
      </w:r>
      <w:proofErr w:type="spellEnd"/>
      <w:r>
        <w:t>, Kraków 2007, t.2, s. 25-26.</w:t>
      </w:r>
    </w:p>
  </w:footnote>
  <w:footnote w:id="12">
    <w:p w:rsidR="005C3AD2" w:rsidRDefault="005C3AD2" w:rsidP="005C3AD2">
      <w:pPr>
        <w:pStyle w:val="Tekstprzypisudolnego"/>
      </w:pPr>
      <w:r>
        <w:rPr>
          <w:rStyle w:val="Odwoanieprzypisudolnego"/>
        </w:rPr>
        <w:footnoteRef/>
      </w:r>
      <w:r>
        <w:t xml:space="preserve"> Tamże, s. 26-27.</w:t>
      </w:r>
    </w:p>
  </w:footnote>
  <w:footnote w:id="13">
    <w:p w:rsidR="005C3AD2" w:rsidRDefault="005C3AD2" w:rsidP="005C3AD2">
      <w:pPr>
        <w:pStyle w:val="Tekstprzypisudolnego"/>
      </w:pPr>
      <w:r>
        <w:rPr>
          <w:rStyle w:val="Odwoanieprzypisudolnego"/>
        </w:rPr>
        <w:footnoteRef/>
      </w:r>
      <w:r>
        <w:t xml:space="preserve"> Tamże, s. 33-35.</w:t>
      </w:r>
    </w:p>
  </w:footnote>
  <w:footnote w:id="14">
    <w:p w:rsidR="005C3AD2" w:rsidRDefault="005C3AD2" w:rsidP="005C3AD2">
      <w:pPr>
        <w:pStyle w:val="Tekstprzypisudolnego"/>
      </w:pPr>
      <w:r>
        <w:rPr>
          <w:rStyle w:val="Odwoanieprzypisudolnego"/>
        </w:rPr>
        <w:footnoteRef/>
      </w:r>
      <w:r>
        <w:t xml:space="preserve"> Opracowano na podstawie: </w:t>
      </w:r>
      <w:proofErr w:type="spellStart"/>
      <w:r>
        <w:t>Aczel</w:t>
      </w:r>
      <w:proofErr w:type="spellEnd"/>
      <w:r>
        <w:t>, A.D., Statystyka w zarządzaniu, Wydawnictwo Naukowe PWN, Warszawa 2000, s. 490-493.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A0EA2"/>
    <w:multiLevelType w:val="hybridMultilevel"/>
    <w:tmpl w:val="087AAB2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86492"/>
    <w:rsid w:val="00023AC1"/>
    <w:rsid w:val="0006281C"/>
    <w:rsid w:val="00064261"/>
    <w:rsid w:val="00081E44"/>
    <w:rsid w:val="00086708"/>
    <w:rsid w:val="00094166"/>
    <w:rsid w:val="000A2BCD"/>
    <w:rsid w:val="000D2FB0"/>
    <w:rsid w:val="00113DCB"/>
    <w:rsid w:val="0011668C"/>
    <w:rsid w:val="00154FD7"/>
    <w:rsid w:val="002F7B22"/>
    <w:rsid w:val="0035002D"/>
    <w:rsid w:val="00364ED9"/>
    <w:rsid w:val="0038401B"/>
    <w:rsid w:val="003F0CD3"/>
    <w:rsid w:val="003F5859"/>
    <w:rsid w:val="00414DBC"/>
    <w:rsid w:val="004550E8"/>
    <w:rsid w:val="0045604B"/>
    <w:rsid w:val="00461ABD"/>
    <w:rsid w:val="004754E8"/>
    <w:rsid w:val="0047639C"/>
    <w:rsid w:val="00486492"/>
    <w:rsid w:val="004F1894"/>
    <w:rsid w:val="00591AE9"/>
    <w:rsid w:val="0059208F"/>
    <w:rsid w:val="005C3AD2"/>
    <w:rsid w:val="005F52F1"/>
    <w:rsid w:val="00624BDE"/>
    <w:rsid w:val="00661846"/>
    <w:rsid w:val="006C1DB0"/>
    <w:rsid w:val="006F021E"/>
    <w:rsid w:val="00710AD5"/>
    <w:rsid w:val="00715F01"/>
    <w:rsid w:val="007A22E6"/>
    <w:rsid w:val="007B7F63"/>
    <w:rsid w:val="007C01A7"/>
    <w:rsid w:val="008044EC"/>
    <w:rsid w:val="00804537"/>
    <w:rsid w:val="00827DEB"/>
    <w:rsid w:val="00845497"/>
    <w:rsid w:val="00863E59"/>
    <w:rsid w:val="00865303"/>
    <w:rsid w:val="008B45D2"/>
    <w:rsid w:val="00931720"/>
    <w:rsid w:val="00937685"/>
    <w:rsid w:val="0094414B"/>
    <w:rsid w:val="009457E9"/>
    <w:rsid w:val="00981321"/>
    <w:rsid w:val="009C4EF6"/>
    <w:rsid w:val="009F6450"/>
    <w:rsid w:val="00A1358D"/>
    <w:rsid w:val="00A23416"/>
    <w:rsid w:val="00A25320"/>
    <w:rsid w:val="00A31BD6"/>
    <w:rsid w:val="00A668ED"/>
    <w:rsid w:val="00A8206F"/>
    <w:rsid w:val="00AC4404"/>
    <w:rsid w:val="00AC66FA"/>
    <w:rsid w:val="00B167C1"/>
    <w:rsid w:val="00B80AE1"/>
    <w:rsid w:val="00C0610D"/>
    <w:rsid w:val="00C15856"/>
    <w:rsid w:val="00C2501B"/>
    <w:rsid w:val="00C374CC"/>
    <w:rsid w:val="00C4406B"/>
    <w:rsid w:val="00CA3FD7"/>
    <w:rsid w:val="00CA6883"/>
    <w:rsid w:val="00CC2FE7"/>
    <w:rsid w:val="00CE177D"/>
    <w:rsid w:val="00D30F6B"/>
    <w:rsid w:val="00D350D8"/>
    <w:rsid w:val="00DA7E6C"/>
    <w:rsid w:val="00DC7BDA"/>
    <w:rsid w:val="00E01BF6"/>
    <w:rsid w:val="00E05418"/>
    <w:rsid w:val="00E846A8"/>
    <w:rsid w:val="00E93EFE"/>
    <w:rsid w:val="00EA0A5B"/>
    <w:rsid w:val="00EE1718"/>
    <w:rsid w:val="00F105EA"/>
    <w:rsid w:val="00F37F3F"/>
    <w:rsid w:val="00F757A6"/>
    <w:rsid w:val="00F76341"/>
    <w:rsid w:val="00F939B2"/>
    <w:rsid w:val="00FC3A5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F0CD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86492"/>
    <w:rPr>
      <w:color w:val="808080"/>
    </w:rPr>
  </w:style>
  <w:style w:type="paragraph" w:styleId="Tekstdymka">
    <w:name w:val="Balloon Text"/>
    <w:basedOn w:val="Normalny"/>
    <w:link w:val="TekstdymkaZnak"/>
    <w:uiPriority w:val="99"/>
    <w:semiHidden/>
    <w:unhideWhenUsed/>
    <w:rsid w:val="0048649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86492"/>
    <w:rPr>
      <w:rFonts w:ascii="Tahoma" w:hAnsi="Tahoma" w:cs="Tahoma"/>
      <w:sz w:val="16"/>
      <w:szCs w:val="16"/>
    </w:rPr>
  </w:style>
  <w:style w:type="paragraph" w:styleId="Tekstprzypisudolnego">
    <w:name w:val="footnote text"/>
    <w:basedOn w:val="Normalny"/>
    <w:link w:val="TekstprzypisudolnegoZnak"/>
    <w:semiHidden/>
    <w:unhideWhenUsed/>
    <w:rsid w:val="00E846A8"/>
    <w:pPr>
      <w:spacing w:after="0" w:line="240" w:lineRule="auto"/>
    </w:pPr>
    <w:rPr>
      <w:sz w:val="20"/>
      <w:szCs w:val="20"/>
    </w:rPr>
  </w:style>
  <w:style w:type="character" w:customStyle="1" w:styleId="TekstprzypisudolnegoZnak">
    <w:name w:val="Tekst przypisu dolnego Znak"/>
    <w:basedOn w:val="Domylnaczcionkaakapitu"/>
    <w:link w:val="Tekstprzypisudolnego"/>
    <w:semiHidden/>
    <w:rsid w:val="00E846A8"/>
    <w:rPr>
      <w:sz w:val="20"/>
      <w:szCs w:val="20"/>
    </w:rPr>
  </w:style>
  <w:style w:type="character" w:styleId="Odwoanieprzypisudolnego">
    <w:name w:val="footnote reference"/>
    <w:basedOn w:val="Domylnaczcionkaakapitu"/>
    <w:semiHidden/>
    <w:unhideWhenUsed/>
    <w:rsid w:val="00E846A8"/>
    <w:rPr>
      <w:vertAlign w:val="superscript"/>
    </w:rPr>
  </w:style>
  <w:style w:type="paragraph" w:styleId="Nagwek">
    <w:name w:val="header"/>
    <w:basedOn w:val="Normalny"/>
    <w:link w:val="NagwekZnak"/>
    <w:uiPriority w:val="99"/>
    <w:semiHidden/>
    <w:unhideWhenUsed/>
    <w:rsid w:val="0011668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11668C"/>
  </w:style>
  <w:style w:type="paragraph" w:styleId="Stopka">
    <w:name w:val="footer"/>
    <w:basedOn w:val="Normalny"/>
    <w:link w:val="StopkaZnak"/>
    <w:uiPriority w:val="99"/>
    <w:unhideWhenUsed/>
    <w:rsid w:val="0011668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1668C"/>
  </w:style>
  <w:style w:type="paragraph" w:styleId="Tekstpodstawowy2">
    <w:name w:val="Body Text 2"/>
    <w:basedOn w:val="Normalny"/>
    <w:link w:val="Tekstpodstawowy2Znak"/>
    <w:semiHidden/>
    <w:rsid w:val="005C3AD2"/>
    <w:pPr>
      <w:spacing w:after="0" w:line="240" w:lineRule="auto"/>
      <w:jc w:val="both"/>
    </w:pPr>
    <w:rPr>
      <w:rFonts w:ascii="Times New Roman" w:eastAsia="Times New Roman" w:hAnsi="Times New Roman" w:cs="Times New Roman"/>
      <w:sz w:val="24"/>
      <w:szCs w:val="24"/>
      <w:lang w:eastAsia="pl-PL"/>
    </w:rPr>
  </w:style>
  <w:style w:type="character" w:customStyle="1" w:styleId="Tekstpodstawowy2Znak">
    <w:name w:val="Tekst podstawowy 2 Znak"/>
    <w:basedOn w:val="Domylnaczcionkaakapitu"/>
    <w:link w:val="Tekstpodstawowy2"/>
    <w:semiHidden/>
    <w:rsid w:val="005C3AD2"/>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93509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3.bin"/><Relationship Id="rId16" Type="http://schemas.openxmlformats.org/officeDocument/2006/relationships/image" Target="media/image5.wmf"/><Relationship Id="rId107" Type="http://schemas.openxmlformats.org/officeDocument/2006/relationships/customXml" Target="../customXml/item4.xml"/><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image" Target="media/image32.wmf"/><Relationship Id="rId79" Type="http://schemas.openxmlformats.org/officeDocument/2006/relationships/oleObject" Target="embeddings/oleObject38.bin"/><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6.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oleObject" Target="embeddings/oleObject33.bin"/><Relationship Id="rId80" Type="http://schemas.openxmlformats.org/officeDocument/2006/relationships/image" Target="media/image35.wmf"/><Relationship Id="rId85" Type="http://schemas.openxmlformats.org/officeDocument/2006/relationships/oleObject" Target="embeddings/oleObject41.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0.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4.wmf"/><Relationship Id="rId106" Type="http://schemas.openxmlformats.org/officeDocument/2006/relationships/customXml" Target="../customXml/item3.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4.wmf"/><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8.wmf"/><Relationship Id="rId87" Type="http://schemas.openxmlformats.org/officeDocument/2006/relationships/oleObject" Target="embeddings/oleObject42.bin"/><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customXml" Target="../customXml/item2.xml"/><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oleObject" Target="embeddings/oleObject45.bin"/><Relationship Id="rId98" Type="http://schemas.openxmlformats.org/officeDocument/2006/relationships/image" Target="media/image44.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2.bin"/></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89CECD934E05844095441913FB863819" ma:contentTypeVersion="2" ma:contentTypeDescription="Utwórz nowy dokument." ma:contentTypeScope="" ma:versionID="f8fb7ba41c624da82c8fa92094d224e5">
  <xsd:schema xmlns:xsd="http://www.w3.org/2001/XMLSchema" xmlns:xs="http://www.w3.org/2001/XMLSchema" xmlns:p="http://schemas.microsoft.com/office/2006/metadata/properties" xmlns:ns2="19e04af9-5587-4ba5-b216-c47a0164c66d" targetNamespace="http://schemas.microsoft.com/office/2006/metadata/properties" ma:root="true" ma:fieldsID="ead2fbd06373e36acb88a46e19f339b8" ns2:_="">
    <xsd:import namespace="19e04af9-5587-4ba5-b216-c47a0164c6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04af9-5587-4ba5-b216-c47a0164c6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3BF808-1AE8-4FB2-8C12-927360AA9161}">
  <ds:schemaRefs>
    <ds:schemaRef ds:uri="http://schemas.openxmlformats.org/officeDocument/2006/bibliography"/>
  </ds:schemaRefs>
</ds:datastoreItem>
</file>

<file path=customXml/itemProps2.xml><?xml version="1.0" encoding="utf-8"?>
<ds:datastoreItem xmlns:ds="http://schemas.openxmlformats.org/officeDocument/2006/customXml" ds:itemID="{559AC4E6-B718-4BBF-89A6-735D75A4B9D8}"/>
</file>

<file path=customXml/itemProps3.xml><?xml version="1.0" encoding="utf-8"?>
<ds:datastoreItem xmlns:ds="http://schemas.openxmlformats.org/officeDocument/2006/customXml" ds:itemID="{5127769D-7F67-4EE7-B5B2-A0D65C28113C}"/>
</file>

<file path=customXml/itemProps4.xml><?xml version="1.0" encoding="utf-8"?>
<ds:datastoreItem xmlns:ds="http://schemas.openxmlformats.org/officeDocument/2006/customXml" ds:itemID="{692EB7D3-A6F1-4C1D-B0C9-A21BE75E1708}"/>
</file>

<file path=docProps/app.xml><?xml version="1.0" encoding="utf-8"?>
<Properties xmlns="http://schemas.openxmlformats.org/officeDocument/2006/extended-properties" xmlns:vt="http://schemas.openxmlformats.org/officeDocument/2006/docPropsVTypes">
  <Template>Normal</Template>
  <TotalTime>1</TotalTime>
  <Pages>9</Pages>
  <Words>2296</Words>
  <Characters>13779</Characters>
  <Application>Microsoft Office Word</Application>
  <DocSecurity>0</DocSecurity>
  <Lines>114</Lines>
  <Paragraphs>32</Paragraphs>
  <ScaleCrop>false</ScaleCrop>
  <HeadingPairs>
    <vt:vector size="2" baseType="variant">
      <vt:variant>
        <vt:lpstr>Tytuł</vt:lpstr>
      </vt:variant>
      <vt:variant>
        <vt:i4>1</vt:i4>
      </vt:variant>
    </vt:vector>
  </HeadingPairs>
  <TitlesOfParts>
    <vt:vector size="1" baseType="lpstr">
      <vt:lpstr/>
    </vt:vector>
  </TitlesOfParts>
  <Company>Instytut Fizyki Doswiadczalnej</Company>
  <LinksUpToDate>false</LinksUpToDate>
  <CharactersWithSpaces>16043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imroz</dc:creator>
  <cp:lastModifiedBy>Iwona Mróz</cp:lastModifiedBy>
  <cp:revision>3</cp:revision>
  <dcterms:created xsi:type="dcterms:W3CDTF">2022-11-16T15:32:00Z</dcterms:created>
  <dcterms:modified xsi:type="dcterms:W3CDTF">2022-11-16T15:32:00Z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0x01010089CECD934E05844095441913FB863819</vt:lpwstr>
  </property>
</Properties>
</file>