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1D" w:rsidRDefault="00B9411D" w:rsidP="004F1205">
      <w:pPr>
        <w:spacing w:after="0"/>
        <w:jc w:val="center"/>
        <w:rPr>
          <w:bCs/>
          <w:lang w:eastAsia="pl-PL"/>
        </w:rPr>
      </w:pPr>
    </w:p>
    <w:p w:rsidR="005C49E1" w:rsidRPr="005C49E1" w:rsidRDefault="005C49E1" w:rsidP="005C49E1">
      <w:pPr>
        <w:spacing w:after="0"/>
        <w:jc w:val="right"/>
        <w:rPr>
          <w:rFonts w:ascii="Times New Roman" w:hAnsi="Times New Roman" w:cs="Times New Roman"/>
          <w:bCs/>
          <w:sz w:val="24"/>
          <w:szCs w:val="24"/>
          <w:lang w:eastAsia="pl-PL"/>
        </w:rPr>
      </w:pPr>
      <w:r w:rsidRPr="005C49E1">
        <w:rPr>
          <w:rFonts w:ascii="Times New Roman" w:hAnsi="Times New Roman" w:cs="Times New Roman"/>
          <w:bCs/>
          <w:sz w:val="24"/>
          <w:szCs w:val="24"/>
          <w:lang w:eastAsia="pl-PL"/>
        </w:rPr>
        <w:t xml:space="preserve">Iwona Mróz, </w:t>
      </w:r>
    </w:p>
    <w:p w:rsidR="005C49E1" w:rsidRPr="005C49E1" w:rsidRDefault="005C49E1" w:rsidP="005C49E1">
      <w:pPr>
        <w:spacing w:after="0"/>
        <w:jc w:val="right"/>
        <w:rPr>
          <w:rFonts w:ascii="Times New Roman" w:hAnsi="Times New Roman" w:cs="Times New Roman"/>
          <w:bCs/>
          <w:sz w:val="24"/>
          <w:szCs w:val="24"/>
          <w:lang w:eastAsia="pl-PL"/>
        </w:rPr>
      </w:pPr>
      <w:r w:rsidRPr="005C49E1">
        <w:rPr>
          <w:rFonts w:ascii="Times New Roman" w:hAnsi="Times New Roman" w:cs="Times New Roman"/>
          <w:bCs/>
          <w:sz w:val="24"/>
          <w:szCs w:val="24"/>
          <w:lang w:eastAsia="pl-PL"/>
        </w:rPr>
        <w:t xml:space="preserve">Instytut Fizyki Doświadczalnej, </w:t>
      </w:r>
    </w:p>
    <w:p w:rsidR="005C49E1" w:rsidRPr="005C49E1" w:rsidRDefault="005C49E1" w:rsidP="005C49E1">
      <w:pPr>
        <w:spacing w:after="0"/>
        <w:jc w:val="right"/>
        <w:rPr>
          <w:rFonts w:ascii="Times New Roman" w:hAnsi="Times New Roman" w:cs="Times New Roman"/>
          <w:bCs/>
          <w:sz w:val="24"/>
          <w:szCs w:val="24"/>
          <w:lang w:eastAsia="pl-PL"/>
        </w:rPr>
      </w:pPr>
      <w:r w:rsidRPr="005C49E1">
        <w:rPr>
          <w:rFonts w:ascii="Times New Roman" w:hAnsi="Times New Roman" w:cs="Times New Roman"/>
          <w:bCs/>
          <w:sz w:val="24"/>
          <w:szCs w:val="24"/>
          <w:lang w:eastAsia="pl-PL"/>
        </w:rPr>
        <w:t>Uniwersytet Wrocławski</w:t>
      </w:r>
    </w:p>
    <w:p w:rsidR="005C49E1" w:rsidRPr="005C49E1" w:rsidRDefault="005C49E1" w:rsidP="005C49E1">
      <w:pPr>
        <w:spacing w:after="0"/>
        <w:rPr>
          <w:rFonts w:ascii="Times New Roman" w:hAnsi="Times New Roman" w:cs="Times New Roman"/>
          <w:bCs/>
          <w:sz w:val="24"/>
          <w:szCs w:val="24"/>
          <w:lang w:eastAsia="pl-PL"/>
        </w:rPr>
      </w:pPr>
    </w:p>
    <w:p w:rsidR="005C49E1" w:rsidRPr="005C49E1" w:rsidRDefault="0044376C" w:rsidP="004437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l-PL"/>
        </w:rPr>
        <w:t>WARSZTATY – REGRESJA LOGISTYCZNA</w:t>
      </w:r>
    </w:p>
    <w:p w:rsidR="005C49E1" w:rsidRPr="005C49E1" w:rsidRDefault="005C49E1" w:rsidP="005C49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eastAsia="pl-PL"/>
        </w:rPr>
      </w:pPr>
      <w:r w:rsidRPr="005C49E1">
        <w:rPr>
          <w:rFonts w:ascii="Times New Roman" w:hAnsi="Times New Roman" w:cs="Times New Roman"/>
          <w:b/>
          <w:bCs/>
          <w:sz w:val="24"/>
          <w:szCs w:val="24"/>
          <w:lang w:eastAsia="pl-PL"/>
        </w:rPr>
        <w:t xml:space="preserve">  </w:t>
      </w:r>
    </w:p>
    <w:p w:rsidR="005C49E1" w:rsidRPr="005C49E1" w:rsidRDefault="005C49E1" w:rsidP="005C49E1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eastAsia="pl-PL"/>
        </w:rPr>
      </w:pPr>
      <w:r w:rsidRPr="005C49E1">
        <w:rPr>
          <w:rFonts w:ascii="Times New Roman" w:hAnsi="Times New Roman" w:cs="Times New Roman"/>
          <w:sz w:val="24"/>
          <w:szCs w:val="24"/>
          <w:u w:val="single"/>
          <w:lang w:eastAsia="pl-PL"/>
        </w:rPr>
        <w:t>Niniejsze materiały mają charakter roboczy. Bardzo proszę o zgłaszanie zauważonych błędów, braków, niedociągnięć i niejasności. Prośba dotyczy też przypisów. Z góry dziękuję za pomoc</w:t>
      </w:r>
      <w:r w:rsidRPr="005C49E1">
        <w:rPr>
          <w:rFonts w:ascii="Times New Roman" w:hAnsi="Times New Roman" w:cs="Times New Roman"/>
          <w:sz w:val="24"/>
          <w:szCs w:val="24"/>
          <w:u w:val="single"/>
          <w:lang w:eastAsia="pl-PL"/>
        </w:rPr>
        <w:sym w:font="Wingdings" w:char="F04A"/>
      </w:r>
      <w:r w:rsidRPr="005C49E1">
        <w:rPr>
          <w:rFonts w:ascii="Times New Roman" w:hAnsi="Times New Roman" w:cs="Times New Roman"/>
          <w:sz w:val="24"/>
          <w:szCs w:val="24"/>
          <w:u w:val="single"/>
          <w:lang w:eastAsia="pl-PL"/>
        </w:rPr>
        <w:t xml:space="preserve">. </w:t>
      </w:r>
    </w:p>
    <w:p w:rsidR="00B9411D" w:rsidRPr="005C49E1" w:rsidRDefault="00B9411D" w:rsidP="005C49E1">
      <w:pPr>
        <w:spacing w:after="0"/>
        <w:jc w:val="right"/>
        <w:rPr>
          <w:rFonts w:ascii="Times New Roman" w:hAnsi="Times New Roman" w:cs="Times New Roman"/>
          <w:bCs/>
          <w:sz w:val="24"/>
          <w:szCs w:val="24"/>
          <w:lang w:eastAsia="pl-PL"/>
        </w:rPr>
      </w:pPr>
    </w:p>
    <w:p w:rsidR="0003727C" w:rsidRPr="0003727C" w:rsidRDefault="0003727C" w:rsidP="005C49E1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F1205" w:rsidRDefault="0003727C" w:rsidP="00666BB8">
      <w:pPr>
        <w:jc w:val="both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03727C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Tekst opracowano </w:t>
      </w:r>
      <w:r w:rsidR="00666BB8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głównie </w:t>
      </w:r>
      <w:r w:rsidRPr="0003727C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na podstawie podręcznika Andrzeja Stanisza „Przystępny kurs statystyki z zastosowaniami STATISTICA.PL na przykładach z medycyny”, tom 2 „Modele liniowe i nieliniowe”, </w:t>
      </w:r>
      <w:proofErr w:type="spellStart"/>
      <w:r w:rsidRPr="0003727C">
        <w:rPr>
          <w:rFonts w:ascii="Times New Roman" w:hAnsi="Times New Roman" w:cs="Times New Roman"/>
          <w:i/>
          <w:iCs/>
          <w:color w:val="00000A"/>
          <w:sz w:val="24"/>
          <w:szCs w:val="24"/>
        </w:rPr>
        <w:t>StatSoft</w:t>
      </w:r>
      <w:proofErr w:type="spellEnd"/>
      <w:r w:rsidRPr="0003727C">
        <w:rPr>
          <w:rFonts w:ascii="Times New Roman" w:hAnsi="Times New Roman" w:cs="Times New Roman"/>
          <w:i/>
          <w:iCs/>
          <w:color w:val="00000A"/>
          <w:sz w:val="24"/>
          <w:szCs w:val="24"/>
        </w:rPr>
        <w:t>, Kraków 2007, st</w:t>
      </w:r>
      <w:r w:rsidR="001B2620">
        <w:rPr>
          <w:rFonts w:ascii="Times New Roman" w:hAnsi="Times New Roman" w:cs="Times New Roman"/>
          <w:i/>
          <w:iCs/>
          <w:color w:val="00000A"/>
          <w:sz w:val="24"/>
          <w:szCs w:val="24"/>
        </w:rPr>
        <w:t>r</w:t>
      </w:r>
      <w:r w:rsidRPr="0003727C">
        <w:rPr>
          <w:rFonts w:ascii="Times New Roman" w:hAnsi="Times New Roman" w:cs="Times New Roman"/>
          <w:i/>
          <w:iCs/>
          <w:color w:val="00000A"/>
          <w:sz w:val="24"/>
          <w:szCs w:val="24"/>
        </w:rPr>
        <w:t>.</w:t>
      </w:r>
      <w:r w:rsidR="001B2620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217-226.</w:t>
      </w:r>
      <w:r w:rsidR="00495E20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="00E90A69">
        <w:rPr>
          <w:rFonts w:ascii="Times New Roman" w:hAnsi="Times New Roman" w:cs="Times New Roman"/>
          <w:i/>
          <w:iCs/>
          <w:color w:val="00000A"/>
          <w:sz w:val="24"/>
          <w:szCs w:val="24"/>
        </w:rPr>
        <w:t>Pochodzą z niego informacje</w:t>
      </w:r>
      <w:r w:rsidR="00495E20">
        <w:rPr>
          <w:rFonts w:ascii="Times New Roman" w:hAnsi="Times New Roman" w:cs="Times New Roman"/>
          <w:i/>
          <w:iCs/>
          <w:color w:val="00000A"/>
          <w:sz w:val="24"/>
          <w:szCs w:val="24"/>
        </w:rPr>
        <w:t>, do których nie podano</w:t>
      </w:r>
      <w:r w:rsidR="00E90A69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innych źródeł</w:t>
      </w:r>
      <w:r w:rsidR="00495E20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. </w:t>
      </w:r>
      <w:r w:rsidR="001C7C26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Opisany </w:t>
      </w:r>
      <w:r w:rsidR="00666BB8">
        <w:rPr>
          <w:rFonts w:ascii="Times New Roman" w:hAnsi="Times New Roman" w:cs="Times New Roman"/>
          <w:i/>
          <w:iCs/>
          <w:color w:val="00000A"/>
          <w:sz w:val="24"/>
          <w:szCs w:val="24"/>
        </w:rPr>
        <w:t>w punkc</w:t>
      </w:r>
      <w:r w:rsidR="00E90A69">
        <w:rPr>
          <w:rFonts w:ascii="Times New Roman" w:hAnsi="Times New Roman" w:cs="Times New Roman"/>
          <w:i/>
          <w:iCs/>
          <w:color w:val="00000A"/>
          <w:sz w:val="24"/>
          <w:szCs w:val="24"/>
        </w:rPr>
        <w:t>i</w:t>
      </w:r>
      <w:r w:rsidR="00666BB8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e 2 </w:t>
      </w:r>
      <w:r w:rsidR="001C7C26">
        <w:rPr>
          <w:rFonts w:ascii="Times New Roman" w:hAnsi="Times New Roman" w:cs="Times New Roman"/>
          <w:i/>
          <w:iCs/>
          <w:color w:val="00000A"/>
          <w:sz w:val="24"/>
          <w:szCs w:val="24"/>
        </w:rPr>
        <w:t>przykład jest wzorowany na przykładzie ze str. 222-224.</w:t>
      </w:r>
      <w:r w:rsidR="00495E20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</w:p>
    <w:p w:rsidR="00666BB8" w:rsidRDefault="00666BB8" w:rsidP="00666BB8">
      <w:pPr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666BB8">
        <w:rPr>
          <w:rFonts w:ascii="Times New Roman" w:hAnsi="Times New Roman" w:cs="Times New Roman"/>
          <w:b/>
          <w:bCs/>
          <w:color w:val="00000A"/>
          <w:sz w:val="24"/>
          <w:szCs w:val="24"/>
        </w:rPr>
        <w:t>1. Metoda największej wiarygodności</w:t>
      </w:r>
    </w:p>
    <w:p w:rsidR="00DF0095" w:rsidRPr="000168F3" w:rsidRDefault="00666BB8" w:rsidP="00DF00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Najpopularniejszą metodą </w:t>
      </w:r>
      <w:r w:rsidR="00E90A69">
        <w:rPr>
          <w:rFonts w:ascii="Times New Roman" w:hAnsi="Times New Roman" w:cs="Times New Roman"/>
          <w:color w:val="00000A"/>
          <w:sz w:val="24"/>
          <w:szCs w:val="24"/>
        </w:rPr>
        <w:t xml:space="preserve">szacowania parametrów modeli regresyjnych jest metoda najmniejszych kwadratów (MNK). Nie może ona być jednak stosowana w każdym przypadku, np. ze względu na brak możliwości spełnienia założeń MNK tak jak ma to miejsce w przypadku opisanej w punkcie 2 regresji logistycznej. </w:t>
      </w:r>
      <w:r w:rsidR="00DF0095">
        <w:rPr>
          <w:rFonts w:ascii="Times New Roman" w:hAnsi="Times New Roman" w:cs="Times New Roman"/>
          <w:color w:val="00000A"/>
          <w:sz w:val="24"/>
          <w:szCs w:val="24"/>
        </w:rPr>
        <w:t xml:space="preserve">Inną metodą pozwalającą na estymację parametrów modelu regresyjnego jest metoda największej wiarygodności </w:t>
      </w:r>
      <w:r w:rsidR="002D5AAC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D5AAC" w:rsidRPr="002D5AAC">
        <w:rPr>
          <w:rFonts w:ascii="Times New Roman" w:eastAsiaTheme="minorEastAsia" w:hAnsi="Times New Roman" w:cs="Times New Roman"/>
          <w:i/>
          <w:iCs/>
          <w:sz w:val="24"/>
          <w:szCs w:val="24"/>
        </w:rPr>
        <w:t>ang.</w:t>
      </w:r>
      <w:r w:rsidR="002D5AAC" w:rsidRPr="00B33CC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D5AAC" w:rsidRPr="00B33CCA">
        <w:rPr>
          <w:rFonts w:ascii="Times New Roman" w:eastAsiaTheme="minorEastAsia" w:hAnsi="Times New Roman" w:cs="Times New Roman"/>
          <w:i/>
          <w:iCs/>
          <w:sz w:val="24"/>
          <w:szCs w:val="24"/>
        </w:rPr>
        <w:t>maximum</w:t>
      </w:r>
      <w:proofErr w:type="spellEnd"/>
      <w:r w:rsidR="002D5AAC" w:rsidRPr="00B33CC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D5AAC" w:rsidRPr="00B33CCA">
        <w:rPr>
          <w:rFonts w:ascii="Times New Roman" w:eastAsiaTheme="minorEastAsia" w:hAnsi="Times New Roman" w:cs="Times New Roman"/>
          <w:i/>
          <w:iCs/>
          <w:sz w:val="24"/>
          <w:szCs w:val="24"/>
        </w:rPr>
        <w:t>likelihood</w:t>
      </w:r>
      <w:proofErr w:type="spellEnd"/>
      <w:r w:rsidR="002D5AAC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DF0095">
        <w:rPr>
          <w:rFonts w:ascii="Times New Roman" w:hAnsi="Times New Roman" w:cs="Times New Roman"/>
          <w:color w:val="00000A"/>
          <w:sz w:val="24"/>
          <w:szCs w:val="24"/>
        </w:rPr>
        <w:t xml:space="preserve">na </w:t>
      </w:r>
      <w:r w:rsidR="00DF0095">
        <w:rPr>
          <w:rFonts w:ascii="Times New Roman" w:eastAsiaTheme="minorEastAsia" w:hAnsi="Times New Roman" w:cs="Times New Roman"/>
          <w:sz w:val="24"/>
          <w:szCs w:val="24"/>
        </w:rPr>
        <w:t xml:space="preserve">szukaniu maksimum  funkcji wiarygodności L określonej jako:   </w:t>
      </w:r>
    </w:p>
    <w:p w:rsidR="00DF0095" w:rsidRPr="00B33CCA" w:rsidRDefault="00DF0095" w:rsidP="00DF009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DF0095" w:rsidRDefault="00DF0095" w:rsidP="00DF00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gdzie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określa prawdopodobieństwo pojawienia się wartości zmiennej zależnej równej </w:t>
      </w:r>
      <w:proofErr w:type="spellStart"/>
      <w:r w:rsidRPr="0090709F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90709F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przy zestawie parametrów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Style w:val="Odwoanieprzypisudolnego"/>
          <w:rFonts w:ascii="Times New Roman" w:eastAsiaTheme="minorEastAsia" w:hAnsi="Times New Roman" w:cs="Times New Roman"/>
          <w:sz w:val="24"/>
          <w:szCs w:val="24"/>
        </w:rPr>
        <w:footnoteReference w:id="1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F0095" w:rsidRDefault="00DF0095" w:rsidP="00DF00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Przystępny przykład zastosowania metody największej wiarygodności do znalezienia parametru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6C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rozkładu Poissona przedstaw</w:t>
      </w:r>
      <w:r w:rsidR="00D21B39">
        <w:rPr>
          <w:rFonts w:ascii="Times New Roman" w:eastAsiaTheme="minorEastAsia" w:hAnsi="Times New Roman" w:cs="Times New Roman"/>
          <w:sz w:val="24"/>
          <w:szCs w:val="24"/>
        </w:rPr>
        <w:t>iono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301C">
        <w:rPr>
          <w:rFonts w:ascii="Times New Roman" w:eastAsiaTheme="minorEastAsia" w:hAnsi="Times New Roman" w:cs="Times New Roman"/>
          <w:sz w:val="24"/>
          <w:szCs w:val="24"/>
        </w:rPr>
        <w:t xml:space="preserve">na filmie </w:t>
      </w:r>
      <w:r w:rsidR="00D21B39">
        <w:rPr>
          <w:rFonts w:ascii="Times New Roman" w:eastAsiaTheme="minorEastAsia" w:hAnsi="Times New Roman" w:cs="Times New Roman"/>
          <w:sz w:val="24"/>
          <w:szCs w:val="24"/>
        </w:rPr>
        <w:t>dostępnym pod adresem:</w:t>
      </w:r>
    </w:p>
    <w:p w:rsidR="00D21B39" w:rsidRDefault="00237179" w:rsidP="00DF00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hyperlink r:id="rId7" w:history="1">
        <w:r w:rsidR="00D21B39" w:rsidRPr="009B0BC4">
          <w:rPr>
            <w:rStyle w:val="Hipercze"/>
            <w:rFonts w:ascii="Times New Roman" w:eastAsiaTheme="minorEastAsia" w:hAnsi="Times New Roman" w:cs="Times New Roman"/>
            <w:sz w:val="24"/>
            <w:szCs w:val="24"/>
          </w:rPr>
          <w:t>https://www.youtube.com/watch?v=1BXMgzas4g0</w:t>
        </w:r>
      </w:hyperlink>
      <w:r w:rsidR="00D21B3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21B39">
        <w:rPr>
          <w:rStyle w:val="Odwoanieprzypisudolnego"/>
          <w:rFonts w:ascii="Times New Roman" w:eastAsiaTheme="minorEastAsia" w:hAnsi="Times New Roman" w:cs="Times New Roman"/>
          <w:sz w:val="24"/>
          <w:szCs w:val="24"/>
        </w:rPr>
        <w:footnoteReference w:id="2"/>
      </w:r>
      <w:r w:rsidR="00D21B39">
        <w:rPr>
          <w:rFonts w:ascii="Times New Roman" w:eastAsiaTheme="minorEastAsia" w:hAnsi="Times New Roman" w:cs="Times New Roman"/>
          <w:sz w:val="24"/>
          <w:szCs w:val="24"/>
        </w:rPr>
        <w:t xml:space="preserve"> Poniższe rozważania przytaczam za Panią prowadzącą wykład zarejestrowany na filmie. </w:t>
      </w:r>
    </w:p>
    <w:p w:rsidR="009B7DCB" w:rsidRDefault="00D21B39" w:rsidP="00DF00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Niech zmienna losowa X podlega rozkładowi Poissona, czyli</w:t>
      </w:r>
      <w:r w:rsidR="009B7DC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45D7D" w:rsidRDefault="009B7DCB" w:rsidP="006049F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X=x, 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-λ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x=0,1,2,…</m:t>
          </m:r>
        </m:oMath>
      </m:oMathPara>
    </w:p>
    <w:p w:rsidR="00A45D7D" w:rsidRDefault="00A45D7D" w:rsidP="00DF00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Dysponujemy </w:t>
      </w:r>
      <w:r w:rsidRPr="006049F0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-elementową próbą prostą</w:t>
      </w:r>
      <w:r w:rsidR="00A229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A62F59">
        <w:rPr>
          <w:rFonts w:ascii="Times New Roman" w:eastAsiaTheme="minorEastAsia" w:hAnsi="Times New Roman" w:cs="Times New Roman"/>
          <w:sz w:val="24"/>
          <w:szCs w:val="24"/>
        </w:rPr>
        <w:t xml:space="preserve">, której realizacją jest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8F3939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45D7D" w:rsidRDefault="00A45D7D" w:rsidP="00DF00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Funkcja największej wiarygodności ma postać:</w:t>
      </w:r>
    </w:p>
    <w:p w:rsidR="00A45D7D" w:rsidRPr="00152FF3" w:rsidRDefault="00A45D7D" w:rsidP="00DF00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L=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,λ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-nλ</m:t>
                  </m:r>
                </m:sup>
              </m:s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6049F0" w:rsidRDefault="006049F0" w:rsidP="00DF00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Naszym zadaniem jest znalezienie takiej wartości parametru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dla której funkcja </w:t>
      </w:r>
      <w:r w:rsidRPr="006049F0"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osiąga maksimum. Ze względów obliczeniowych, zamiast maksymalizować funkcję </w:t>
      </w:r>
      <w:r w:rsidRPr="009C4A95"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 w:rsidR="009C4A95">
        <w:rPr>
          <w:rFonts w:ascii="Times New Roman" w:eastAsiaTheme="minorEastAsia" w:hAnsi="Times New Roman" w:cs="Times New Roman"/>
          <w:sz w:val="24"/>
          <w:szCs w:val="24"/>
        </w:rPr>
        <w:t xml:space="preserve">, maksymalizujemy wyrażenie </w:t>
      </w:r>
      <w:proofErr w:type="spellStart"/>
      <w:r w:rsidR="009C4A95" w:rsidRPr="009C4A95">
        <w:rPr>
          <w:rFonts w:ascii="Times New Roman" w:eastAsiaTheme="minorEastAsia" w:hAnsi="Times New Roman" w:cs="Times New Roman"/>
          <w:i/>
          <w:iCs/>
          <w:sz w:val="24"/>
          <w:szCs w:val="24"/>
        </w:rPr>
        <w:t>lnL</w:t>
      </w:r>
      <w:proofErr w:type="spellEnd"/>
      <w:r w:rsidR="009C4A95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152FF3" w:rsidRPr="00152FF3" w:rsidRDefault="00152FF3" w:rsidP="00DF00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lnL=ln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-nλ</m:t>
                      </m:r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!</m:t>
                      </m:r>
                    </m:e>
                  </m:nary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-nλ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152FF3" w:rsidRPr="009C4A95" w:rsidRDefault="00152FF3" w:rsidP="00DF00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-nλ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×ln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λ-nλ-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9C4A95" w:rsidRPr="0058237E" w:rsidRDefault="009C4A95" w:rsidP="00DF00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Wyrażenie </w:t>
      </w:r>
      <w:proofErr w:type="spellStart"/>
      <w:r w:rsidRPr="009C4A95">
        <w:rPr>
          <w:rFonts w:ascii="Times New Roman" w:eastAsiaTheme="minorEastAsia" w:hAnsi="Times New Roman" w:cs="Times New Roman"/>
          <w:i/>
          <w:iCs/>
          <w:sz w:val="24"/>
          <w:szCs w:val="24"/>
        </w:rPr>
        <w:t>lnL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osiąga maksimum jeśli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dlnL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lnL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Obliczamy: </w:t>
      </w:r>
    </w:p>
    <w:p w:rsidR="009C4A95" w:rsidRPr="009C4A95" w:rsidRDefault="00237179" w:rsidP="00DF00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dlnL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-n</m:t>
          </m:r>
        </m:oMath>
      </m:oMathPara>
    </w:p>
    <w:p w:rsidR="0058237E" w:rsidRPr="008F3939" w:rsidRDefault="00237179" w:rsidP="00DF00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-n=0   →   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.</m:t>
          </m:r>
        </m:oMath>
      </m:oMathPara>
    </w:p>
    <w:p w:rsidR="008F3939" w:rsidRPr="008F3939" w:rsidRDefault="008F3939" w:rsidP="00DF00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Dla wyliczonego powyżej parametru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funkcja </w:t>
      </w:r>
      <w:proofErr w:type="spellStart"/>
      <w:r w:rsidRPr="008F3939">
        <w:rPr>
          <w:rFonts w:ascii="Times New Roman" w:eastAsiaTheme="minorEastAsia" w:hAnsi="Times New Roman" w:cs="Times New Roman"/>
          <w:i/>
          <w:iCs/>
          <w:sz w:val="24"/>
          <w:szCs w:val="24"/>
        </w:rPr>
        <w:t>lnL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osiąga maksimum, gdyż:</w:t>
      </w:r>
    </w:p>
    <w:p w:rsidR="008F3939" w:rsidRPr="00A62F59" w:rsidRDefault="00237179" w:rsidP="00A62F5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&lt;0.</m:t>
          </m:r>
        </m:oMath>
      </m:oMathPara>
    </w:p>
    <w:p w:rsidR="00666BB8" w:rsidRPr="00A62F59" w:rsidRDefault="00A62F59" w:rsidP="00666BB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Dla danej realizacji próby prostej wartość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jest estymatorem parametru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rozkładu Poissona.  </w:t>
      </w:r>
    </w:p>
    <w:p w:rsidR="00666BB8" w:rsidRPr="00ED51F4" w:rsidRDefault="00666BB8" w:rsidP="00666B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Regresja logistyczna</w:t>
      </w:r>
    </w:p>
    <w:p w:rsidR="001B2620" w:rsidRDefault="000168F3" w:rsidP="001B2620">
      <w:pPr>
        <w:pStyle w:val="NormalnyWeb"/>
        <w:shd w:val="clear" w:color="auto" w:fill="FFFFFF"/>
        <w:spacing w:before="120" w:beforeAutospacing="0" w:after="120" w:afterAutospacing="0"/>
        <w:jc w:val="both"/>
      </w:pPr>
      <w:r>
        <w:t xml:space="preserve">W modelach regresyjnych, które do tej pory rozważaliśmy, badana cecha statystyczna opisywana przez zmienną zależną miała charakter ilościowy i ciągły. </w:t>
      </w:r>
      <w:proofErr w:type="spellStart"/>
      <w:r>
        <w:t>Predyktory</w:t>
      </w:r>
      <w:proofErr w:type="spellEnd"/>
      <w:r>
        <w:t xml:space="preserve"> (zmienne niezależne) mogły być ilościowe lub jakościowe (</w:t>
      </w:r>
      <w:r w:rsidR="001B2620">
        <w:t xml:space="preserve">sposób </w:t>
      </w:r>
      <w:r>
        <w:t>wprowadzani</w:t>
      </w:r>
      <w:r w:rsidR="001B2620">
        <w:t>a</w:t>
      </w:r>
      <w:r>
        <w:t xml:space="preserve"> zmiennych jakościowych do modelu regresyjnego przez ich odpowiednie kodowanie</w:t>
      </w:r>
      <w:r w:rsidR="00FC1E56">
        <w:t xml:space="preserve"> jeszcze omówimy</w:t>
      </w:r>
      <w:r w:rsidR="001B2620">
        <w:t>)</w:t>
      </w:r>
      <w:r>
        <w:t xml:space="preserve">. Obecnie rozważymy model regresyjny, w którym zmienna </w:t>
      </w:r>
      <w:r w:rsidR="00930027">
        <w:t xml:space="preserve">objaśniana </w:t>
      </w:r>
      <w:r>
        <w:t xml:space="preserve">ma charakter </w:t>
      </w:r>
      <w:r w:rsidR="00930027">
        <w:t xml:space="preserve">dychotomiczny i przyjmiemy, że może ona przyjmować tylko dwie wartości: 0 i </w:t>
      </w:r>
      <w:r w:rsidR="001B2620">
        <w:t xml:space="preserve">1. </w:t>
      </w:r>
    </w:p>
    <w:p w:rsidR="00930027" w:rsidRDefault="00930027" w:rsidP="001B2620">
      <w:pPr>
        <w:pStyle w:val="NormalnyWeb"/>
        <w:shd w:val="clear" w:color="auto" w:fill="FFFFFF"/>
        <w:spacing w:before="120" w:beforeAutospacing="0" w:after="120" w:afterAutospacing="0"/>
        <w:jc w:val="both"/>
      </w:pPr>
      <w:r>
        <w:t xml:space="preserve">Zanim przejdziemy do formalnego opisu modelu regresji logistycznej, przyjrzyjmy się krzywej logistycznej, której równanie stanowi podstawę do budowy tego modelu. </w:t>
      </w:r>
    </w:p>
    <w:p w:rsidR="00930027" w:rsidRPr="001E6458" w:rsidRDefault="00930027" w:rsidP="00930027">
      <w:pPr>
        <w:pStyle w:val="NormalnyWeb"/>
        <w:shd w:val="clear" w:color="auto" w:fill="FFFFFF"/>
        <w:spacing w:before="120" w:beforeAutospacing="0" w:after="120" w:afterAutospacing="0"/>
      </w:pPr>
      <w:r>
        <w:t xml:space="preserve">Równanie </w:t>
      </w:r>
      <w:r w:rsidR="001E6458">
        <w:t xml:space="preserve">tzw. </w:t>
      </w:r>
      <w:r>
        <w:t>standardowej krzywej logistycznej ma postać:</w:t>
      </w:r>
      <w:r w:rsidR="001E6458">
        <w:rPr>
          <w:rStyle w:val="Odwoanieprzypisudolnego"/>
        </w:rPr>
        <w:footnoteReference w:id="3"/>
      </w:r>
    </w:p>
    <w:p w:rsidR="009641D3" w:rsidRPr="00FC1E56" w:rsidRDefault="00930027" w:rsidP="00FC1E56">
      <w:pPr>
        <w:shd w:val="clear" w:color="auto" w:fill="FFFFFF"/>
        <w:spacing w:after="24" w:line="240" w:lineRule="auto"/>
        <w:ind w:left="720"/>
        <w:jc w:val="center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r w:rsidRPr="00930027">
        <w:rPr>
          <w:rFonts w:ascii="Arial" w:eastAsia="Times New Roman" w:hAnsi="Arial" w:cs="Arial"/>
          <w:vanish/>
          <w:color w:val="202122"/>
          <w:sz w:val="21"/>
          <w:szCs w:val="21"/>
          <w:lang w:eastAsia="pl-PL"/>
        </w:rPr>
        <w:t>{\displaystyle Y_{i}\ \sim B(p_{i},n_{i}),}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den>
        </m:f>
      </m:oMath>
      <w:r w:rsidR="00E84BAC">
        <w:rPr>
          <w:rFonts w:ascii="Times New Roman" w:eastAsiaTheme="minorEastAsia" w:hAnsi="Times New Roman" w:cs="Times New Roman"/>
          <w:sz w:val="24"/>
          <w:szCs w:val="24"/>
        </w:rPr>
        <w:t xml:space="preserve">      (*)</w:t>
      </w:r>
    </w:p>
    <w:p w:rsidR="00FC1E56" w:rsidRDefault="00FC1E5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C1E56" w:rsidRDefault="00FC1E5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E6458" w:rsidRDefault="001E64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jej wykres wygląda następująco: </w:t>
      </w:r>
    </w:p>
    <w:p w:rsidR="00FC1E56" w:rsidRDefault="00FC1E5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1509119</wp:posOffset>
            </wp:positionH>
            <wp:positionV relativeFrom="paragraph">
              <wp:posOffset>94339</wp:posOffset>
            </wp:positionV>
            <wp:extent cx="2516863" cy="1637873"/>
            <wp:effectExtent l="0" t="0" r="0" b="635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63" cy="163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1E56" w:rsidRDefault="00FC1E5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C1E56" w:rsidRDefault="00FC1E5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C1E56" w:rsidRDefault="00FC1E5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C1E56" w:rsidRDefault="00FC1E5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F1205" w:rsidRDefault="004F120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E6458" w:rsidRDefault="001E645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F1205" w:rsidRDefault="004F120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Źródło: Wikipedia, </w:t>
      </w:r>
      <w:hyperlink r:id="rId9" w:history="1">
        <w:r w:rsidRPr="00D30F2A">
          <w:rPr>
            <w:rStyle w:val="Hipercze"/>
            <w:rFonts w:ascii="Times New Roman" w:eastAsiaTheme="minorEastAsia" w:hAnsi="Times New Roman" w:cs="Times New Roman"/>
            <w:sz w:val="24"/>
            <w:szCs w:val="24"/>
          </w:rPr>
          <w:t>https://pl.qaz.wiki/wiki/Logistic_function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, data dostępu: 23.04.2021. </w:t>
      </w:r>
    </w:p>
    <w:p w:rsidR="00E84BAC" w:rsidRDefault="004F1205" w:rsidP="001B262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Zauważmy, że dziedziną funkcji jest zbiór liczb rzeczywistych, a zbiór wartości przebiega od 0 do 1, przy czym przejście od wartości bliskich zeru do wartości bliskich 1 zachodzi dla stosunkowo wąskiego przedziału dziedziny</w:t>
      </w:r>
      <w:r w:rsidR="00E84BAC">
        <w:rPr>
          <w:rFonts w:ascii="Times New Roman" w:eastAsiaTheme="minorEastAsia" w:hAnsi="Times New Roman" w:cs="Times New Roman"/>
          <w:sz w:val="24"/>
          <w:szCs w:val="24"/>
        </w:rPr>
        <w:t xml:space="preserve">, którego środkiem jest </w:t>
      </w:r>
      <w:r w:rsidR="00E84BAC" w:rsidRPr="00E84BAC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="00E84BAC">
        <w:rPr>
          <w:rFonts w:ascii="Times New Roman" w:eastAsiaTheme="minorEastAsia" w:hAnsi="Times New Roman" w:cs="Times New Roman"/>
          <w:sz w:val="24"/>
          <w:szCs w:val="24"/>
        </w:rPr>
        <w:t xml:space="preserve"> = 0.</w:t>
      </w:r>
    </w:p>
    <w:p w:rsidR="00E84BAC" w:rsidRDefault="00E84BAC" w:rsidP="001B262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Charakterystyczny, przypominający literę S kształt krzywej logistycznej może być modyfikowany przez wprowadzenie do równania parametrów, takich jak wartość punktu środkowego krzywej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sigmoidalnej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E84BAC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E84BA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), maksymalnej wartości osiąganej przez funkcję (</w:t>
      </w:r>
      <w:r w:rsidRPr="00E84BAC"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>) i tzw. logistycznego tempa wzrostu opisującego „stromość” krzywej (</w:t>
      </w:r>
      <w:r w:rsidRPr="00E84BAC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). W przypadku standardowej krzywej logistycznej </w:t>
      </w:r>
      <w:r w:rsidRPr="00E84BAC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E84BA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0, </w:t>
      </w:r>
      <w:r w:rsidRPr="00E84BAC"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 i </w:t>
      </w:r>
      <w:r w:rsidRPr="00E84BAC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1. W innym przypadku równanie (*) przybiera postać: </w:t>
      </w:r>
    </w:p>
    <w:p w:rsidR="00E84BAC" w:rsidRDefault="00E84BAC" w:rsidP="009641D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sup>
            </m:sSup>
          </m:den>
        </m:f>
      </m:oMath>
      <w:r w:rsidR="009641D3">
        <w:rPr>
          <w:rFonts w:ascii="Times New Roman" w:eastAsiaTheme="minorEastAsia" w:hAnsi="Times New Roman" w:cs="Times New Roman"/>
          <w:sz w:val="24"/>
          <w:szCs w:val="24"/>
        </w:rPr>
        <w:t xml:space="preserve">       (**)</w:t>
      </w:r>
    </w:p>
    <w:p w:rsidR="00E84BAC" w:rsidRDefault="009641D3" w:rsidP="001B262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Fakt, że zbiorem wartości krzywej logistycznej może być przedział od 0 do 1 oraz możliwość kontrolowania „stromości” krzywej przy przechodzeniu od wartości bliskich 0 do wartości bliskich 1 sprzyja konstrukcji modelu, w którym dan</w:t>
      </w:r>
      <w:r w:rsidR="007D363D">
        <w:rPr>
          <w:rFonts w:ascii="Times New Roman" w:eastAsiaTheme="minorEastAsia" w:hAnsi="Times New Roman" w:cs="Times New Roman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zestaw wartości wielu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predyktorów</w:t>
      </w:r>
      <w:proofErr w:type="spellEnd"/>
      <w:r w:rsidR="007D363D">
        <w:rPr>
          <w:rFonts w:ascii="Times New Roman" w:eastAsiaTheme="minorEastAsia" w:hAnsi="Times New Roman" w:cs="Times New Roman"/>
          <w:sz w:val="24"/>
          <w:szCs w:val="24"/>
        </w:rPr>
        <w:t xml:space="preserve"> z pewnym prawdopodobieństwem prowadzi do sukcesu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(zmienna objaśniana przybiera wartość 1</w:t>
      </w:r>
      <w:r w:rsidR="007D363D">
        <w:rPr>
          <w:rFonts w:ascii="Times New Roman" w:eastAsiaTheme="minorEastAsia" w:hAnsi="Times New Roman" w:cs="Times New Roman"/>
          <w:sz w:val="24"/>
          <w:szCs w:val="24"/>
        </w:rPr>
        <w:t xml:space="preserve">) lub </w:t>
      </w:r>
      <w:r>
        <w:rPr>
          <w:rFonts w:ascii="Times New Roman" w:eastAsiaTheme="minorEastAsia" w:hAnsi="Times New Roman" w:cs="Times New Roman"/>
          <w:sz w:val="24"/>
          <w:szCs w:val="24"/>
        </w:rPr>
        <w:t>porażk</w:t>
      </w:r>
      <w:r w:rsidR="007D363D"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363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zmienna objaśniana przybiera wartość zero). Model taki może zostać wykorzystany do analizowania zagadnień o charakterze klasyfikacyjnym i do oceny prawdopodobieństwa, czy dla danego </w:t>
      </w:r>
      <w:r w:rsidR="007D363D">
        <w:rPr>
          <w:rFonts w:ascii="Times New Roman" w:eastAsiaTheme="minorEastAsia" w:hAnsi="Times New Roman" w:cs="Times New Roman"/>
          <w:sz w:val="24"/>
          <w:szCs w:val="24"/>
        </w:rPr>
        <w:t xml:space="preserve">zestawu wartości </w:t>
      </w:r>
      <w:proofErr w:type="spellStart"/>
      <w:r w:rsidR="007D363D">
        <w:rPr>
          <w:rFonts w:ascii="Times New Roman" w:eastAsiaTheme="minorEastAsia" w:hAnsi="Times New Roman" w:cs="Times New Roman"/>
          <w:sz w:val="24"/>
          <w:szCs w:val="24"/>
        </w:rPr>
        <w:t>predyktorów</w:t>
      </w:r>
      <w:proofErr w:type="spellEnd"/>
      <w:r w:rsidR="007D363D">
        <w:rPr>
          <w:rFonts w:ascii="Times New Roman" w:eastAsiaTheme="minorEastAsia" w:hAnsi="Times New Roman" w:cs="Times New Roman"/>
          <w:sz w:val="24"/>
          <w:szCs w:val="24"/>
        </w:rPr>
        <w:t xml:space="preserve"> zajdzie zdarzenie traktowane jako sukces.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7D363D" w:rsidRPr="004D3AB8" w:rsidRDefault="0090709F" w:rsidP="004D3AB8">
      <w:pPr>
        <w:pStyle w:val="NormalnyWeb"/>
        <w:shd w:val="clear" w:color="auto" w:fill="FFFFFF"/>
        <w:spacing w:before="120" w:beforeAutospacing="0" w:after="120" w:afterAutospacing="0"/>
        <w:jc w:val="both"/>
      </w:pPr>
      <w:r>
        <w:t xml:space="preserve">Określmy </w:t>
      </w:r>
      <w:r w:rsidR="002D5B52">
        <w:t xml:space="preserve">zestaw k zmiennych losowych </w:t>
      </w:r>
      <w:r w:rsidR="002D5B52" w:rsidRPr="002D5AAC">
        <w:rPr>
          <w:i/>
          <w:iCs/>
        </w:rPr>
        <w:t>X</w:t>
      </w:r>
      <w:r w:rsidR="002D5B52" w:rsidRPr="002D5AAC">
        <w:rPr>
          <w:i/>
          <w:iCs/>
          <w:vertAlign w:val="subscript"/>
        </w:rPr>
        <w:t>1</w:t>
      </w:r>
      <w:r w:rsidR="002D5B52">
        <w:t xml:space="preserve">, </w:t>
      </w:r>
      <w:r w:rsidR="002D5B52" w:rsidRPr="002D5AAC">
        <w:rPr>
          <w:i/>
          <w:iCs/>
        </w:rPr>
        <w:t>X</w:t>
      </w:r>
      <w:r w:rsidR="002D5B52" w:rsidRPr="002D5AAC">
        <w:rPr>
          <w:i/>
          <w:iCs/>
          <w:vertAlign w:val="subscript"/>
        </w:rPr>
        <w:t>2</w:t>
      </w:r>
      <w:r w:rsidR="002D5B52">
        <w:t xml:space="preserve">, …, </w:t>
      </w:r>
      <w:proofErr w:type="spellStart"/>
      <w:r w:rsidR="002D5B52" w:rsidRPr="002D5AAC">
        <w:rPr>
          <w:i/>
          <w:iCs/>
        </w:rPr>
        <w:t>X</w:t>
      </w:r>
      <w:r w:rsidR="002D5B52" w:rsidRPr="002D5AAC">
        <w:rPr>
          <w:i/>
          <w:iCs/>
          <w:vertAlign w:val="subscript"/>
        </w:rPr>
        <w:t>k</w:t>
      </w:r>
      <w:proofErr w:type="spellEnd"/>
      <w:r w:rsidR="002D5B52">
        <w:t>, któr</w:t>
      </w:r>
      <w:r w:rsidR="00F821FC">
        <w:t xml:space="preserve">e </w:t>
      </w:r>
      <w:r w:rsidR="002D5B52">
        <w:t>przybier</w:t>
      </w:r>
      <w:r w:rsidR="00F821FC">
        <w:t>ają</w:t>
      </w:r>
      <w:r w:rsidR="002D5B52">
        <w:t xml:space="preserve"> wartości </w:t>
      </w:r>
      <w:r w:rsidR="002D5B52" w:rsidRPr="002D5AAC">
        <w:rPr>
          <w:i/>
          <w:iCs/>
        </w:rPr>
        <w:t>x</w:t>
      </w:r>
      <w:r w:rsidR="002D5B52" w:rsidRPr="002D5AAC">
        <w:rPr>
          <w:i/>
          <w:iCs/>
          <w:vertAlign w:val="subscript"/>
        </w:rPr>
        <w:t>1</w:t>
      </w:r>
      <w:r w:rsidR="002D5B52">
        <w:t>, x</w:t>
      </w:r>
      <w:r w:rsidR="002D5B52" w:rsidRPr="002D5B52">
        <w:rPr>
          <w:vertAlign w:val="subscript"/>
        </w:rPr>
        <w:t>2</w:t>
      </w:r>
      <w:r w:rsidR="002D5B52">
        <w:t xml:space="preserve">, …, </w:t>
      </w:r>
      <w:proofErr w:type="spellStart"/>
      <w:r w:rsidR="002D5B52" w:rsidRPr="002D5AAC">
        <w:rPr>
          <w:i/>
          <w:iCs/>
        </w:rPr>
        <w:t>x</w:t>
      </w:r>
      <w:r w:rsidR="002D5B52" w:rsidRPr="002D5AAC">
        <w:rPr>
          <w:i/>
          <w:iCs/>
          <w:vertAlign w:val="subscript"/>
        </w:rPr>
        <w:t>k</w:t>
      </w:r>
      <w:proofErr w:type="spellEnd"/>
      <w:r w:rsidR="002D5B52">
        <w:t>, i które pozwalają na wyznaczenie prawdopodobieństwa sukcesu</w:t>
      </w:r>
      <w:r>
        <w:t xml:space="preserve"> </w:t>
      </w:r>
      <w:r w:rsidRPr="002D5AAC">
        <w:rPr>
          <w:i/>
          <w:iCs/>
        </w:rPr>
        <w:t>P</w:t>
      </w:r>
      <w:r>
        <w:t>(</w:t>
      </w:r>
      <w:r w:rsidRPr="002D5AAC">
        <w:rPr>
          <w:i/>
          <w:iCs/>
        </w:rPr>
        <w:t>Y</w:t>
      </w:r>
      <w:r>
        <w:t>=1)</w:t>
      </w:r>
      <w:r w:rsidR="002D5B52">
        <w:t xml:space="preserve">. Zestaw zmiennych losowych traktujemy jak wektor losowy </w:t>
      </w:r>
      <w:r w:rsidR="002D5B52" w:rsidRPr="002D5AAC">
        <w:rPr>
          <w:b/>
          <w:bCs/>
          <w:i/>
          <w:iCs/>
        </w:rPr>
        <w:t>X</w:t>
      </w:r>
      <w:r w:rsidR="004D3AB8">
        <w:t>.</w:t>
      </w:r>
    </w:p>
    <w:p w:rsidR="007D363D" w:rsidRDefault="002D5B52" w:rsidP="001E6458">
      <w:pPr>
        <w:pStyle w:val="NormalnyWeb"/>
        <w:shd w:val="clear" w:color="auto" w:fill="FFFFFF"/>
        <w:spacing w:before="120" w:beforeAutospacing="0" w:after="120" w:afterAutospacing="0"/>
      </w:pPr>
      <w:r>
        <w:t>Prawdopodobieństwo</w:t>
      </w:r>
      <w:r w:rsidR="009133F2">
        <w:t xml:space="preserve"> wystąpienia sukcesu określamy jako:</w:t>
      </w:r>
      <w:r w:rsidR="007D363D">
        <w:t xml:space="preserve"> </w:t>
      </w:r>
    </w:p>
    <w:p w:rsidR="00F70A2A" w:rsidRPr="009133F2" w:rsidRDefault="00F70A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Y=1|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den>
          </m:f>
        </m:oMath>
      </m:oMathPara>
    </w:p>
    <w:p w:rsidR="009133F2" w:rsidRDefault="009133F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gdzie </w:t>
      </w:r>
      <w:r w:rsidRPr="009133F2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9133F2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</w:t>
      </w:r>
      <w:r w:rsidRPr="009133F2">
        <w:rPr>
          <w:rFonts w:ascii="Times New Roman" w:eastAsiaTheme="minorEastAsia" w:hAnsi="Times New Roman" w:cs="Times New Roman"/>
          <w:i/>
          <w:iCs/>
          <w:sz w:val="24"/>
          <w:szCs w:val="24"/>
        </w:rPr>
        <w:t>, a</w:t>
      </w:r>
      <w:r w:rsidRPr="009133F2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Pr="009133F2">
        <w:rPr>
          <w:rFonts w:ascii="Times New Roman" w:eastAsiaTheme="minorEastAsia" w:hAnsi="Times New Roman" w:cs="Times New Roman"/>
          <w:i/>
          <w:iCs/>
          <w:sz w:val="24"/>
          <w:szCs w:val="24"/>
        </w:rPr>
        <w:t>, a</w:t>
      </w:r>
      <w:r w:rsidRPr="009133F2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Pr="009133F2">
        <w:rPr>
          <w:rFonts w:ascii="Times New Roman" w:eastAsiaTheme="minorEastAsia" w:hAnsi="Times New Roman" w:cs="Times New Roman"/>
          <w:i/>
          <w:iCs/>
          <w:sz w:val="24"/>
          <w:szCs w:val="24"/>
        </w:rPr>
        <w:t>,…,a</w:t>
      </w:r>
      <w:r w:rsidRPr="009133F2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współczynniki regresji, które chcemy wyznaczyć budując model.</w:t>
      </w:r>
    </w:p>
    <w:p w:rsidR="00B33CCA" w:rsidRDefault="009133F2" w:rsidP="008E1F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Szczegółowe rozważania wskazują, że liczebność próby </w:t>
      </w:r>
      <w:r w:rsidR="00B33CCA" w:rsidRPr="00B33CCA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="00B33C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wykorzystanej do zbudowania modelu regresji logistycznej musi być duża. Przyjmuje się, że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n&gt;10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gdzie </w:t>
      </w:r>
      <w:r w:rsidRPr="002D5AAC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jest liczbą parametrów</w:t>
      </w:r>
      <w:r>
        <w:rPr>
          <w:rStyle w:val="Odwoanieprzypisudolnego"/>
          <w:rFonts w:ascii="Times New Roman" w:eastAsiaTheme="minorEastAsia" w:hAnsi="Times New Roman" w:cs="Times New Roman"/>
          <w:sz w:val="24"/>
          <w:szCs w:val="24"/>
        </w:rPr>
        <w:footnoteReference w:id="4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Ponadto, dla zmiennej dychotomicznej o wartości oczekiwanej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6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wariancja nie jest stała i wynosi </w:t>
      </w:r>
      <m:oMath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6D"/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1-μ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r>
          <w:rPr>
            <w:rStyle w:val="Odwoanieprzypisudolnego"/>
            <w:rFonts w:ascii="Cambria Math" w:eastAsiaTheme="minorEastAsia" w:hAnsi="Cambria Math" w:cs="Times New Roman"/>
            <w:i/>
            <w:sz w:val="24"/>
            <w:szCs w:val="24"/>
          </w:rPr>
          <w:footnoteReference w:id="5"/>
        </m:r>
      </m:oMath>
      <w:r w:rsidR="00B33CCA">
        <w:rPr>
          <w:rFonts w:ascii="Times New Roman" w:eastAsiaTheme="minorEastAsia" w:hAnsi="Times New Roman" w:cs="Times New Roman"/>
          <w:sz w:val="24"/>
          <w:szCs w:val="24"/>
        </w:rPr>
        <w:t xml:space="preserve">  Nie będzie zatem spełnione założenie o stałości wariancji, co nie pozwala na wykorzystanie metody najmniejszych kwadratów do wyznaczenia parametrów modelu. Dlatego </w:t>
      </w:r>
      <w:r w:rsidR="002D5AAC">
        <w:rPr>
          <w:rFonts w:ascii="Times New Roman" w:eastAsiaTheme="minorEastAsia" w:hAnsi="Times New Roman" w:cs="Times New Roman"/>
          <w:sz w:val="24"/>
          <w:szCs w:val="24"/>
        </w:rPr>
        <w:t xml:space="preserve">w regresji logistycznej </w:t>
      </w:r>
      <w:r w:rsidR="00B33CCA">
        <w:rPr>
          <w:rFonts w:ascii="Times New Roman" w:eastAsiaTheme="minorEastAsia" w:hAnsi="Times New Roman" w:cs="Times New Roman"/>
          <w:sz w:val="24"/>
          <w:szCs w:val="24"/>
        </w:rPr>
        <w:t>parametry wyznacza się metodą największej wiarygodności</w:t>
      </w:r>
      <w:r w:rsidR="008E1F4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33C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33CCA" w:rsidRDefault="00437DD1" w:rsidP="00D72C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Użyteczną postacią modelu regresji logistycznej jest jej </w:t>
      </w:r>
      <w:r w:rsidRPr="00437DD1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postać </w:t>
      </w:r>
      <w:proofErr w:type="spellStart"/>
      <w:r w:rsidRPr="00437DD1">
        <w:rPr>
          <w:rFonts w:ascii="Times New Roman" w:eastAsiaTheme="minorEastAsia" w:hAnsi="Times New Roman" w:cs="Times New Roman"/>
          <w:sz w:val="24"/>
          <w:szCs w:val="24"/>
          <w:u w:val="single"/>
        </w:rPr>
        <w:t>logitowa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powstała wskutek transformacji:</w:t>
      </w:r>
    </w:p>
    <w:p w:rsidR="00437DD1" w:rsidRDefault="00437DD1" w:rsidP="00437DD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logitP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=logitP=ln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Y=1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Style w:val="Odwoanieprzypisudolnego"/>
          <w:rFonts w:ascii="Times New Roman" w:eastAsiaTheme="minorEastAsia" w:hAnsi="Times New Roman" w:cs="Times New Roman"/>
          <w:sz w:val="24"/>
          <w:szCs w:val="24"/>
        </w:rPr>
        <w:footnoteReference w:id="6"/>
      </w:r>
      <w:r w:rsidR="0025127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251278" w:rsidRPr="000168F3" w:rsidRDefault="00251278" w:rsidP="00437DD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gdzie po prawej stronie równania widzimy zależność liniową. </w:t>
      </w:r>
    </w:p>
    <w:p w:rsidR="00B33CCA" w:rsidRPr="00B33CCA" w:rsidRDefault="00CB788A" w:rsidP="00D72C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Postać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logitowa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modelu logistycznego pozwala na łatwą interpretację bardzo ważnego parametru, który nazywamy ilorazem szans (</w:t>
      </w:r>
      <w:r w:rsidRPr="00CB788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ang. </w:t>
      </w:r>
      <w:proofErr w:type="spellStart"/>
      <w:r w:rsidRPr="00CB788A">
        <w:rPr>
          <w:rFonts w:ascii="Times New Roman" w:eastAsiaTheme="minorEastAsia" w:hAnsi="Times New Roman" w:cs="Times New Roman"/>
          <w:i/>
          <w:iCs/>
          <w:sz w:val="24"/>
          <w:szCs w:val="24"/>
        </w:rPr>
        <w:t>odds</w:t>
      </w:r>
      <w:proofErr w:type="spellEnd"/>
      <w:r w:rsidRPr="00CB788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88A">
        <w:rPr>
          <w:rFonts w:ascii="Times New Roman" w:eastAsiaTheme="minorEastAsia" w:hAnsi="Times New Roman" w:cs="Times New Roman"/>
          <w:i/>
          <w:iCs/>
          <w:sz w:val="24"/>
          <w:szCs w:val="24"/>
        </w:rPr>
        <w:t>ratio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). Iloraz szans pozwala na porównanie szansy zajścia danego zjawiska w porównywanych grupach. </w:t>
      </w:r>
    </w:p>
    <w:p w:rsidR="00BD5FF6" w:rsidRPr="000168F3" w:rsidRDefault="00CB78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Szansą S(A) </w:t>
      </w:r>
      <w:r w:rsidR="006551A6">
        <w:rPr>
          <w:rFonts w:ascii="Times New Roman" w:eastAsiaTheme="minorEastAsia" w:hAnsi="Times New Roman" w:cs="Times New Roman"/>
          <w:sz w:val="24"/>
          <w:szCs w:val="24"/>
        </w:rPr>
        <w:t>wystąpienia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zdarzenia A</w:t>
      </w:r>
      <w:r w:rsidR="006551A6">
        <w:rPr>
          <w:rFonts w:ascii="Times New Roman" w:eastAsiaTheme="minorEastAsia" w:hAnsi="Times New Roman" w:cs="Times New Roman"/>
          <w:sz w:val="24"/>
          <w:szCs w:val="24"/>
        </w:rPr>
        <w:t xml:space="preserve"> nazywamy: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D5FF6" w:rsidRPr="000168F3" w:rsidRDefault="00BD5F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nie A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den>
          </m:f>
        </m:oMath>
      </m:oMathPara>
    </w:p>
    <w:p w:rsidR="001F526A" w:rsidRDefault="001F526A" w:rsidP="00D72C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Zauważmy, że prawdopodobieństwo i szansa to różne pojęcia, szansa jest ilorazem prawdopodobieństw. </w:t>
      </w:r>
    </w:p>
    <w:p w:rsidR="00BD5FF6" w:rsidRPr="000168F3" w:rsidRDefault="006551A6" w:rsidP="00D72C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Iloraz szans </w:t>
      </w:r>
      <w:r w:rsidR="00A02EAA">
        <w:rPr>
          <w:rFonts w:ascii="Times New Roman" w:eastAsiaTheme="minorEastAsia" w:hAnsi="Times New Roman" w:cs="Times New Roman"/>
          <w:sz w:val="24"/>
          <w:szCs w:val="24"/>
        </w:rPr>
        <w:t xml:space="preserve">pozwala porównać szanse wystąpienia </w:t>
      </w:r>
      <w:r w:rsidR="00F034BB">
        <w:rPr>
          <w:rFonts w:ascii="Times New Roman" w:eastAsiaTheme="minorEastAsia" w:hAnsi="Times New Roman" w:cs="Times New Roman"/>
          <w:sz w:val="24"/>
          <w:szCs w:val="24"/>
        </w:rPr>
        <w:t>zdarzenia A</w:t>
      </w:r>
      <w:r w:rsidR="00A02EAA">
        <w:rPr>
          <w:rFonts w:ascii="Times New Roman" w:eastAsiaTheme="minorEastAsia" w:hAnsi="Times New Roman" w:cs="Times New Roman"/>
          <w:sz w:val="24"/>
          <w:szCs w:val="24"/>
        </w:rPr>
        <w:t xml:space="preserve"> w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dwóch </w:t>
      </w:r>
      <w:r w:rsidR="00A02EAA">
        <w:rPr>
          <w:rFonts w:ascii="Times New Roman" w:eastAsiaTheme="minorEastAsia" w:hAnsi="Times New Roman" w:cs="Times New Roman"/>
          <w:sz w:val="24"/>
          <w:szCs w:val="24"/>
        </w:rPr>
        <w:t xml:space="preserve">porównywanych </w:t>
      </w:r>
      <w:r>
        <w:rPr>
          <w:rFonts w:ascii="Times New Roman" w:eastAsiaTheme="minorEastAsia" w:hAnsi="Times New Roman" w:cs="Times New Roman"/>
          <w:sz w:val="24"/>
          <w:szCs w:val="24"/>
        </w:rPr>
        <w:t>grup</w:t>
      </w:r>
      <w:r w:rsidR="00A02EAA">
        <w:rPr>
          <w:rFonts w:ascii="Times New Roman" w:eastAsiaTheme="minorEastAsia" w:hAnsi="Times New Roman" w:cs="Times New Roman"/>
          <w:sz w:val="24"/>
          <w:szCs w:val="24"/>
        </w:rPr>
        <w:t>ach</w:t>
      </w:r>
      <w:r w:rsidR="0074740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02E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740A">
        <w:rPr>
          <w:rFonts w:ascii="Times New Roman" w:eastAsiaTheme="minorEastAsia" w:hAnsi="Times New Roman" w:cs="Times New Roman"/>
          <w:sz w:val="24"/>
          <w:szCs w:val="24"/>
        </w:rPr>
        <w:t>Niech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2EAA">
        <w:rPr>
          <w:rFonts w:ascii="Times New Roman" w:eastAsiaTheme="minorEastAsia" w:hAnsi="Times New Roman" w:cs="Times New Roman"/>
          <w:sz w:val="24"/>
          <w:szCs w:val="24"/>
        </w:rPr>
        <w:t>B1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 B</w:t>
      </w:r>
      <w:r w:rsidR="00A02EAA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74740A">
        <w:rPr>
          <w:rFonts w:ascii="Times New Roman" w:eastAsiaTheme="minorEastAsia" w:hAnsi="Times New Roman" w:cs="Times New Roman"/>
          <w:sz w:val="24"/>
          <w:szCs w:val="24"/>
        </w:rPr>
        <w:t xml:space="preserve"> oznaczają odpowiednio wystąpienie zdarzenia w grupach 1 i 2</w:t>
      </w:r>
      <w:r w:rsidR="00A02EAA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2EAA">
        <w:rPr>
          <w:rFonts w:ascii="Times New Roman" w:eastAsiaTheme="minorEastAsia" w:hAnsi="Times New Roman" w:cs="Times New Roman"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bliczymy </w:t>
      </w:r>
      <w:r w:rsidR="00A02EAA">
        <w:rPr>
          <w:rFonts w:ascii="Times New Roman" w:eastAsiaTheme="minorEastAsia" w:hAnsi="Times New Roman" w:cs="Times New Roman"/>
          <w:sz w:val="24"/>
          <w:szCs w:val="24"/>
        </w:rPr>
        <w:t xml:space="preserve">go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jako: </w:t>
      </w:r>
    </w:p>
    <w:p w:rsidR="00BD5FF6" w:rsidRPr="00A02EAA" w:rsidRDefault="002371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B1×B2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B2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B1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/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B2</m:t>
                  </m:r>
                </m:e>
              </m:d>
            </m:den>
          </m:f>
        </m:oMath>
      </m:oMathPara>
    </w:p>
    <w:p w:rsidR="00A02EAA" w:rsidRDefault="00A02EAA" w:rsidP="00D72C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Jeżeli wartość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B1×B2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&gt; 0 to szansa wystąpienia </w:t>
      </w:r>
      <w:r w:rsidR="00F034BB">
        <w:rPr>
          <w:rFonts w:ascii="Times New Roman" w:eastAsiaTheme="minorEastAsia" w:hAnsi="Times New Roman" w:cs="Times New Roman"/>
          <w:sz w:val="24"/>
          <w:szCs w:val="24"/>
        </w:rPr>
        <w:t>zdarzenia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 grupie B1 jest większa niż w grupie B2, jeżeli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B1×B2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szanse wystąpienia </w:t>
      </w:r>
      <w:r w:rsidR="00F034BB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 obu grupach są takie same, a jeżeli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B1×B2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to szansa wystąpienia </w:t>
      </w:r>
      <w:r w:rsidR="00F034BB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 grupie B1 jest mniejsza niż w grupie B2. </w:t>
      </w:r>
    </w:p>
    <w:p w:rsidR="001F526A" w:rsidRDefault="001F526A" w:rsidP="00D72C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Iloraz szans to zmienna losowa. Jej wartość obliczona na podstawie danych z próby jest estymatorem wartości ilorazu szans w populacji. </w:t>
      </w:r>
    </w:p>
    <w:p w:rsidR="001F526A" w:rsidRDefault="001F526A" w:rsidP="00D72C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611C9">
        <w:rPr>
          <w:rFonts w:ascii="Times New Roman" w:eastAsiaTheme="minorEastAsia" w:hAnsi="Times New Roman" w:cs="Times New Roman"/>
          <w:sz w:val="24"/>
          <w:szCs w:val="24"/>
          <w:u w:val="single"/>
        </w:rPr>
        <w:t>Przykład</w:t>
      </w:r>
      <w:r w:rsidR="009679C5">
        <w:rPr>
          <w:rFonts w:ascii="Times New Roman" w:eastAsiaTheme="minorEastAsia" w:hAnsi="Times New Roman" w:cs="Times New Roman"/>
          <w:sz w:val="24"/>
          <w:szCs w:val="24"/>
        </w:rPr>
        <w:t xml:space="preserve"> (dane</w:t>
      </w:r>
      <w:r w:rsidR="0074740A">
        <w:rPr>
          <w:rFonts w:ascii="Times New Roman" w:eastAsiaTheme="minorEastAsia" w:hAnsi="Times New Roman" w:cs="Times New Roman"/>
          <w:sz w:val="24"/>
          <w:szCs w:val="24"/>
        </w:rPr>
        <w:t xml:space="preserve"> są fikcyjne, </w:t>
      </w:r>
      <w:r w:rsidR="009679C5">
        <w:rPr>
          <w:rFonts w:ascii="Times New Roman" w:eastAsiaTheme="minorEastAsia" w:hAnsi="Times New Roman" w:cs="Times New Roman"/>
          <w:sz w:val="24"/>
          <w:szCs w:val="24"/>
        </w:rPr>
        <w:t>wnioski mogą być sprzeczne z rzeczywistymi ustaleniami)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611C9" w:rsidRDefault="001F526A" w:rsidP="00D72C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Podczas pandemii </w:t>
      </w:r>
      <w:r w:rsidR="009679C5">
        <w:rPr>
          <w:rFonts w:ascii="Times New Roman" w:eastAsiaTheme="minorEastAsia" w:hAnsi="Times New Roman" w:cs="Times New Roman"/>
          <w:sz w:val="24"/>
          <w:szCs w:val="24"/>
        </w:rPr>
        <w:t xml:space="preserve">spowodowanej </w:t>
      </w:r>
      <w:r>
        <w:rPr>
          <w:rFonts w:ascii="Times New Roman" w:eastAsiaTheme="minorEastAsia" w:hAnsi="Times New Roman" w:cs="Times New Roman"/>
          <w:sz w:val="24"/>
          <w:szCs w:val="24"/>
        </w:rPr>
        <w:t>SARS-COV-</w:t>
      </w:r>
      <w:r w:rsidR="009679C5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79C5">
        <w:rPr>
          <w:rFonts w:ascii="Times New Roman" w:eastAsiaTheme="minorEastAsia" w:hAnsi="Times New Roman" w:cs="Times New Roman"/>
          <w:sz w:val="24"/>
          <w:szCs w:val="24"/>
        </w:rPr>
        <w:t>sprawdzano, czy płeć dorosłych osób wpływa na częstość</w:t>
      </w:r>
      <w:r w:rsidR="00116E7D">
        <w:rPr>
          <w:rFonts w:ascii="Times New Roman" w:eastAsiaTheme="minorEastAsia" w:hAnsi="Times New Roman" w:cs="Times New Roman"/>
          <w:sz w:val="24"/>
          <w:szCs w:val="24"/>
        </w:rPr>
        <w:t xml:space="preserve"> zachorowań</w:t>
      </w:r>
      <w:r w:rsidR="009679C5">
        <w:rPr>
          <w:rFonts w:ascii="Times New Roman" w:eastAsiaTheme="minorEastAsia" w:hAnsi="Times New Roman" w:cs="Times New Roman"/>
          <w:sz w:val="24"/>
          <w:szCs w:val="24"/>
        </w:rPr>
        <w:t xml:space="preserve"> na COVID-19. W tym celu obserwowano przez określony czas 1500 dorosłych osób: 865 kobiet i  </w:t>
      </w:r>
      <w:r w:rsidR="00AC5221">
        <w:rPr>
          <w:rFonts w:ascii="Times New Roman" w:eastAsiaTheme="minorEastAsia" w:hAnsi="Times New Roman" w:cs="Times New Roman"/>
          <w:sz w:val="24"/>
          <w:szCs w:val="24"/>
        </w:rPr>
        <w:t>635 mężczyzn. Podczas eksperymentu zachorowało 187 kobiet i 154 mężczyzn.</w:t>
      </w:r>
      <w:r w:rsidR="00116E7D">
        <w:rPr>
          <w:rFonts w:ascii="Times New Roman" w:eastAsiaTheme="minorEastAsia" w:hAnsi="Times New Roman" w:cs="Times New Roman"/>
          <w:sz w:val="24"/>
          <w:szCs w:val="24"/>
        </w:rPr>
        <w:t xml:space="preserve"> Trzeba określić, czy i ile razy szansa zachorowania na COVID-19 jest większa (mniejsza) w przypadku kobiet.</w:t>
      </w:r>
      <w:r w:rsidR="00F034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6E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C52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79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611C9" w:rsidRDefault="000611C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Przedstawmy dane w postaci tabeli:</w:t>
      </w:r>
    </w:p>
    <w:p w:rsidR="000611C9" w:rsidRDefault="000611C9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3020"/>
        <w:gridCol w:w="3021"/>
        <w:gridCol w:w="3021"/>
      </w:tblGrid>
      <w:tr w:rsidR="000611C9" w:rsidTr="00113D56">
        <w:tc>
          <w:tcPr>
            <w:tcW w:w="3020" w:type="dxa"/>
            <w:vMerge w:val="restart"/>
          </w:tcPr>
          <w:p w:rsidR="000611C9" w:rsidRPr="006A11A6" w:rsidRDefault="000611C9" w:rsidP="006A11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0611C9" w:rsidRPr="006A11A6" w:rsidRDefault="000611C9" w:rsidP="006A11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11A6">
              <w:rPr>
                <w:rFonts w:ascii="Times New Roman" w:eastAsiaTheme="minorEastAsia" w:hAnsi="Times New Roman" w:cs="Times New Roman"/>
                <w:sz w:val="24"/>
                <w:szCs w:val="24"/>
              </w:rPr>
              <w:t>Płeć</w:t>
            </w:r>
          </w:p>
        </w:tc>
        <w:tc>
          <w:tcPr>
            <w:tcW w:w="6042" w:type="dxa"/>
            <w:gridSpan w:val="2"/>
          </w:tcPr>
          <w:p w:rsidR="000611C9" w:rsidRDefault="000611C9" w:rsidP="006A11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COVID-19</w:t>
            </w:r>
          </w:p>
        </w:tc>
      </w:tr>
      <w:tr w:rsidR="000611C9" w:rsidTr="000611C9">
        <w:tc>
          <w:tcPr>
            <w:tcW w:w="3020" w:type="dxa"/>
            <w:vMerge/>
          </w:tcPr>
          <w:p w:rsidR="000611C9" w:rsidRPr="006A11A6" w:rsidRDefault="000611C9" w:rsidP="006A11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0611C9" w:rsidRDefault="006A11A6" w:rsidP="006A11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Zachorowało</w:t>
            </w:r>
          </w:p>
        </w:tc>
        <w:tc>
          <w:tcPr>
            <w:tcW w:w="3021" w:type="dxa"/>
          </w:tcPr>
          <w:p w:rsidR="000611C9" w:rsidRDefault="006A11A6" w:rsidP="006A11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Pozostało zdrowych</w:t>
            </w:r>
          </w:p>
        </w:tc>
      </w:tr>
      <w:tr w:rsidR="000611C9" w:rsidTr="000611C9">
        <w:tc>
          <w:tcPr>
            <w:tcW w:w="3020" w:type="dxa"/>
          </w:tcPr>
          <w:p w:rsidR="000611C9" w:rsidRPr="006A11A6" w:rsidRDefault="000611C9" w:rsidP="006A11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11A6">
              <w:rPr>
                <w:rFonts w:ascii="Times New Roman" w:eastAsiaTheme="minorEastAsia" w:hAnsi="Times New Roman" w:cs="Times New Roman"/>
                <w:sz w:val="24"/>
                <w:szCs w:val="24"/>
              </w:rPr>
              <w:t>Kobiety</w:t>
            </w:r>
          </w:p>
        </w:tc>
        <w:tc>
          <w:tcPr>
            <w:tcW w:w="3021" w:type="dxa"/>
          </w:tcPr>
          <w:p w:rsidR="000611C9" w:rsidRDefault="006A11A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3021" w:type="dxa"/>
          </w:tcPr>
          <w:p w:rsidR="000611C9" w:rsidRDefault="006A11A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865-187=678</w:t>
            </w:r>
          </w:p>
        </w:tc>
      </w:tr>
      <w:tr w:rsidR="000611C9" w:rsidTr="000611C9">
        <w:tc>
          <w:tcPr>
            <w:tcW w:w="3020" w:type="dxa"/>
          </w:tcPr>
          <w:p w:rsidR="000611C9" w:rsidRPr="006A11A6" w:rsidRDefault="000611C9" w:rsidP="006A11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11A6">
              <w:rPr>
                <w:rFonts w:ascii="Times New Roman" w:eastAsiaTheme="minorEastAsia" w:hAnsi="Times New Roman" w:cs="Times New Roman"/>
                <w:sz w:val="24"/>
                <w:szCs w:val="24"/>
              </w:rPr>
              <w:t>Mężczyźni</w:t>
            </w:r>
          </w:p>
        </w:tc>
        <w:tc>
          <w:tcPr>
            <w:tcW w:w="3021" w:type="dxa"/>
          </w:tcPr>
          <w:p w:rsidR="000611C9" w:rsidRDefault="006A11A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3021" w:type="dxa"/>
          </w:tcPr>
          <w:p w:rsidR="000611C9" w:rsidRDefault="006A11A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635-154=481</w:t>
            </w:r>
          </w:p>
        </w:tc>
      </w:tr>
    </w:tbl>
    <w:p w:rsidR="000611C9" w:rsidRDefault="000611C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A11A6" w:rsidRDefault="006A11A6" w:rsidP="00D72C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Niech rozpatrywanym zdarzeniem będzie zachorowanie na COVID-19. Oznaczmy grupę kobiet jako B1, a grupę mężczyzn jako B2. Szansa na zachorowanie w grupie kobiet wynosi: S(B1) = </w:t>
      </w:r>
      <w:r w:rsidR="0074740A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187</w:t>
      </w:r>
      <w:r w:rsidR="0074740A">
        <w:rPr>
          <w:rFonts w:ascii="Times New Roman" w:eastAsiaTheme="minorEastAsia" w:hAnsi="Times New Roman" w:cs="Times New Roman"/>
          <w:sz w:val="24"/>
          <w:szCs w:val="24"/>
        </w:rPr>
        <w:t>/865)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74740A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678</w:t>
      </w:r>
      <w:r w:rsidR="0074740A">
        <w:rPr>
          <w:rFonts w:ascii="Times New Roman" w:eastAsiaTheme="minorEastAsia" w:hAnsi="Times New Roman" w:cs="Times New Roman"/>
          <w:sz w:val="24"/>
          <w:szCs w:val="24"/>
        </w:rPr>
        <w:t>/865)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0,276, a w grupie mężczyzn: S(B2) = </w:t>
      </w:r>
      <w:r w:rsidR="0074740A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154</w:t>
      </w:r>
      <w:r w:rsidR="0074740A">
        <w:rPr>
          <w:rFonts w:ascii="Times New Roman" w:eastAsiaTheme="minorEastAsia" w:hAnsi="Times New Roman" w:cs="Times New Roman"/>
          <w:sz w:val="24"/>
          <w:szCs w:val="24"/>
        </w:rPr>
        <w:t>/635)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74740A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481</w:t>
      </w:r>
      <w:r w:rsidR="0074740A">
        <w:rPr>
          <w:rFonts w:ascii="Times New Roman" w:eastAsiaTheme="minorEastAsia" w:hAnsi="Times New Roman" w:cs="Times New Roman"/>
          <w:sz w:val="24"/>
          <w:szCs w:val="24"/>
        </w:rPr>
        <w:t>/635)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74740A">
        <w:rPr>
          <w:rFonts w:ascii="Times New Roman" w:eastAsiaTheme="minorEastAsia" w:hAnsi="Times New Roman" w:cs="Times New Roman"/>
          <w:sz w:val="24"/>
          <w:szCs w:val="24"/>
        </w:rPr>
        <w:t xml:space="preserve">154/635 = 0,243. Stąd, iloraz szans: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B1×B2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740A">
        <w:rPr>
          <w:rFonts w:ascii="Times New Roman" w:eastAsiaTheme="minorEastAsia" w:hAnsi="Times New Roman" w:cs="Times New Roman"/>
          <w:sz w:val="24"/>
          <w:szCs w:val="24"/>
        </w:rPr>
        <w:t>= 0,276/0,243 = 1,136. Zatem, kobiety chorują 1,136 raz</w:t>
      </w:r>
      <w:r w:rsidR="00FA00D3"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74740A">
        <w:rPr>
          <w:rFonts w:ascii="Times New Roman" w:eastAsiaTheme="minorEastAsia" w:hAnsi="Times New Roman" w:cs="Times New Roman"/>
          <w:sz w:val="24"/>
          <w:szCs w:val="24"/>
        </w:rPr>
        <w:t xml:space="preserve"> częściej niż mężczyźni. </w:t>
      </w:r>
    </w:p>
    <w:p w:rsidR="00D427B9" w:rsidRDefault="00D427B9" w:rsidP="00D72C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Przyjrzyjmy się teraz związkowi ilorazu szans z modelem regresji logistycznej. Jeżeli za zdarzenie A przyjmiemy Y=1, to możemy zapisać:  </w:t>
      </w:r>
    </w:p>
    <w:p w:rsidR="00D427B9" w:rsidRPr="00D427B9" w:rsidRDefault="00D427B9" w:rsidP="00D427B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Y=1</m:t>
                  </m:r>
                </m:e>
              </m:d>
            </m:den>
          </m:f>
        </m:oMath>
      </m:oMathPara>
    </w:p>
    <w:p w:rsidR="00D427B9" w:rsidRDefault="00D427B9" w:rsidP="00D427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 drugiej strony wiemy, że:</w:t>
      </w:r>
    </w:p>
    <w:p w:rsidR="00D427B9" w:rsidRDefault="00D427B9" w:rsidP="00D427B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logitP=ln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Y=1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</w:p>
    <w:p w:rsidR="00D427B9" w:rsidRDefault="00D427B9" w:rsidP="00D427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zatem  </w:t>
      </w:r>
      <m:oMath>
        <m:r>
          <w:rPr>
            <w:rFonts w:ascii="Cambria Math" w:hAnsi="Cambria Math" w:cs="Times New Roman"/>
            <w:sz w:val="24"/>
            <w:szCs w:val="24"/>
          </w:rPr>
          <m:t>logitP=lnS(A)=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047D6D">
        <w:rPr>
          <w:rFonts w:ascii="Times New Roman" w:eastAsiaTheme="minorEastAsia" w:hAnsi="Times New Roman" w:cs="Times New Roman"/>
          <w:sz w:val="24"/>
          <w:szCs w:val="24"/>
        </w:rPr>
        <w:t xml:space="preserve">  (***).  </w:t>
      </w:r>
    </w:p>
    <w:p w:rsidR="000611C9" w:rsidRDefault="00047D6D" w:rsidP="00D72C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Jeżeli chcemy obliczyć iloraz szans dla </w:t>
      </w:r>
      <w:r w:rsidR="00984BDE">
        <w:rPr>
          <w:rFonts w:ascii="Times New Roman" w:eastAsiaTheme="minorEastAsia" w:hAnsi="Times New Roman" w:cs="Times New Roman"/>
          <w:sz w:val="24"/>
          <w:szCs w:val="24"/>
        </w:rPr>
        <w:t>wystąpienia zdarzenia w grupach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i 2</w:t>
      </w:r>
      <w:r w:rsidR="00984BDE">
        <w:rPr>
          <w:rFonts w:ascii="Times New Roman" w:eastAsiaTheme="minorEastAsia" w:hAnsi="Times New Roman" w:cs="Times New Roman"/>
          <w:sz w:val="24"/>
          <w:szCs w:val="24"/>
        </w:rPr>
        <w:t xml:space="preserve"> (B1 i B2)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do wzoru (***) podstawiamy wartości </w:t>
      </w:r>
      <w:r w:rsidRPr="00047D6D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047D6D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dla poszczególnych grup i wyliczamy szanse dla grup, a następnie obliczamy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B1×B2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1F526A" w:rsidRDefault="001F52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87A1B" w:rsidRPr="000168F3" w:rsidRDefault="00287A1B">
      <w:pPr>
        <w:rPr>
          <w:rFonts w:ascii="Times New Roman" w:hAnsi="Times New Roman" w:cs="Times New Roman"/>
          <w:sz w:val="24"/>
          <w:szCs w:val="24"/>
        </w:rPr>
      </w:pPr>
    </w:p>
    <w:sectPr w:rsidR="00287A1B" w:rsidRPr="000168F3" w:rsidSect="00237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27C" w:rsidRDefault="0003727C" w:rsidP="0003727C">
      <w:pPr>
        <w:spacing w:after="0" w:line="240" w:lineRule="auto"/>
      </w:pPr>
      <w:r>
        <w:separator/>
      </w:r>
    </w:p>
  </w:endnote>
  <w:endnote w:type="continuationSeparator" w:id="0">
    <w:p w:rsidR="0003727C" w:rsidRDefault="0003727C" w:rsidP="0003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27C" w:rsidRDefault="0003727C" w:rsidP="0003727C">
      <w:pPr>
        <w:spacing w:after="0" w:line="240" w:lineRule="auto"/>
      </w:pPr>
      <w:r>
        <w:separator/>
      </w:r>
    </w:p>
  </w:footnote>
  <w:footnote w:type="continuationSeparator" w:id="0">
    <w:p w:rsidR="0003727C" w:rsidRDefault="0003727C" w:rsidP="0003727C">
      <w:pPr>
        <w:spacing w:after="0" w:line="240" w:lineRule="auto"/>
      </w:pPr>
      <w:r>
        <w:continuationSeparator/>
      </w:r>
    </w:p>
  </w:footnote>
  <w:footnote w:id="1">
    <w:p w:rsidR="00DF0095" w:rsidRDefault="00DF0095" w:rsidP="00DF0095">
      <w:pPr>
        <w:pStyle w:val="Tekstprzypisudolnego"/>
      </w:pPr>
      <w:r>
        <w:rPr>
          <w:rStyle w:val="Odwoanieprzypisudolnego"/>
        </w:rPr>
        <w:footnoteRef/>
      </w:r>
      <w:r>
        <w:t xml:space="preserve"> A. Stanisz, s. 220-221. </w:t>
      </w:r>
    </w:p>
  </w:footnote>
  <w:footnote w:id="2">
    <w:p w:rsidR="00D21B39" w:rsidRDefault="00D21B39">
      <w:pPr>
        <w:pStyle w:val="Tekstprzypisudolnego"/>
      </w:pPr>
      <w:r>
        <w:rPr>
          <w:rStyle w:val="Odwoanieprzypisudolnego"/>
        </w:rPr>
        <w:footnoteRef/>
      </w:r>
      <w:r>
        <w:t xml:space="preserve"> Strona internetowa „Matematyka na plus”, </w:t>
      </w:r>
      <w:hyperlink r:id="rId1" w:history="1">
        <w:r w:rsidRPr="009B0BC4">
          <w:rPr>
            <w:rStyle w:val="Hipercze"/>
          </w:rPr>
          <w:t>https://www.youtube.com/watch?v=1BXMgzas4g0</w:t>
        </w:r>
      </w:hyperlink>
      <w:r>
        <w:t xml:space="preserve">, data ostatniego dostępu: 22.05.2022.  </w:t>
      </w:r>
    </w:p>
  </w:footnote>
  <w:footnote w:id="3">
    <w:p w:rsidR="001E6458" w:rsidRDefault="001E6458">
      <w:pPr>
        <w:pStyle w:val="Tekstprzypisudolnego"/>
      </w:pPr>
      <w:r>
        <w:rPr>
          <w:rStyle w:val="Odwoanieprzypisudolnego"/>
        </w:rPr>
        <w:footnoteRef/>
      </w:r>
      <w:r>
        <w:t xml:space="preserve"> A. Stanisz, s. 218.</w:t>
      </w:r>
    </w:p>
  </w:footnote>
  <w:footnote w:id="4">
    <w:p w:rsidR="009133F2" w:rsidRDefault="009133F2">
      <w:pPr>
        <w:pStyle w:val="Tekstprzypisudolnego"/>
      </w:pPr>
      <w:r>
        <w:rPr>
          <w:rStyle w:val="Odwoanieprzypisudolnego"/>
        </w:rPr>
        <w:footnoteRef/>
      </w:r>
      <w:r>
        <w:t xml:space="preserve"> Ibidem, s. 220. </w:t>
      </w:r>
    </w:p>
  </w:footnote>
  <w:footnote w:id="5">
    <w:p w:rsidR="00B33CCA" w:rsidRDefault="00B33CCA">
      <w:pPr>
        <w:pStyle w:val="Tekstprzypisudolnego"/>
      </w:pPr>
      <w:r>
        <w:rPr>
          <w:rStyle w:val="Odwoanieprzypisudolnego"/>
        </w:rPr>
        <w:footnoteRef/>
      </w:r>
      <w:r>
        <w:t xml:space="preserve"> Ibidem, s. 220.</w:t>
      </w:r>
    </w:p>
  </w:footnote>
  <w:footnote w:id="6">
    <w:p w:rsidR="00437DD1" w:rsidRDefault="00437DD1">
      <w:pPr>
        <w:pStyle w:val="Tekstprzypisudolnego"/>
      </w:pPr>
      <w:r>
        <w:rPr>
          <w:rStyle w:val="Odwoanieprzypisudolnego"/>
        </w:rPr>
        <w:footnoteRef/>
      </w:r>
      <w:r>
        <w:t xml:space="preserve"> Ibidem, s. 223.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0A02"/>
    <w:rsid w:val="0001282B"/>
    <w:rsid w:val="000168F3"/>
    <w:rsid w:val="0003727C"/>
    <w:rsid w:val="00047D6D"/>
    <w:rsid w:val="00057D37"/>
    <w:rsid w:val="000611C9"/>
    <w:rsid w:val="000F3546"/>
    <w:rsid w:val="00106A19"/>
    <w:rsid w:val="00116E7D"/>
    <w:rsid w:val="001361B4"/>
    <w:rsid w:val="00152FF3"/>
    <w:rsid w:val="00190691"/>
    <w:rsid w:val="001B2620"/>
    <w:rsid w:val="001B2AE8"/>
    <w:rsid w:val="001C7C26"/>
    <w:rsid w:val="001E55A8"/>
    <w:rsid w:val="001E6458"/>
    <w:rsid w:val="001F526A"/>
    <w:rsid w:val="002076AF"/>
    <w:rsid w:val="00237179"/>
    <w:rsid w:val="00251278"/>
    <w:rsid w:val="00287A1B"/>
    <w:rsid w:val="002D5AAC"/>
    <w:rsid w:val="002D5B52"/>
    <w:rsid w:val="00375A82"/>
    <w:rsid w:val="00377D96"/>
    <w:rsid w:val="00390FF2"/>
    <w:rsid w:val="00391309"/>
    <w:rsid w:val="003F62F7"/>
    <w:rsid w:val="00437DD1"/>
    <w:rsid w:val="0044376C"/>
    <w:rsid w:val="00451863"/>
    <w:rsid w:val="00495E20"/>
    <w:rsid w:val="004C2A4D"/>
    <w:rsid w:val="004C5CDF"/>
    <w:rsid w:val="004D3AB8"/>
    <w:rsid w:val="004F1205"/>
    <w:rsid w:val="00501B1C"/>
    <w:rsid w:val="00504DE3"/>
    <w:rsid w:val="0058237E"/>
    <w:rsid w:val="005C49E1"/>
    <w:rsid w:val="006049F0"/>
    <w:rsid w:val="006551A6"/>
    <w:rsid w:val="00661465"/>
    <w:rsid w:val="00666A90"/>
    <w:rsid w:val="00666BB8"/>
    <w:rsid w:val="006A11A6"/>
    <w:rsid w:val="006D3941"/>
    <w:rsid w:val="007379DD"/>
    <w:rsid w:val="0074740A"/>
    <w:rsid w:val="007D363D"/>
    <w:rsid w:val="00801384"/>
    <w:rsid w:val="0081787B"/>
    <w:rsid w:val="008A3EE9"/>
    <w:rsid w:val="008D682C"/>
    <w:rsid w:val="008E1F40"/>
    <w:rsid w:val="008F3939"/>
    <w:rsid w:val="0090709F"/>
    <w:rsid w:val="009133F2"/>
    <w:rsid w:val="00930027"/>
    <w:rsid w:val="00945D61"/>
    <w:rsid w:val="009641D3"/>
    <w:rsid w:val="009679C5"/>
    <w:rsid w:val="00984BDE"/>
    <w:rsid w:val="009B5A0F"/>
    <w:rsid w:val="009B7DCB"/>
    <w:rsid w:val="009C06D6"/>
    <w:rsid w:val="009C4A95"/>
    <w:rsid w:val="00A02EAA"/>
    <w:rsid w:val="00A2299F"/>
    <w:rsid w:val="00A23F46"/>
    <w:rsid w:val="00A26BDB"/>
    <w:rsid w:val="00A45D7D"/>
    <w:rsid w:val="00A62F59"/>
    <w:rsid w:val="00A90BE6"/>
    <w:rsid w:val="00AC5221"/>
    <w:rsid w:val="00AD1DA3"/>
    <w:rsid w:val="00AD62DB"/>
    <w:rsid w:val="00B03F2E"/>
    <w:rsid w:val="00B33CCA"/>
    <w:rsid w:val="00B9411D"/>
    <w:rsid w:val="00BB3290"/>
    <w:rsid w:val="00BD1CE7"/>
    <w:rsid w:val="00BD5FF6"/>
    <w:rsid w:val="00C00A6F"/>
    <w:rsid w:val="00C564FB"/>
    <w:rsid w:val="00C7217D"/>
    <w:rsid w:val="00C954C3"/>
    <w:rsid w:val="00CB788A"/>
    <w:rsid w:val="00D17BA8"/>
    <w:rsid w:val="00D21B39"/>
    <w:rsid w:val="00D30A02"/>
    <w:rsid w:val="00D3301C"/>
    <w:rsid w:val="00D427B9"/>
    <w:rsid w:val="00D72CCC"/>
    <w:rsid w:val="00DF0095"/>
    <w:rsid w:val="00E00E29"/>
    <w:rsid w:val="00E07040"/>
    <w:rsid w:val="00E84BAC"/>
    <w:rsid w:val="00E90A69"/>
    <w:rsid w:val="00ED51F4"/>
    <w:rsid w:val="00F034BB"/>
    <w:rsid w:val="00F70A2A"/>
    <w:rsid w:val="00F821FC"/>
    <w:rsid w:val="00FA00D3"/>
    <w:rsid w:val="00FC1E56"/>
    <w:rsid w:val="00FF4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71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30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30A02"/>
    <w:rPr>
      <w:color w:val="80808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3727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3727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3727C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93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930027"/>
    <w:rPr>
      <w:color w:val="0000FF"/>
      <w:u w:val="single"/>
    </w:rPr>
  </w:style>
  <w:style w:type="character" w:customStyle="1" w:styleId="mwe-math-mathml-inline">
    <w:name w:val="mwe-math-mathml-inline"/>
    <w:basedOn w:val="Domylnaczcionkaakapitu"/>
    <w:rsid w:val="00930027"/>
  </w:style>
  <w:style w:type="character" w:customStyle="1" w:styleId="UnresolvedMention">
    <w:name w:val="Unresolved Mention"/>
    <w:basedOn w:val="Domylnaczcionkaakapitu"/>
    <w:uiPriority w:val="99"/>
    <w:semiHidden/>
    <w:unhideWhenUsed/>
    <w:rsid w:val="004F1205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37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BXMgzas4g0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.qaz.wiki/wiki/Logistic_function" TargetMode="External"/><Relationship Id="rId14" Type="http://schemas.openxmlformats.org/officeDocument/2006/relationships/customXml" Target="../customXml/item4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1BXMgzas4g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CECD934E05844095441913FB863819" ma:contentTypeVersion="3" ma:contentTypeDescription="Utwórz nowy dokument." ma:contentTypeScope="" ma:versionID="365707bc2af87049af21fe57d020a142">
  <xsd:schema xmlns:xsd="http://www.w3.org/2001/XMLSchema" xmlns:xs="http://www.w3.org/2001/XMLSchema" xmlns:p="http://schemas.microsoft.com/office/2006/metadata/properties" xmlns:ns2="19e04af9-5587-4ba5-b216-c47a0164c66d" targetNamespace="http://schemas.microsoft.com/office/2006/metadata/properties" ma:root="true" ma:fieldsID="68568ef9330bacc81b3ea2fbfc9523fc" ns2:_="">
    <xsd:import namespace="19e04af9-5587-4ba5-b216-c47a0164c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04af9-5587-4ba5-b216-c47a0164c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B36A2E-6F50-43C7-8385-7F4052676F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8F39CB-528E-412D-A5F3-EF878BA8233C}"/>
</file>

<file path=customXml/itemProps3.xml><?xml version="1.0" encoding="utf-8"?>
<ds:datastoreItem xmlns:ds="http://schemas.openxmlformats.org/officeDocument/2006/customXml" ds:itemID="{F85A31DF-1E5B-456C-8F77-68CC27FF3837}"/>
</file>

<file path=customXml/itemProps4.xml><?xml version="1.0" encoding="utf-8"?>
<ds:datastoreItem xmlns:ds="http://schemas.openxmlformats.org/officeDocument/2006/customXml" ds:itemID="{48C3A6DA-5CCE-48B0-BE7B-BC0C775000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1345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Instytut Fizyki Doswiadczalnej</Company>
  <LinksUpToDate>false</LinksUpToDate>
  <CharactersWithSpaces>9400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Mróz</dc:creator>
  <cp:lastModifiedBy>Iwona Mróz</cp:lastModifiedBy>
  <cp:revision>2</cp:revision>
  <dcterms:created xsi:type="dcterms:W3CDTF">2023-02-01T14:44:00Z</dcterms:created>
  <dcterms:modified xsi:type="dcterms:W3CDTF">2023-02-01T14:44:00Z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0x01010089CECD934E05844095441913FB863819</vt:lpwstr>
  </property>
</Properties>
</file>