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AF" w:rsidRDefault="006C0F5B">
      <w:pPr>
        <w:jc w:val="right"/>
        <w:rPr>
          <w:rFonts w:ascii="Book Antiqua" w:eastAsia="Book Antiqua" w:hAnsi="Book Antiqua" w:cs="Book Antiqua"/>
        </w:rPr>
      </w:pPr>
      <w:bookmarkStart w:id="0" w:name="_heading=h.gjdgxs" w:colFirst="0" w:colLast="0"/>
      <w:bookmarkEnd w:id="0"/>
      <w:r>
        <w:rPr>
          <w:noProof/>
          <w:lang w:val="en-US" w:eastAsia="en-US"/>
        </w:rPr>
        <w:drawing>
          <wp:anchor distT="0" distB="0" distL="114300" distR="114300" simplePos="0" relativeHeight="251658240" behindDoc="0" locked="0" layoutInCell="1" hidden="0" allowOverlap="1">
            <wp:simplePos x="0" y="0"/>
            <wp:positionH relativeFrom="column">
              <wp:posOffset>2329180</wp:posOffset>
            </wp:positionH>
            <wp:positionV relativeFrom="paragraph">
              <wp:posOffset>-297179</wp:posOffset>
            </wp:positionV>
            <wp:extent cx="3104861" cy="443132"/>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04861" cy="443132"/>
                    </a:xfrm>
                    <a:prstGeom prst="rect">
                      <a:avLst/>
                    </a:prstGeom>
                    <a:ln/>
                  </pic:spPr>
                </pic:pic>
              </a:graphicData>
            </a:graphic>
          </wp:anchor>
        </w:drawing>
      </w:r>
    </w:p>
    <w:p w:rsidR="001D56AF" w:rsidRDefault="001D56AF">
      <w:pPr>
        <w:rPr>
          <w:rFonts w:ascii="Book Antiqua" w:eastAsia="Book Antiqua" w:hAnsi="Book Antiqua" w:cs="Book Antiqua"/>
        </w:rPr>
      </w:pPr>
    </w:p>
    <w:tbl>
      <w:tblPr>
        <w:tblStyle w:val="a"/>
        <w:tblpPr w:leftFromText="180" w:rightFromText="180" w:vertAnchor="text" w:horzAnchor="page" w:tblpX="4038" w:tblpY="1717"/>
        <w:tblW w:w="7314" w:type="dxa"/>
        <w:tblInd w:w="0" w:type="dxa"/>
        <w:tblLayout w:type="fixed"/>
        <w:tblLook w:val="0000" w:firstRow="0" w:lastRow="0" w:firstColumn="0" w:lastColumn="0" w:noHBand="0" w:noVBand="0"/>
      </w:tblPr>
      <w:tblGrid>
        <w:gridCol w:w="7314"/>
      </w:tblGrid>
      <w:tr w:rsidR="00E11CD7" w:rsidTr="00E11CD7">
        <w:trPr>
          <w:cantSplit/>
          <w:trHeight w:val="798"/>
        </w:trPr>
        <w:tc>
          <w:tcPr>
            <w:tcW w:w="7314" w:type="dxa"/>
          </w:tcPr>
          <w:p w:rsidR="00E11CD7" w:rsidRDefault="00E11CD7" w:rsidP="00E11CD7">
            <w:pPr>
              <w:pBdr>
                <w:top w:val="nil"/>
                <w:left w:val="nil"/>
                <w:bottom w:val="nil"/>
                <w:right w:val="nil"/>
                <w:between w:val="nil"/>
              </w:pBdr>
              <w:rPr>
                <w:rFonts w:ascii="Book Antiqua" w:eastAsia="Book Antiqua" w:hAnsi="Book Antiqua" w:cs="Book Antiqua"/>
                <w:smallCaps/>
                <w:color w:val="C00000"/>
                <w:sz w:val="40"/>
                <w:szCs w:val="40"/>
              </w:rPr>
            </w:pPr>
          </w:p>
        </w:tc>
      </w:tr>
      <w:tr w:rsidR="00E11CD7" w:rsidTr="00E11CD7">
        <w:trPr>
          <w:cantSplit/>
          <w:trHeight w:val="440"/>
        </w:trPr>
        <w:tc>
          <w:tcPr>
            <w:tcW w:w="7314" w:type="dxa"/>
          </w:tcPr>
          <w:p w:rsidR="00E11CD7" w:rsidRDefault="00E11CD7" w:rsidP="00416A72">
            <w:pPr>
              <w:spacing w:after="280"/>
              <w:jc w:val="center"/>
              <w:rPr>
                <w:rFonts w:ascii="Book Antiqua" w:eastAsia="Book Antiqua" w:hAnsi="Book Antiqua" w:cs="Book Antiqua"/>
                <w:b/>
                <w:color w:val="FF0000"/>
                <w:sz w:val="36"/>
                <w:szCs w:val="36"/>
              </w:rPr>
            </w:pPr>
            <w:r>
              <w:rPr>
                <w:rFonts w:ascii="Book Antiqua" w:eastAsia="Book Antiqua" w:hAnsi="Book Antiqua" w:cs="Book Antiqua"/>
                <w:b/>
                <w:color w:val="FF0000"/>
                <w:sz w:val="36"/>
                <w:szCs w:val="36"/>
              </w:rPr>
              <w:t>Réalisation d’un audit portant sur l’évaluation de la conformité de la sécurité du système d’information</w:t>
            </w:r>
            <w:r w:rsidR="00416A72">
              <w:rPr>
                <w:rFonts w:ascii="Book Antiqua" w:eastAsia="Book Antiqua" w:hAnsi="Book Antiqua" w:cs="Book Antiqua"/>
                <w:b/>
                <w:color w:val="FF0000"/>
                <w:sz w:val="36"/>
                <w:szCs w:val="36"/>
              </w:rPr>
              <w:t xml:space="preserve"> de {CLIENT}</w:t>
            </w:r>
            <w:r>
              <w:rPr>
                <w:rFonts w:ascii="Book Antiqua" w:eastAsia="Book Antiqua" w:hAnsi="Book Antiqua" w:cs="Book Antiqua"/>
                <w:b/>
                <w:color w:val="FF0000"/>
                <w:sz w:val="36"/>
                <w:szCs w:val="36"/>
              </w:rPr>
              <w:t xml:space="preserve">  à la </w:t>
            </w:r>
            <w:r w:rsidR="005B5F2C">
              <w:rPr>
                <w:rFonts w:ascii="Book Antiqua" w:eastAsia="Book Antiqua" w:hAnsi="Book Antiqua" w:cs="Book Antiqua"/>
                <w:b/>
                <w:color w:val="FF0000"/>
                <w:sz w:val="36"/>
                <w:szCs w:val="36"/>
              </w:rPr>
              <w:t>{</w:t>
            </w:r>
            <w:r w:rsidR="00416A72">
              <w:rPr>
                <w:rFonts w:ascii="Book Antiqua" w:eastAsia="Book Antiqua" w:hAnsi="Book Antiqua" w:cs="Book Antiqua"/>
                <w:b/>
                <w:color w:val="FF0000"/>
                <w:sz w:val="36"/>
                <w:szCs w:val="36"/>
              </w:rPr>
              <w:t>NORME</w:t>
            </w:r>
            <w:r w:rsidR="005B5F2C">
              <w:rPr>
                <w:rFonts w:ascii="Book Antiqua" w:eastAsia="Book Antiqua" w:hAnsi="Book Antiqua" w:cs="Book Antiqua"/>
                <w:b/>
                <w:color w:val="FF0000"/>
                <w:sz w:val="36"/>
                <w:szCs w:val="36"/>
              </w:rPr>
              <w:t>}</w:t>
            </w:r>
          </w:p>
          <w:p w:rsidR="00E11CD7" w:rsidRDefault="00E11CD7" w:rsidP="00E11CD7">
            <w:pPr>
              <w:pBdr>
                <w:top w:val="nil"/>
                <w:left w:val="nil"/>
                <w:bottom w:val="nil"/>
                <w:right w:val="nil"/>
                <w:between w:val="nil"/>
              </w:pBdr>
              <w:jc w:val="right"/>
              <w:rPr>
                <w:rFonts w:ascii="Book Antiqua" w:eastAsia="Book Antiqua" w:hAnsi="Book Antiqua" w:cs="Book Antiqua"/>
                <w:b/>
                <w:smallCaps/>
                <w:color w:val="999999"/>
                <w:sz w:val="36"/>
                <w:szCs w:val="36"/>
              </w:rPr>
            </w:pPr>
          </w:p>
          <w:p w:rsidR="00E11CD7" w:rsidRDefault="00E11CD7" w:rsidP="00E11CD7">
            <w:pPr>
              <w:spacing w:before="280"/>
              <w:jc w:val="center"/>
              <w:rPr>
                <w:rFonts w:ascii="Book Antiqua" w:eastAsia="Book Antiqua" w:hAnsi="Book Antiqua" w:cs="Book Antiqua"/>
              </w:rPr>
            </w:pPr>
            <w:r>
              <w:rPr>
                <w:rFonts w:ascii="Book Antiqua" w:eastAsia="Book Antiqua" w:hAnsi="Book Antiqua" w:cs="Book Antiqua"/>
                <w:color w:val="000000"/>
                <w:sz w:val="32"/>
                <w:szCs w:val="32"/>
              </w:rPr>
              <w:t>Rapport d’audit</w:t>
            </w:r>
          </w:p>
        </w:tc>
      </w:tr>
      <w:tr w:rsidR="00E11CD7" w:rsidTr="00E11CD7">
        <w:trPr>
          <w:cantSplit/>
          <w:trHeight w:val="826"/>
        </w:trPr>
        <w:tc>
          <w:tcPr>
            <w:tcW w:w="7314" w:type="dxa"/>
          </w:tcPr>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tc>
      </w:tr>
      <w:tr w:rsidR="00E11CD7" w:rsidTr="00E11CD7">
        <w:trPr>
          <w:cantSplit/>
          <w:trHeight w:val="792"/>
        </w:trPr>
        <w:tc>
          <w:tcPr>
            <w:tcW w:w="7314" w:type="dxa"/>
          </w:tcPr>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p>
          <w:p w:rsidR="00E11CD7" w:rsidRDefault="00E11CD7" w:rsidP="00E11CD7">
            <w:pPr>
              <w:pBdr>
                <w:top w:val="nil"/>
                <w:left w:val="nil"/>
                <w:bottom w:val="nil"/>
                <w:right w:val="nil"/>
                <w:between w:val="nil"/>
              </w:pBdr>
              <w:spacing w:after="120"/>
              <w:jc w:val="center"/>
              <w:rPr>
                <w:rFonts w:ascii="Book Antiqua" w:eastAsia="Book Antiqua" w:hAnsi="Book Antiqua" w:cs="Book Antiqua"/>
                <w:b/>
                <w:color w:val="FF0000"/>
                <w:sz w:val="28"/>
                <w:szCs w:val="28"/>
              </w:rPr>
            </w:pPr>
            <w:r>
              <w:rPr>
                <w:rFonts w:ascii="Book Antiqua" w:eastAsia="Book Antiqua" w:hAnsi="Book Antiqua" w:cs="Book Antiqua"/>
                <w:b/>
                <w:color w:val="FF0000"/>
                <w:sz w:val="28"/>
                <w:szCs w:val="28"/>
              </w:rPr>
              <w:t>DOCUMENT STRICTEMENT CONFIDENTIEL</w:t>
            </w:r>
            <w:r>
              <w:rPr>
                <w:b/>
                <w:color w:val="FF0000"/>
                <w:sz w:val="28"/>
                <w:szCs w:val="28"/>
              </w:rPr>
              <w:t xml:space="preserve"> </w:t>
            </w:r>
          </w:p>
        </w:tc>
      </w:tr>
    </w:tbl>
    <w:p w:rsidR="001D56AF" w:rsidRDefault="00E11CD7">
      <w:pPr>
        <w:rPr>
          <w:rFonts w:ascii="Book Antiqua" w:eastAsia="Book Antiqua" w:hAnsi="Book Antiqua" w:cs="Book Antiqua"/>
        </w:rPr>
        <w:sectPr w:rsidR="001D56AF">
          <w:headerReference w:type="default" r:id="rId10"/>
          <w:footerReference w:type="default" r:id="rId11"/>
          <w:footerReference w:type="first" r:id="rId12"/>
          <w:pgSz w:w="11906" w:h="16838"/>
          <w:pgMar w:top="1258" w:right="1286" w:bottom="1417" w:left="1440" w:header="708" w:footer="708" w:gutter="0"/>
          <w:pgNumType w:start="1"/>
          <w:cols w:space="720"/>
          <w:titlePg/>
        </w:sectPr>
      </w:pPr>
      <w:r>
        <w:rPr>
          <w:rFonts w:ascii="Book Antiqua" w:eastAsia="Book Antiqua" w:hAnsi="Book Antiqua" w:cs="Book Antiqua"/>
          <w:noProof/>
          <w:color w:val="C00000"/>
        </w:rPr>
        <w:t xml:space="preserve"> </w:t>
      </w:r>
      <w:r w:rsidR="006C0F5B">
        <w:rPr>
          <w:rFonts w:ascii="Book Antiqua" w:eastAsia="Book Antiqua" w:hAnsi="Book Antiqua" w:cs="Book Antiqua"/>
          <w:noProof/>
          <w:color w:val="C00000"/>
          <w:lang w:val="en-US" w:eastAsia="en-US"/>
        </w:rPr>
        <w:drawing>
          <wp:anchor distT="0" distB="0" distL="114300" distR="114300" simplePos="0" relativeHeight="251659264" behindDoc="0" locked="0" layoutInCell="1" hidden="0" allowOverlap="1">
            <wp:simplePos x="0" y="0"/>
            <wp:positionH relativeFrom="page">
              <wp:posOffset>-88899</wp:posOffset>
            </wp:positionH>
            <wp:positionV relativeFrom="margin">
              <wp:posOffset>-963929</wp:posOffset>
            </wp:positionV>
            <wp:extent cx="2343785" cy="1048639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43785" cy="10486390"/>
                    </a:xfrm>
                    <a:prstGeom prst="rect">
                      <a:avLst/>
                    </a:prstGeom>
                    <a:ln/>
                  </pic:spPr>
                </pic:pic>
              </a:graphicData>
            </a:graphic>
          </wp:anchor>
        </w:drawing>
      </w:r>
    </w:p>
    <w:p w:rsidR="001D56AF" w:rsidRDefault="001D56AF">
      <w:pPr>
        <w:tabs>
          <w:tab w:val="left" w:pos="6132"/>
        </w:tabs>
        <w:spacing w:before="120" w:after="120"/>
        <w:rPr>
          <w:rFonts w:ascii="Book Antiqua" w:eastAsia="Book Antiqua" w:hAnsi="Book Antiqua" w:cs="Book Antiqua"/>
        </w:rPr>
      </w:pPr>
      <w:bookmarkStart w:id="1" w:name="_heading=h.30j0zll" w:colFirst="0" w:colLast="0"/>
      <w:bookmarkEnd w:id="1"/>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tbl>
      <w:tblPr>
        <w:tblStyle w:val="a0"/>
        <w:tblW w:w="9474" w:type="dxa"/>
        <w:jc w:val="center"/>
        <w:tblInd w:w="0" w:type="dxa"/>
        <w:tblLayout w:type="fixed"/>
        <w:tblLook w:val="0400" w:firstRow="0" w:lastRow="0" w:firstColumn="0" w:lastColumn="0" w:noHBand="0" w:noVBand="1"/>
      </w:tblPr>
      <w:tblGrid>
        <w:gridCol w:w="1418"/>
        <w:gridCol w:w="1732"/>
        <w:gridCol w:w="2804"/>
        <w:gridCol w:w="3520"/>
      </w:tblGrid>
      <w:tr w:rsidR="001D56AF">
        <w:trPr>
          <w:trHeight w:val="759"/>
          <w:jc w:val="center"/>
        </w:trPr>
        <w:tc>
          <w:tcPr>
            <w:tcW w:w="9474" w:type="dxa"/>
            <w:gridSpan w:val="4"/>
            <w:shd w:val="clear" w:color="auto" w:fill="C00000"/>
            <w:vAlign w:val="center"/>
          </w:tcPr>
          <w:p w:rsidR="001D56AF" w:rsidRDefault="006C0F5B">
            <w:pPr>
              <w:jc w:val="center"/>
              <w:rPr>
                <w:rFonts w:ascii="Book Antiqua" w:eastAsia="Book Antiqua" w:hAnsi="Book Antiqua" w:cs="Book Antiqua"/>
              </w:rPr>
            </w:pPr>
            <w:r>
              <w:rPr>
                <w:rFonts w:ascii="Book Antiqua" w:eastAsia="Book Antiqua" w:hAnsi="Book Antiqua" w:cs="Book Antiqua"/>
                <w:b/>
                <w:smallCaps/>
                <w:color w:val="FFFFFF"/>
              </w:rPr>
              <w:t>REDACTION DU DOCUMENT</w:t>
            </w:r>
          </w:p>
        </w:tc>
      </w:tr>
      <w:tr w:rsidR="001D56AF" w:rsidTr="008B5BAC">
        <w:trPr>
          <w:trHeight w:val="330"/>
          <w:jc w:val="center"/>
        </w:trPr>
        <w:tc>
          <w:tcPr>
            <w:tcW w:w="1418" w:type="dxa"/>
            <w:vAlign w:val="center"/>
          </w:tcPr>
          <w:p w:rsidR="001D56AF" w:rsidRDefault="001D56AF">
            <w:pPr>
              <w:rPr>
                <w:rFonts w:ascii="Book Antiqua" w:eastAsia="Book Antiqua" w:hAnsi="Book Antiqua" w:cs="Book Antiqua"/>
              </w:rPr>
            </w:pP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Nom</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Fonction</w:t>
            </w:r>
          </w:p>
        </w:tc>
        <w:tc>
          <w:tcPr>
            <w:tcW w:w="3520" w:type="dxa"/>
            <w:tcBorders>
              <w:top w:val="single" w:sz="4" w:space="0" w:color="BFBFBF"/>
              <w:left w:val="single" w:sz="4" w:space="0" w:color="BFBFBF"/>
              <w:bottom w:val="single" w:sz="4" w:space="0" w:color="BFBFBF"/>
              <w:right w:val="single" w:sz="4" w:space="0" w:color="BFBFBF"/>
            </w:tcBorders>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Contact</w:t>
            </w: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Ecrit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277D2E">
            <w:pPr>
              <w:rPr>
                <w:rFonts w:ascii="Book Antiqua" w:eastAsia="Book Antiqua" w:hAnsi="Book Antiqua" w:cs="Book Antiqua"/>
              </w:rPr>
            </w:pPr>
            <w:r>
              <w:rPr>
                <w:rFonts w:ascii="Book Antiqua" w:eastAsia="Book Antiqua" w:hAnsi="Book Antiqua" w:cs="Book Antiqua"/>
              </w:rPr>
              <w:t>{auditeur}</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Consultante en Sécurité SI</w:t>
            </w:r>
          </w:p>
        </w:tc>
        <w:tc>
          <w:tcPr>
            <w:tcW w:w="3520" w:type="dxa"/>
            <w:tcBorders>
              <w:top w:val="single" w:sz="4" w:space="0" w:color="BFBFBF"/>
              <w:left w:val="single" w:sz="4" w:space="0" w:color="BFBFBF"/>
              <w:bottom w:val="single" w:sz="4" w:space="0" w:color="BFBFBF"/>
              <w:right w:val="single" w:sz="4" w:space="0" w:color="BFBFBF"/>
            </w:tcBorders>
          </w:tcPr>
          <w:p w:rsidR="001D56AF" w:rsidRDefault="00277D2E">
            <w:pPr>
              <w:rPr>
                <w:rFonts w:ascii="Book Antiqua" w:eastAsia="Book Antiqua" w:hAnsi="Book Antiqua" w:cs="Book Antiqua"/>
              </w:rPr>
            </w:pPr>
            <w:r>
              <w:rPr>
                <w:rFonts w:ascii="Book Antiqua" w:eastAsia="Book Antiqua" w:hAnsi="Book Antiqua" w:cs="Book Antiqua"/>
              </w:rPr>
              <w:t>{</w:t>
            </w:r>
            <w:proofErr w:type="spellStart"/>
            <w:r>
              <w:rPr>
                <w:rFonts w:ascii="Book Antiqua" w:eastAsia="Book Antiqua" w:hAnsi="Book Antiqua" w:cs="Book Antiqua"/>
              </w:rPr>
              <w:t>auditeurEmail</w:t>
            </w:r>
            <w:proofErr w:type="spellEnd"/>
            <w:r>
              <w:rPr>
                <w:rFonts w:ascii="Book Antiqua" w:eastAsia="Book Antiqua" w:hAnsi="Book Antiqua" w:cs="Book Antiqua"/>
              </w:rPr>
              <w:t>}</w:t>
            </w: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Relu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Consultant Expert en Sécurité SI</w:t>
            </w:r>
          </w:p>
        </w:tc>
        <w:tc>
          <w:tcPr>
            <w:tcW w:w="3520" w:type="dxa"/>
            <w:tcBorders>
              <w:top w:val="single" w:sz="4" w:space="0" w:color="BFBFBF"/>
              <w:left w:val="single" w:sz="4" w:space="0" w:color="BFBFBF"/>
              <w:bottom w:val="single" w:sz="4" w:space="0" w:color="BFBFBF"/>
              <w:right w:val="single" w:sz="4" w:space="0" w:color="BFBFBF"/>
            </w:tcBorders>
          </w:tcPr>
          <w:p w:rsidR="001D56AF" w:rsidRDefault="001D56AF">
            <w:pPr>
              <w:rPr>
                <w:rFonts w:ascii="Book Antiqua" w:eastAsia="Book Antiqua" w:hAnsi="Book Antiqua" w:cs="Book Antiqua"/>
              </w:rPr>
            </w:pPr>
          </w:p>
        </w:tc>
      </w:tr>
      <w:tr w:rsidR="001D56AF" w:rsidTr="008B5BAC">
        <w:trPr>
          <w:trHeight w:val="315"/>
          <w:jc w:val="center"/>
        </w:trPr>
        <w:tc>
          <w:tcPr>
            <w:tcW w:w="1418" w:type="dxa"/>
            <w:shd w:val="clear" w:color="auto" w:fill="A6A6A6"/>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color w:val="FFFFFF"/>
              </w:rPr>
              <w:t>Relu par </w:t>
            </w:r>
          </w:p>
        </w:tc>
        <w:tc>
          <w:tcPr>
            <w:tcW w:w="1732" w:type="dxa"/>
            <w:tcBorders>
              <w:top w:val="single" w:sz="4" w:space="0" w:color="BFBFBF"/>
              <w:left w:val="single" w:sz="4" w:space="0" w:color="BFBFBF"/>
              <w:bottom w:val="single" w:sz="4" w:space="0" w:color="BFBFBF"/>
              <w:right w:val="single" w:sz="4" w:space="0" w:color="BFBFBF"/>
            </w:tcBorders>
            <w:vAlign w:val="center"/>
          </w:tcPr>
          <w:p w:rsidR="001D56AF" w:rsidRDefault="00DF0739">
            <w:pPr>
              <w:rPr>
                <w:rFonts w:ascii="Book Antiqua" w:eastAsia="Book Antiqua" w:hAnsi="Book Antiqua" w:cs="Book Antiqua"/>
              </w:rPr>
            </w:pPr>
            <w:r>
              <w:rPr>
                <w:rFonts w:ascii="Book Antiqua" w:eastAsia="Book Antiqua" w:hAnsi="Book Antiqua" w:cs="Book Antiqua"/>
              </w:rPr>
              <w:t>{manager}</w:t>
            </w:r>
          </w:p>
        </w:tc>
        <w:tc>
          <w:tcPr>
            <w:tcW w:w="2804"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Chef de projet</w:t>
            </w:r>
          </w:p>
        </w:tc>
        <w:tc>
          <w:tcPr>
            <w:tcW w:w="3520" w:type="dxa"/>
            <w:tcBorders>
              <w:top w:val="single" w:sz="4" w:space="0" w:color="BFBFBF"/>
              <w:left w:val="single" w:sz="4" w:space="0" w:color="BFBFBF"/>
              <w:bottom w:val="single" w:sz="4" w:space="0" w:color="BFBFBF"/>
              <w:right w:val="single" w:sz="4" w:space="0" w:color="BFBFBF"/>
            </w:tcBorders>
          </w:tcPr>
          <w:p w:rsidR="001D56AF" w:rsidRDefault="00BD46BE">
            <w:pPr>
              <w:rPr>
                <w:rFonts w:ascii="Book Antiqua" w:eastAsia="Book Antiqua" w:hAnsi="Book Antiqua" w:cs="Book Antiqua"/>
              </w:rPr>
            </w:pPr>
            <w:r>
              <w:rPr>
                <w:rFonts w:ascii="Book Antiqua" w:eastAsia="Book Antiqua" w:hAnsi="Book Antiqua" w:cs="Book Antiqua"/>
              </w:rPr>
              <w:t>{</w:t>
            </w:r>
            <w:proofErr w:type="spellStart"/>
            <w:r>
              <w:rPr>
                <w:rFonts w:ascii="Book Antiqua" w:eastAsia="Book Antiqua" w:hAnsi="Book Antiqua" w:cs="Book Antiqua"/>
              </w:rPr>
              <w:t>managerEmail</w:t>
            </w:r>
            <w:proofErr w:type="spellEnd"/>
            <w:r>
              <w:rPr>
                <w:rFonts w:ascii="Book Antiqua" w:eastAsia="Book Antiqua" w:hAnsi="Book Antiqua" w:cs="Book Antiqua"/>
              </w:rPr>
              <w:t>}</w:t>
            </w:r>
          </w:p>
        </w:tc>
      </w:tr>
    </w:tbl>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tbl>
      <w:tblPr>
        <w:tblStyle w:val="a1"/>
        <w:tblW w:w="9604" w:type="dxa"/>
        <w:jc w:val="center"/>
        <w:tblInd w:w="0" w:type="dxa"/>
        <w:tblBorders>
          <w:insideH w:val="single" w:sz="8" w:space="0" w:color="00B0F0"/>
          <w:insideV w:val="single" w:sz="8" w:space="0" w:color="00B0F0"/>
        </w:tblBorders>
        <w:tblLayout w:type="fixed"/>
        <w:tblLook w:val="0400" w:firstRow="0" w:lastRow="0" w:firstColumn="0" w:lastColumn="0" w:noHBand="0" w:noVBand="1"/>
      </w:tblPr>
      <w:tblGrid>
        <w:gridCol w:w="3709"/>
        <w:gridCol w:w="5895"/>
      </w:tblGrid>
      <w:tr w:rsidR="001D56AF">
        <w:trPr>
          <w:trHeight w:val="727"/>
          <w:jc w:val="center"/>
        </w:trPr>
        <w:tc>
          <w:tcPr>
            <w:tcW w:w="9604" w:type="dxa"/>
            <w:gridSpan w:val="2"/>
            <w:tcBorders>
              <w:top w:val="single" w:sz="8" w:space="0" w:color="002060"/>
              <w:left w:val="single" w:sz="8" w:space="0" w:color="002060"/>
              <w:bottom w:val="single" w:sz="8" w:space="0" w:color="002060"/>
              <w:right w:val="single" w:sz="8" w:space="0" w:color="002060"/>
            </w:tcBorders>
            <w:shd w:val="clear" w:color="auto" w:fill="C00000"/>
            <w:vAlign w:val="center"/>
          </w:tcPr>
          <w:p w:rsidR="001D56AF" w:rsidRDefault="006C0F5B">
            <w:pPr>
              <w:jc w:val="center"/>
              <w:rPr>
                <w:rFonts w:ascii="Book Antiqua" w:eastAsia="Book Antiqua" w:hAnsi="Book Antiqua" w:cs="Book Antiqua"/>
                <w:b/>
                <w:color w:val="FFFFFF"/>
              </w:rPr>
            </w:pPr>
            <w:r>
              <w:rPr>
                <w:rFonts w:ascii="Book Antiqua" w:eastAsia="Book Antiqua" w:hAnsi="Book Antiqua" w:cs="Book Antiqua"/>
                <w:b/>
                <w:smallCaps/>
                <w:color w:val="FFFFFF"/>
              </w:rPr>
              <w:t>DIFFUSION DU DOCUMENT</w:t>
            </w:r>
          </w:p>
        </w:tc>
      </w:tr>
      <w:tr w:rsidR="001D56AF">
        <w:trPr>
          <w:trHeight w:val="371"/>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Nom</w:t>
            </w: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6C0F5B">
            <w:pPr>
              <w:jc w:val="center"/>
              <w:rPr>
                <w:rFonts w:ascii="Book Antiqua" w:eastAsia="Book Antiqua" w:hAnsi="Book Antiqua" w:cs="Book Antiqua"/>
                <w:b/>
                <w:color w:val="000000"/>
              </w:rPr>
            </w:pPr>
            <w:r>
              <w:rPr>
                <w:rFonts w:ascii="Book Antiqua" w:eastAsia="Book Antiqua" w:hAnsi="Book Antiqua" w:cs="Book Antiqua"/>
                <w:b/>
                <w:color w:val="000000"/>
              </w:rPr>
              <w:t>Entité / Fonction</w:t>
            </w:r>
          </w:p>
        </w:tc>
      </w:tr>
      <w:tr w:rsidR="001D56AF">
        <w:trPr>
          <w:trHeight w:val="315"/>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6C0F5B">
            <w:pPr>
              <w:rPr>
                <w:rFonts w:ascii="Book Antiqua" w:eastAsia="Book Antiqua" w:hAnsi="Book Antiqua" w:cs="Book Antiqua"/>
              </w:rPr>
            </w:pPr>
            <w:r>
              <w:rPr>
                <w:rFonts w:ascii="Book Antiqua" w:eastAsia="Book Antiqua" w:hAnsi="Book Antiqua" w:cs="Book Antiqua"/>
              </w:rPr>
              <w:t xml:space="preserve">M. </w:t>
            </w:r>
            <w:r w:rsidR="00791762">
              <w:rPr>
                <w:rFonts w:ascii="Book Antiqua" w:eastAsia="Book Antiqua" w:hAnsi="Book Antiqua" w:cs="Book Antiqua"/>
              </w:rPr>
              <w:t>{</w:t>
            </w:r>
            <w:proofErr w:type="spellStart"/>
            <w:r w:rsidR="00791762">
              <w:rPr>
                <w:rFonts w:ascii="Book Antiqua" w:eastAsia="Book Antiqua" w:hAnsi="Book Antiqua" w:cs="Book Antiqua"/>
              </w:rPr>
              <w:t>clientChef</w:t>
            </w:r>
            <w:proofErr w:type="spellEnd"/>
            <w:r w:rsidR="00791762">
              <w:rPr>
                <w:rFonts w:ascii="Book Antiqua" w:eastAsia="Book Antiqua" w:hAnsi="Book Antiqua" w:cs="Book Antiqua"/>
              </w:rPr>
              <w:t>}</w:t>
            </w: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6C0F5B" w:rsidP="00791762">
            <w:pPr>
              <w:rPr>
                <w:rFonts w:ascii="Book Antiqua" w:eastAsia="Book Antiqua" w:hAnsi="Book Antiqua" w:cs="Book Antiqua"/>
              </w:rPr>
            </w:pPr>
            <w:r>
              <w:rPr>
                <w:rFonts w:ascii="Book Antiqua" w:eastAsia="Book Antiqua" w:hAnsi="Book Antiqua" w:cs="Book Antiqua"/>
              </w:rPr>
              <w:t xml:space="preserve">Responsable de la Sécurité SI  - </w:t>
            </w:r>
            <w:r w:rsidR="00791762">
              <w:rPr>
                <w:rFonts w:ascii="Book Antiqua" w:eastAsia="Book Antiqua" w:hAnsi="Book Antiqua" w:cs="Book Antiqua"/>
              </w:rPr>
              <w:t>{CLIENT</w:t>
            </w:r>
            <w:bookmarkStart w:id="2" w:name="_GoBack"/>
            <w:bookmarkEnd w:id="2"/>
            <w:r w:rsidR="00791762">
              <w:rPr>
                <w:rFonts w:ascii="Book Antiqua" w:eastAsia="Book Antiqua" w:hAnsi="Book Antiqua" w:cs="Book Antiqua"/>
              </w:rPr>
              <w:t>}</w:t>
            </w:r>
          </w:p>
          <w:p w:rsidR="001D56AF" w:rsidRDefault="001D56AF">
            <w:pPr>
              <w:rPr>
                <w:rFonts w:ascii="Book Antiqua" w:eastAsia="Book Antiqua" w:hAnsi="Book Antiqua" w:cs="Book Antiqua"/>
              </w:rPr>
            </w:pPr>
          </w:p>
        </w:tc>
      </w:tr>
      <w:tr w:rsidR="001D56AF">
        <w:trPr>
          <w:trHeight w:val="315"/>
          <w:jc w:val="center"/>
        </w:trPr>
        <w:tc>
          <w:tcPr>
            <w:tcW w:w="3709"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c>
          <w:tcPr>
            <w:tcW w:w="5895" w:type="dxa"/>
            <w:tcBorders>
              <w:top w:val="single" w:sz="4" w:space="0" w:color="BFBFBF"/>
              <w:left w:val="single" w:sz="4" w:space="0" w:color="BFBFBF"/>
              <w:bottom w:val="single" w:sz="4" w:space="0" w:color="BFBFBF"/>
              <w:right w:val="single" w:sz="4" w:space="0" w:color="BFBFBF"/>
            </w:tcBorders>
            <w:vAlign w:val="center"/>
          </w:tcPr>
          <w:p w:rsidR="001D56AF" w:rsidRDefault="001D56AF">
            <w:pPr>
              <w:rPr>
                <w:rFonts w:ascii="Book Antiqua" w:eastAsia="Book Antiqua" w:hAnsi="Book Antiqua" w:cs="Book Antiqua"/>
              </w:rPr>
            </w:pPr>
          </w:p>
        </w:tc>
      </w:tr>
    </w:tbl>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spacing w:before="120" w:after="120"/>
        <w:rPr>
          <w:rFonts w:ascii="Book Antiqua" w:eastAsia="Book Antiqua" w:hAnsi="Book Antiqua" w:cs="Book Antiqua"/>
        </w:rPr>
      </w:pPr>
    </w:p>
    <w:p w:rsidR="001D56AF" w:rsidRDefault="001D56AF">
      <w:pPr>
        <w:rPr>
          <w:rFonts w:ascii="Book Antiqua" w:eastAsia="Book Antiqua" w:hAnsi="Book Antiqua" w:cs="Book Antiqua"/>
          <w:sz w:val="16"/>
          <w:szCs w:val="16"/>
        </w:rPr>
      </w:pPr>
    </w:p>
    <w:p w:rsidR="001D56AF" w:rsidRDefault="006C0F5B">
      <w:pPr>
        <w:keepNext/>
        <w:keepLines/>
        <w:pBdr>
          <w:top w:val="nil"/>
          <w:left w:val="nil"/>
          <w:bottom w:val="none" w:sz="0" w:space="0" w:color="000000"/>
          <w:right w:val="nil"/>
          <w:between w:val="nil"/>
        </w:pBdr>
        <w:tabs>
          <w:tab w:val="left" w:pos="3720"/>
        </w:tabs>
        <w:spacing w:before="480" w:after="240"/>
        <w:ind w:left="432" w:hanging="432"/>
        <w:rPr>
          <w:rFonts w:ascii="Book Antiqua" w:eastAsia="Book Antiqua" w:hAnsi="Book Antiqua" w:cs="Book Antiqua"/>
          <w:b/>
          <w:color w:val="323265"/>
          <w:sz w:val="32"/>
          <w:szCs w:val="32"/>
        </w:rPr>
      </w:pPr>
      <w:bookmarkStart w:id="3" w:name="bookmark=id.1fob9te" w:colFirst="0" w:colLast="0"/>
      <w:bookmarkStart w:id="4" w:name="_heading=h.3znysh7" w:colFirst="0" w:colLast="0"/>
      <w:bookmarkEnd w:id="3"/>
      <w:bookmarkEnd w:id="4"/>
      <w:r>
        <w:rPr>
          <w:rFonts w:ascii="Book Antiqua" w:eastAsia="Book Antiqua" w:hAnsi="Book Antiqua" w:cs="Book Antiqua"/>
          <w:b/>
          <w:color w:val="323265"/>
          <w:sz w:val="32"/>
          <w:szCs w:val="32"/>
        </w:rPr>
        <w:lastRenderedPageBreak/>
        <w:t>Sommaire</w:t>
      </w:r>
      <w:r>
        <w:rPr>
          <w:rFonts w:ascii="Book Antiqua" w:eastAsia="Book Antiqua" w:hAnsi="Book Antiqua" w:cs="Book Antiqua"/>
          <w:b/>
          <w:color w:val="323265"/>
          <w:sz w:val="32"/>
          <w:szCs w:val="32"/>
        </w:rPr>
        <w:tab/>
      </w:r>
    </w:p>
    <w:sdt>
      <w:sdtPr>
        <w:rPr>
          <w:rFonts w:ascii="Times New Roman" w:eastAsia="Times New Roman" w:hAnsi="Times New Roman" w:cs="Times New Roman"/>
          <w:color w:val="auto"/>
          <w:sz w:val="24"/>
          <w:szCs w:val="24"/>
        </w:rPr>
        <w:id w:val="548888325"/>
        <w:docPartObj>
          <w:docPartGallery w:val="Table of Contents"/>
          <w:docPartUnique/>
        </w:docPartObj>
      </w:sdtPr>
      <w:sdtEndPr>
        <w:rPr>
          <w:b/>
          <w:bCs/>
        </w:rPr>
      </w:sdtEndPr>
      <w:sdtContent>
        <w:p w:rsidR="00D26FDB" w:rsidRDefault="00D26FDB">
          <w:pPr>
            <w:pStyle w:val="TOCHeading"/>
          </w:pPr>
        </w:p>
        <w:p w:rsidR="00D26FDB" w:rsidRDefault="00D26FDB">
          <w:pPr>
            <w:pStyle w:val="TOC1"/>
            <w:tabs>
              <w:tab w:val="left" w:pos="440"/>
              <w:tab w:val="right" w:leader="dot" w:pos="9464"/>
            </w:tabs>
            <w:rPr>
              <w:noProof/>
            </w:rPr>
          </w:pPr>
          <w:r>
            <w:fldChar w:fldCharType="begin"/>
          </w:r>
          <w:r>
            <w:instrText xml:space="preserve"> TOC \o "1-3" \h \z \u </w:instrText>
          </w:r>
          <w:r>
            <w:fldChar w:fldCharType="separate"/>
          </w:r>
          <w:hyperlink w:anchor="_Toc179454844" w:history="1">
            <w:r w:rsidRPr="004666C2">
              <w:rPr>
                <w:rStyle w:val="Hyperlink"/>
                <w:rFonts w:ascii="Book Antiqua" w:eastAsia="Book Antiqua" w:hAnsi="Book Antiqua" w:cs="Book Antiqua"/>
                <w:noProof/>
              </w:rPr>
              <w:t>1.</w:t>
            </w:r>
            <w:r>
              <w:rPr>
                <w:noProof/>
              </w:rPr>
              <w:tab/>
            </w:r>
            <w:r w:rsidRPr="004666C2">
              <w:rPr>
                <w:rStyle w:val="Hyperlink"/>
                <w:rFonts w:ascii="Book Antiqua" w:eastAsia="Book Antiqua" w:hAnsi="Book Antiqua" w:cs="Book Antiqua"/>
                <w:noProof/>
              </w:rPr>
              <w:t>Introduction</w:t>
            </w:r>
            <w:r>
              <w:rPr>
                <w:noProof/>
                <w:webHidden/>
              </w:rPr>
              <w:tab/>
            </w:r>
            <w:r>
              <w:rPr>
                <w:noProof/>
                <w:webHidden/>
              </w:rPr>
              <w:fldChar w:fldCharType="begin"/>
            </w:r>
            <w:r>
              <w:rPr>
                <w:noProof/>
                <w:webHidden/>
              </w:rPr>
              <w:instrText xml:space="preserve"> PAGEREF _Toc179454844 \h </w:instrText>
            </w:r>
            <w:r>
              <w:rPr>
                <w:noProof/>
                <w:webHidden/>
              </w:rPr>
            </w:r>
            <w:r>
              <w:rPr>
                <w:noProof/>
                <w:webHidden/>
              </w:rPr>
              <w:fldChar w:fldCharType="separate"/>
            </w:r>
            <w:r>
              <w:rPr>
                <w:noProof/>
                <w:webHidden/>
              </w:rPr>
              <w:t>4</w:t>
            </w:r>
            <w:r>
              <w:rPr>
                <w:noProof/>
                <w:webHidden/>
              </w:rPr>
              <w:fldChar w:fldCharType="end"/>
            </w:r>
          </w:hyperlink>
        </w:p>
        <w:p w:rsidR="00D26FDB" w:rsidRDefault="000D1C71">
          <w:pPr>
            <w:pStyle w:val="TOC1"/>
            <w:tabs>
              <w:tab w:val="left" w:pos="440"/>
              <w:tab w:val="right" w:leader="dot" w:pos="9464"/>
            </w:tabs>
            <w:rPr>
              <w:noProof/>
            </w:rPr>
          </w:pPr>
          <w:hyperlink w:anchor="_Toc179454845" w:history="1">
            <w:r w:rsidR="00D26FDB" w:rsidRPr="004666C2">
              <w:rPr>
                <w:rStyle w:val="Hyperlink"/>
                <w:rFonts w:ascii="Book Antiqua" w:eastAsia="Book Antiqua" w:hAnsi="Book Antiqua" w:cs="Book Antiqua"/>
                <w:noProof/>
              </w:rPr>
              <w:t>2.</w:t>
            </w:r>
            <w:r w:rsidR="00D26FDB">
              <w:rPr>
                <w:noProof/>
              </w:rPr>
              <w:tab/>
            </w:r>
            <w:r w:rsidR="00D26FDB" w:rsidRPr="004666C2">
              <w:rPr>
                <w:rStyle w:val="Hyperlink"/>
                <w:rFonts w:ascii="Book Antiqua" w:eastAsia="Book Antiqua" w:hAnsi="Book Antiqua" w:cs="Book Antiqua"/>
                <w:noProof/>
              </w:rPr>
              <w:t>Objectif et démarche</w:t>
            </w:r>
            <w:r w:rsidR="00D26FDB">
              <w:rPr>
                <w:noProof/>
                <w:webHidden/>
              </w:rPr>
              <w:tab/>
            </w:r>
            <w:r w:rsidR="00D26FDB">
              <w:rPr>
                <w:noProof/>
                <w:webHidden/>
              </w:rPr>
              <w:fldChar w:fldCharType="begin"/>
            </w:r>
            <w:r w:rsidR="00D26FDB">
              <w:rPr>
                <w:noProof/>
                <w:webHidden/>
              </w:rPr>
              <w:instrText xml:space="preserve"> PAGEREF _Toc179454845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46" w:history="1">
            <w:r w:rsidR="00D26FDB" w:rsidRPr="004666C2">
              <w:rPr>
                <w:rStyle w:val="Hyperlink"/>
                <w:rFonts w:ascii="Book Antiqua" w:eastAsia="Book Antiqua" w:hAnsi="Book Antiqua" w:cs="Book Antiqua"/>
                <w:noProof/>
              </w:rPr>
              <w:t>2.1</w:t>
            </w:r>
            <w:r w:rsidR="00D26FDB">
              <w:rPr>
                <w:noProof/>
              </w:rPr>
              <w:tab/>
            </w:r>
            <w:r w:rsidR="00D26FDB" w:rsidRPr="004666C2">
              <w:rPr>
                <w:rStyle w:val="Hyperlink"/>
                <w:rFonts w:ascii="Book Antiqua" w:eastAsia="Book Antiqua" w:hAnsi="Book Antiqua" w:cs="Book Antiqua"/>
                <w:noProof/>
              </w:rPr>
              <w:t>Objectifs</w:t>
            </w:r>
            <w:r w:rsidR="00D26FDB">
              <w:rPr>
                <w:noProof/>
                <w:webHidden/>
              </w:rPr>
              <w:tab/>
            </w:r>
            <w:r w:rsidR="00D26FDB">
              <w:rPr>
                <w:noProof/>
                <w:webHidden/>
              </w:rPr>
              <w:fldChar w:fldCharType="begin"/>
            </w:r>
            <w:r w:rsidR="00D26FDB">
              <w:rPr>
                <w:noProof/>
                <w:webHidden/>
              </w:rPr>
              <w:instrText xml:space="preserve"> PAGEREF _Toc179454846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47" w:history="1">
            <w:r w:rsidR="00D26FDB" w:rsidRPr="004666C2">
              <w:rPr>
                <w:rStyle w:val="Hyperlink"/>
                <w:rFonts w:ascii="Book Antiqua" w:eastAsia="Book Antiqua" w:hAnsi="Book Antiqua" w:cs="Book Antiqua"/>
                <w:noProof/>
              </w:rPr>
              <w:t>2.2</w:t>
            </w:r>
            <w:r w:rsidR="00D26FDB">
              <w:rPr>
                <w:noProof/>
              </w:rPr>
              <w:tab/>
            </w:r>
            <w:r w:rsidR="00D26FDB" w:rsidRPr="004666C2">
              <w:rPr>
                <w:rStyle w:val="Hyperlink"/>
                <w:rFonts w:ascii="Book Antiqua" w:eastAsia="Book Antiqua" w:hAnsi="Book Antiqua" w:cs="Book Antiqua"/>
                <w:noProof/>
              </w:rPr>
              <w:t>Démarche méthodologique</w:t>
            </w:r>
            <w:r w:rsidR="00D26FDB">
              <w:rPr>
                <w:noProof/>
                <w:webHidden/>
              </w:rPr>
              <w:tab/>
            </w:r>
            <w:r w:rsidR="00D26FDB">
              <w:rPr>
                <w:noProof/>
                <w:webHidden/>
              </w:rPr>
              <w:fldChar w:fldCharType="begin"/>
            </w:r>
            <w:r w:rsidR="00D26FDB">
              <w:rPr>
                <w:noProof/>
                <w:webHidden/>
              </w:rPr>
              <w:instrText xml:space="preserve"> PAGEREF _Toc179454847 \h </w:instrText>
            </w:r>
            <w:r w:rsidR="00D26FDB">
              <w:rPr>
                <w:noProof/>
                <w:webHidden/>
              </w:rPr>
            </w:r>
            <w:r w:rsidR="00D26FDB">
              <w:rPr>
                <w:noProof/>
                <w:webHidden/>
              </w:rPr>
              <w:fldChar w:fldCharType="separate"/>
            </w:r>
            <w:r w:rsidR="00D26FDB">
              <w:rPr>
                <w:noProof/>
                <w:webHidden/>
              </w:rPr>
              <w:t>5</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48" w:history="1">
            <w:r w:rsidR="00D26FDB" w:rsidRPr="004666C2">
              <w:rPr>
                <w:rStyle w:val="Hyperlink"/>
                <w:rFonts w:ascii="Book Antiqua" w:eastAsia="Book Antiqua" w:hAnsi="Book Antiqua" w:cs="Book Antiqua"/>
                <w:noProof/>
              </w:rPr>
              <w:t>2.3</w:t>
            </w:r>
            <w:r w:rsidR="00D26FDB">
              <w:rPr>
                <w:noProof/>
              </w:rPr>
              <w:tab/>
            </w:r>
            <w:r w:rsidR="00D26FDB" w:rsidRPr="004666C2">
              <w:rPr>
                <w:rStyle w:val="Hyperlink"/>
                <w:rFonts w:ascii="Book Antiqua" w:eastAsia="Book Antiqua" w:hAnsi="Book Antiqua" w:cs="Book Antiqua"/>
                <w:noProof/>
              </w:rPr>
              <w:t>Définition du référentiel</w:t>
            </w:r>
            <w:r w:rsidR="00D26FDB">
              <w:rPr>
                <w:noProof/>
                <w:webHidden/>
              </w:rPr>
              <w:tab/>
            </w:r>
            <w:r w:rsidR="00D26FDB">
              <w:rPr>
                <w:noProof/>
                <w:webHidden/>
              </w:rPr>
              <w:fldChar w:fldCharType="begin"/>
            </w:r>
            <w:r w:rsidR="00D26FDB">
              <w:rPr>
                <w:noProof/>
                <w:webHidden/>
              </w:rPr>
              <w:instrText xml:space="preserve"> PAGEREF _Toc179454848 \h </w:instrText>
            </w:r>
            <w:r w:rsidR="00D26FDB">
              <w:rPr>
                <w:noProof/>
                <w:webHidden/>
              </w:rPr>
            </w:r>
            <w:r w:rsidR="00D26FDB">
              <w:rPr>
                <w:noProof/>
                <w:webHidden/>
              </w:rPr>
              <w:fldChar w:fldCharType="separate"/>
            </w:r>
            <w:r w:rsidR="00D26FDB">
              <w:rPr>
                <w:noProof/>
                <w:webHidden/>
              </w:rPr>
              <w:t>6</w:t>
            </w:r>
            <w:r w:rsidR="00D26FDB">
              <w:rPr>
                <w:noProof/>
                <w:webHidden/>
              </w:rPr>
              <w:fldChar w:fldCharType="end"/>
            </w:r>
          </w:hyperlink>
        </w:p>
        <w:p w:rsidR="00D26FDB" w:rsidRDefault="000D1C71">
          <w:pPr>
            <w:pStyle w:val="TOC1"/>
            <w:tabs>
              <w:tab w:val="left" w:pos="440"/>
              <w:tab w:val="right" w:leader="dot" w:pos="9464"/>
            </w:tabs>
            <w:rPr>
              <w:noProof/>
            </w:rPr>
          </w:pPr>
          <w:hyperlink w:anchor="_Toc179454849" w:history="1">
            <w:r w:rsidR="00D26FDB" w:rsidRPr="004666C2">
              <w:rPr>
                <w:rStyle w:val="Hyperlink"/>
                <w:rFonts w:ascii="Book Antiqua" w:eastAsia="Book Antiqua" w:hAnsi="Book Antiqua" w:cs="Book Antiqua"/>
                <w:noProof/>
              </w:rPr>
              <w:t>3.</w:t>
            </w:r>
            <w:r w:rsidR="00D26FDB">
              <w:rPr>
                <w:noProof/>
              </w:rPr>
              <w:tab/>
            </w:r>
            <w:r w:rsidR="00D26FDB" w:rsidRPr="004666C2">
              <w:rPr>
                <w:rStyle w:val="Hyperlink"/>
                <w:rFonts w:ascii="Book Antiqua" w:eastAsia="Book Antiqua" w:hAnsi="Book Antiqua" w:cs="Book Antiqua"/>
                <w:noProof/>
              </w:rPr>
              <w:t>Préambule</w:t>
            </w:r>
            <w:r w:rsidR="00D26FDB">
              <w:rPr>
                <w:noProof/>
                <w:webHidden/>
              </w:rPr>
              <w:tab/>
            </w:r>
            <w:r w:rsidR="00D26FDB">
              <w:rPr>
                <w:noProof/>
                <w:webHidden/>
              </w:rPr>
              <w:fldChar w:fldCharType="begin"/>
            </w:r>
            <w:r w:rsidR="00D26FDB">
              <w:rPr>
                <w:noProof/>
                <w:webHidden/>
              </w:rPr>
              <w:instrText xml:space="preserve"> PAGEREF _Toc179454849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0" w:history="1">
            <w:r w:rsidR="00D26FDB" w:rsidRPr="004666C2">
              <w:rPr>
                <w:rStyle w:val="Hyperlink"/>
                <w:rFonts w:ascii="Book Antiqua" w:eastAsia="Book Antiqua" w:hAnsi="Book Antiqua" w:cs="Book Antiqua"/>
                <w:noProof/>
              </w:rPr>
              <w:t>3.1</w:t>
            </w:r>
            <w:r w:rsidR="00D26FDB">
              <w:rPr>
                <w:noProof/>
              </w:rPr>
              <w:tab/>
            </w:r>
            <w:r w:rsidR="00D26FDB" w:rsidRPr="004666C2">
              <w:rPr>
                <w:rStyle w:val="Hyperlink"/>
                <w:rFonts w:ascii="Book Antiqua" w:eastAsia="Book Antiqua" w:hAnsi="Book Antiqua" w:cs="Book Antiqua"/>
                <w:noProof/>
              </w:rPr>
              <w:t>Engagement</w:t>
            </w:r>
            <w:r w:rsidR="00D26FDB">
              <w:rPr>
                <w:noProof/>
                <w:webHidden/>
              </w:rPr>
              <w:tab/>
            </w:r>
            <w:r w:rsidR="00D26FDB">
              <w:rPr>
                <w:noProof/>
                <w:webHidden/>
              </w:rPr>
              <w:fldChar w:fldCharType="begin"/>
            </w:r>
            <w:r w:rsidR="00D26FDB">
              <w:rPr>
                <w:noProof/>
                <w:webHidden/>
              </w:rPr>
              <w:instrText xml:space="preserve"> PAGEREF _Toc179454850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1" w:history="1">
            <w:r w:rsidR="00D26FDB" w:rsidRPr="004666C2">
              <w:rPr>
                <w:rStyle w:val="Hyperlink"/>
                <w:rFonts w:ascii="Book Antiqua" w:eastAsia="Book Antiqua" w:hAnsi="Book Antiqua" w:cs="Book Antiqua"/>
                <w:noProof/>
              </w:rPr>
              <w:t>3.2</w:t>
            </w:r>
            <w:r w:rsidR="00D26FDB">
              <w:rPr>
                <w:noProof/>
              </w:rPr>
              <w:tab/>
            </w:r>
            <w:r w:rsidR="00D26FDB" w:rsidRPr="004666C2">
              <w:rPr>
                <w:rStyle w:val="Hyperlink"/>
                <w:rFonts w:ascii="Book Antiqua" w:eastAsia="Book Antiqua" w:hAnsi="Book Antiqua" w:cs="Book Antiqua"/>
                <w:noProof/>
              </w:rPr>
              <w:t>Confidentialité</w:t>
            </w:r>
            <w:r w:rsidR="00D26FDB">
              <w:rPr>
                <w:noProof/>
                <w:webHidden/>
              </w:rPr>
              <w:tab/>
            </w:r>
            <w:r w:rsidR="00D26FDB">
              <w:rPr>
                <w:noProof/>
                <w:webHidden/>
              </w:rPr>
              <w:fldChar w:fldCharType="begin"/>
            </w:r>
            <w:r w:rsidR="00D26FDB">
              <w:rPr>
                <w:noProof/>
                <w:webHidden/>
              </w:rPr>
              <w:instrText xml:space="preserve"> PAGEREF _Toc179454851 \h </w:instrText>
            </w:r>
            <w:r w:rsidR="00D26FDB">
              <w:rPr>
                <w:noProof/>
                <w:webHidden/>
              </w:rPr>
            </w:r>
            <w:r w:rsidR="00D26FDB">
              <w:rPr>
                <w:noProof/>
                <w:webHidden/>
              </w:rPr>
              <w:fldChar w:fldCharType="separate"/>
            </w:r>
            <w:r w:rsidR="00D26FDB">
              <w:rPr>
                <w:noProof/>
                <w:webHidden/>
              </w:rPr>
              <w:t>7</w:t>
            </w:r>
            <w:r w:rsidR="00D26FDB">
              <w:rPr>
                <w:noProof/>
                <w:webHidden/>
              </w:rPr>
              <w:fldChar w:fldCharType="end"/>
            </w:r>
          </w:hyperlink>
        </w:p>
        <w:p w:rsidR="00D26FDB" w:rsidRDefault="000D1C71">
          <w:pPr>
            <w:pStyle w:val="TOC1"/>
            <w:tabs>
              <w:tab w:val="left" w:pos="440"/>
              <w:tab w:val="right" w:leader="dot" w:pos="9464"/>
            </w:tabs>
            <w:rPr>
              <w:noProof/>
            </w:rPr>
          </w:pPr>
          <w:hyperlink w:anchor="_Toc179454852" w:history="1">
            <w:r w:rsidR="00D26FDB" w:rsidRPr="004666C2">
              <w:rPr>
                <w:rStyle w:val="Hyperlink"/>
                <w:rFonts w:ascii="Book Antiqua" w:eastAsia="Book Antiqua" w:hAnsi="Book Antiqua" w:cs="Book Antiqua"/>
                <w:noProof/>
              </w:rPr>
              <w:t>4.</w:t>
            </w:r>
            <w:r w:rsidR="00D26FDB">
              <w:rPr>
                <w:noProof/>
              </w:rPr>
              <w:tab/>
            </w:r>
            <w:r w:rsidR="00D26FDB" w:rsidRPr="004666C2">
              <w:rPr>
                <w:rStyle w:val="Hyperlink"/>
                <w:rFonts w:ascii="Book Antiqua" w:eastAsia="Book Antiqua" w:hAnsi="Book Antiqua" w:cs="Book Antiqua"/>
                <w:noProof/>
              </w:rPr>
              <w:t>Synthèse</w:t>
            </w:r>
            <w:r w:rsidR="00D26FDB">
              <w:rPr>
                <w:noProof/>
                <w:webHidden/>
              </w:rPr>
              <w:tab/>
            </w:r>
            <w:r w:rsidR="00D26FDB">
              <w:rPr>
                <w:noProof/>
                <w:webHidden/>
              </w:rPr>
              <w:fldChar w:fldCharType="begin"/>
            </w:r>
            <w:r w:rsidR="00D26FDB">
              <w:rPr>
                <w:noProof/>
                <w:webHidden/>
              </w:rPr>
              <w:instrText xml:space="preserve"> PAGEREF _Toc179454852 \h </w:instrText>
            </w:r>
            <w:r w:rsidR="00D26FDB">
              <w:rPr>
                <w:noProof/>
                <w:webHidden/>
              </w:rPr>
            </w:r>
            <w:r w:rsidR="00D26FDB">
              <w:rPr>
                <w:noProof/>
                <w:webHidden/>
              </w:rPr>
              <w:fldChar w:fldCharType="separate"/>
            </w:r>
            <w:r w:rsidR="00D26FDB">
              <w:rPr>
                <w:noProof/>
                <w:webHidden/>
              </w:rPr>
              <w:t>8</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3" w:history="1">
            <w:r w:rsidR="00D26FDB" w:rsidRPr="004666C2">
              <w:rPr>
                <w:rStyle w:val="Hyperlink"/>
                <w:rFonts w:ascii="Book Antiqua" w:eastAsia="Book Antiqua" w:hAnsi="Book Antiqua" w:cs="Book Antiqua"/>
                <w:noProof/>
              </w:rPr>
              <w:t>4.1</w:t>
            </w:r>
            <w:r w:rsidR="00D26FDB">
              <w:rPr>
                <w:noProof/>
              </w:rPr>
              <w:tab/>
            </w:r>
            <w:r w:rsidR="00D26FDB" w:rsidRPr="004666C2">
              <w:rPr>
                <w:rStyle w:val="Hyperlink"/>
                <w:rFonts w:ascii="Book Antiqua" w:eastAsia="Book Antiqua" w:hAnsi="Book Antiqua" w:cs="Book Antiqua"/>
                <w:noProof/>
              </w:rPr>
              <w:t>synthèse des conformités</w:t>
            </w:r>
            <w:r w:rsidR="00D26FDB">
              <w:rPr>
                <w:noProof/>
                <w:webHidden/>
              </w:rPr>
              <w:tab/>
            </w:r>
            <w:r w:rsidR="00D26FDB">
              <w:rPr>
                <w:noProof/>
                <w:webHidden/>
              </w:rPr>
              <w:fldChar w:fldCharType="begin"/>
            </w:r>
            <w:r w:rsidR="00D26FDB">
              <w:rPr>
                <w:noProof/>
                <w:webHidden/>
              </w:rPr>
              <w:instrText xml:space="preserve"> PAGEREF _Toc179454853 \h </w:instrText>
            </w:r>
            <w:r w:rsidR="00D26FDB">
              <w:rPr>
                <w:noProof/>
                <w:webHidden/>
              </w:rPr>
            </w:r>
            <w:r w:rsidR="00D26FDB">
              <w:rPr>
                <w:noProof/>
                <w:webHidden/>
              </w:rPr>
              <w:fldChar w:fldCharType="separate"/>
            </w:r>
            <w:r w:rsidR="00D26FDB">
              <w:rPr>
                <w:noProof/>
                <w:webHidden/>
              </w:rPr>
              <w:t>9</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4" w:history="1">
            <w:r w:rsidR="00D26FDB" w:rsidRPr="004666C2">
              <w:rPr>
                <w:rStyle w:val="Hyperlink"/>
                <w:rFonts w:ascii="Book Antiqua" w:eastAsia="Book Antiqua" w:hAnsi="Book Antiqua" w:cs="Book Antiqua"/>
                <w:noProof/>
              </w:rPr>
              <w:t>4.2</w:t>
            </w:r>
            <w:r w:rsidR="00D26FDB">
              <w:rPr>
                <w:noProof/>
              </w:rPr>
              <w:tab/>
            </w:r>
            <w:r w:rsidR="00D26FDB" w:rsidRPr="004666C2">
              <w:rPr>
                <w:rStyle w:val="Hyperlink"/>
                <w:rFonts w:ascii="Book Antiqua" w:eastAsia="Book Antiqua" w:hAnsi="Book Antiqua" w:cs="Book Antiqua"/>
                <w:noProof/>
              </w:rPr>
              <w:t>Synthèse des actions d’amélioration</w:t>
            </w:r>
            <w:r w:rsidR="00D26FDB">
              <w:rPr>
                <w:noProof/>
                <w:webHidden/>
              </w:rPr>
              <w:tab/>
            </w:r>
            <w:r w:rsidR="00D26FDB">
              <w:rPr>
                <w:noProof/>
                <w:webHidden/>
              </w:rPr>
              <w:fldChar w:fldCharType="begin"/>
            </w:r>
            <w:r w:rsidR="00D26FDB">
              <w:rPr>
                <w:noProof/>
                <w:webHidden/>
              </w:rPr>
              <w:instrText xml:space="preserve"> PAGEREF _Toc179454854 \h </w:instrText>
            </w:r>
            <w:r w:rsidR="00D26FDB">
              <w:rPr>
                <w:noProof/>
                <w:webHidden/>
              </w:rPr>
            </w:r>
            <w:r w:rsidR="00D26FDB">
              <w:rPr>
                <w:noProof/>
                <w:webHidden/>
              </w:rPr>
              <w:fldChar w:fldCharType="separate"/>
            </w:r>
            <w:r w:rsidR="00D26FDB">
              <w:rPr>
                <w:noProof/>
                <w:webHidden/>
              </w:rPr>
              <w:t>10</w:t>
            </w:r>
            <w:r w:rsidR="00D26FDB">
              <w:rPr>
                <w:noProof/>
                <w:webHidden/>
              </w:rPr>
              <w:fldChar w:fldCharType="end"/>
            </w:r>
          </w:hyperlink>
        </w:p>
        <w:p w:rsidR="00D26FDB" w:rsidRDefault="000D1C71">
          <w:pPr>
            <w:pStyle w:val="TOC1"/>
            <w:tabs>
              <w:tab w:val="left" w:pos="440"/>
              <w:tab w:val="right" w:leader="dot" w:pos="9464"/>
            </w:tabs>
            <w:rPr>
              <w:noProof/>
            </w:rPr>
          </w:pPr>
          <w:hyperlink w:anchor="_Toc179454855" w:history="1">
            <w:r w:rsidR="00D26FDB" w:rsidRPr="004666C2">
              <w:rPr>
                <w:rStyle w:val="Hyperlink"/>
                <w:rFonts w:ascii="Book Antiqua" w:eastAsia="Book Antiqua" w:hAnsi="Book Antiqua" w:cs="Book Antiqua"/>
                <w:noProof/>
              </w:rPr>
              <w:t>5.</w:t>
            </w:r>
            <w:r w:rsidR="00D26FDB">
              <w:rPr>
                <w:noProof/>
              </w:rPr>
              <w:tab/>
            </w:r>
            <w:r w:rsidR="00D26FDB" w:rsidRPr="004666C2">
              <w:rPr>
                <w:rStyle w:val="Hyperlink"/>
                <w:rFonts w:ascii="Book Antiqua" w:eastAsia="Book Antiqua" w:hAnsi="Book Antiqua" w:cs="Book Antiqua"/>
                <w:noProof/>
              </w:rPr>
              <w:t xml:space="preserve">Audit organisationnel selon la </w:t>
            </w:r>
            <w:r w:rsidR="005360EC">
              <w:rPr>
                <w:rStyle w:val="Hyperlink"/>
                <w:rFonts w:ascii="Book Antiqua" w:eastAsia="Book Antiqua" w:hAnsi="Book Antiqua" w:cs="Book Antiqua"/>
                <w:noProof/>
              </w:rPr>
              <w:t>{NORME}</w:t>
            </w:r>
            <w:r w:rsidR="00D26FDB">
              <w:rPr>
                <w:noProof/>
                <w:webHidden/>
              </w:rPr>
              <w:tab/>
            </w:r>
            <w:r w:rsidR="00D26FDB">
              <w:rPr>
                <w:noProof/>
                <w:webHidden/>
              </w:rPr>
              <w:fldChar w:fldCharType="begin"/>
            </w:r>
            <w:r w:rsidR="00D26FDB">
              <w:rPr>
                <w:noProof/>
                <w:webHidden/>
              </w:rPr>
              <w:instrText xml:space="preserve"> PAGEREF _Toc179454855 \h </w:instrText>
            </w:r>
            <w:r w:rsidR="00D26FDB">
              <w:rPr>
                <w:noProof/>
                <w:webHidden/>
              </w:rPr>
            </w:r>
            <w:r w:rsidR="00D26FDB">
              <w:rPr>
                <w:noProof/>
                <w:webHidden/>
              </w:rPr>
              <w:fldChar w:fldCharType="separate"/>
            </w:r>
            <w:r w:rsidR="00D26FDB">
              <w:rPr>
                <w:noProof/>
                <w:webHidden/>
              </w:rPr>
              <w:t>11</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6" w:history="1">
            <w:r w:rsidR="00D26FDB" w:rsidRPr="004666C2">
              <w:rPr>
                <w:rStyle w:val="Hyperlink"/>
                <w:rFonts w:ascii="Book Antiqua" w:eastAsia="Book Antiqua" w:hAnsi="Book Antiqua" w:cs="Book Antiqua"/>
                <w:noProof/>
              </w:rPr>
              <w:t>5.1</w:t>
            </w:r>
            <w:r w:rsidR="00D26FDB">
              <w:rPr>
                <w:noProof/>
              </w:rPr>
              <w:tab/>
            </w:r>
            <w:r w:rsidR="00D26FDB" w:rsidRPr="004666C2">
              <w:rPr>
                <w:rStyle w:val="Hyperlink"/>
                <w:rFonts w:ascii="Book Antiqua" w:eastAsia="Book Antiqua" w:hAnsi="Book Antiqua" w:cs="Book Antiqua"/>
                <w:noProof/>
              </w:rPr>
              <w:t>Politique de sécurité</w:t>
            </w:r>
            <w:r w:rsidR="00D26FDB">
              <w:rPr>
                <w:noProof/>
                <w:webHidden/>
              </w:rPr>
              <w:tab/>
            </w:r>
            <w:r w:rsidR="00D26FDB">
              <w:rPr>
                <w:noProof/>
                <w:webHidden/>
              </w:rPr>
              <w:fldChar w:fldCharType="begin"/>
            </w:r>
            <w:r w:rsidR="00D26FDB">
              <w:rPr>
                <w:noProof/>
                <w:webHidden/>
              </w:rPr>
              <w:instrText xml:space="preserve"> PAGEREF _Toc179454856 \h </w:instrText>
            </w:r>
            <w:r w:rsidR="00D26FDB">
              <w:rPr>
                <w:noProof/>
                <w:webHidden/>
              </w:rPr>
            </w:r>
            <w:r w:rsidR="00D26FDB">
              <w:rPr>
                <w:noProof/>
                <w:webHidden/>
              </w:rPr>
              <w:fldChar w:fldCharType="separate"/>
            </w:r>
            <w:r w:rsidR="00D26FDB">
              <w:rPr>
                <w:noProof/>
                <w:webHidden/>
              </w:rPr>
              <w:t>12</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7" w:history="1">
            <w:r w:rsidR="00D26FDB" w:rsidRPr="004666C2">
              <w:rPr>
                <w:rStyle w:val="Hyperlink"/>
                <w:rFonts w:ascii="Book Antiqua" w:eastAsia="Book Antiqua" w:hAnsi="Book Antiqua" w:cs="Book Antiqua"/>
                <w:noProof/>
              </w:rPr>
              <w:t>5.2</w:t>
            </w:r>
            <w:r w:rsidR="00D26FDB">
              <w:rPr>
                <w:noProof/>
              </w:rPr>
              <w:tab/>
            </w:r>
            <w:r w:rsidR="00D26FDB" w:rsidRPr="004666C2">
              <w:rPr>
                <w:rStyle w:val="Hyperlink"/>
                <w:rFonts w:ascii="Book Antiqua" w:eastAsia="Book Antiqua" w:hAnsi="Book Antiqua" w:cs="Book Antiqua"/>
                <w:noProof/>
              </w:rPr>
              <w:t>Organisation de la sécurité des systèmes d’information</w:t>
            </w:r>
            <w:r w:rsidR="00D26FDB">
              <w:rPr>
                <w:noProof/>
                <w:webHidden/>
              </w:rPr>
              <w:tab/>
            </w:r>
            <w:r w:rsidR="00D26FDB">
              <w:rPr>
                <w:noProof/>
                <w:webHidden/>
              </w:rPr>
              <w:fldChar w:fldCharType="begin"/>
            </w:r>
            <w:r w:rsidR="00D26FDB">
              <w:rPr>
                <w:noProof/>
                <w:webHidden/>
              </w:rPr>
              <w:instrText xml:space="preserve"> PAGEREF _Toc179454857 \h </w:instrText>
            </w:r>
            <w:r w:rsidR="00D26FDB">
              <w:rPr>
                <w:noProof/>
                <w:webHidden/>
              </w:rPr>
            </w:r>
            <w:r w:rsidR="00D26FDB">
              <w:rPr>
                <w:noProof/>
                <w:webHidden/>
              </w:rPr>
              <w:fldChar w:fldCharType="separate"/>
            </w:r>
            <w:r w:rsidR="00D26FDB">
              <w:rPr>
                <w:noProof/>
                <w:webHidden/>
              </w:rPr>
              <w:t>12</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8" w:history="1">
            <w:r w:rsidR="00D26FDB" w:rsidRPr="004666C2">
              <w:rPr>
                <w:rStyle w:val="Hyperlink"/>
                <w:noProof/>
              </w:rPr>
              <w:t>5.3</w:t>
            </w:r>
            <w:r w:rsidR="00D26FDB">
              <w:rPr>
                <w:noProof/>
              </w:rPr>
              <w:tab/>
            </w:r>
            <w:r w:rsidR="00D26FDB" w:rsidRPr="004666C2">
              <w:rPr>
                <w:rStyle w:val="Hyperlink"/>
                <w:rFonts w:ascii="Book Antiqua" w:eastAsia="Book Antiqua" w:hAnsi="Book Antiqua" w:cs="Book Antiqua"/>
                <w:noProof/>
              </w:rPr>
              <w:t>Sécurité des ressources humaines</w:t>
            </w:r>
            <w:r w:rsidR="00D26FDB">
              <w:rPr>
                <w:noProof/>
                <w:webHidden/>
              </w:rPr>
              <w:tab/>
            </w:r>
            <w:r w:rsidR="00D26FDB">
              <w:rPr>
                <w:noProof/>
                <w:webHidden/>
              </w:rPr>
              <w:fldChar w:fldCharType="begin"/>
            </w:r>
            <w:r w:rsidR="00D26FDB">
              <w:rPr>
                <w:noProof/>
                <w:webHidden/>
              </w:rPr>
              <w:instrText xml:space="preserve"> PAGEREF _Toc179454858 \h </w:instrText>
            </w:r>
            <w:r w:rsidR="00D26FDB">
              <w:rPr>
                <w:noProof/>
                <w:webHidden/>
              </w:rPr>
            </w:r>
            <w:r w:rsidR="00D26FDB">
              <w:rPr>
                <w:noProof/>
                <w:webHidden/>
              </w:rPr>
              <w:fldChar w:fldCharType="separate"/>
            </w:r>
            <w:r w:rsidR="00D26FDB">
              <w:rPr>
                <w:noProof/>
                <w:webHidden/>
              </w:rPr>
              <w:t>13</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59" w:history="1">
            <w:r w:rsidR="00D26FDB" w:rsidRPr="004666C2">
              <w:rPr>
                <w:rStyle w:val="Hyperlink"/>
                <w:rFonts w:ascii="Book Antiqua" w:eastAsia="Book Antiqua" w:hAnsi="Book Antiqua" w:cs="Book Antiqua"/>
                <w:noProof/>
              </w:rPr>
              <w:t>5.4</w:t>
            </w:r>
            <w:r w:rsidR="00D26FDB">
              <w:rPr>
                <w:noProof/>
              </w:rPr>
              <w:tab/>
            </w:r>
            <w:r w:rsidR="00D26FDB" w:rsidRPr="004666C2">
              <w:rPr>
                <w:rStyle w:val="Hyperlink"/>
                <w:rFonts w:ascii="Book Antiqua" w:eastAsia="Book Antiqua" w:hAnsi="Book Antiqua" w:cs="Book Antiqua"/>
                <w:noProof/>
              </w:rPr>
              <w:t>Gestion des actifs informationnels</w:t>
            </w:r>
            <w:r w:rsidR="00D26FDB">
              <w:rPr>
                <w:noProof/>
                <w:webHidden/>
              </w:rPr>
              <w:tab/>
            </w:r>
            <w:r w:rsidR="00D26FDB">
              <w:rPr>
                <w:noProof/>
                <w:webHidden/>
              </w:rPr>
              <w:fldChar w:fldCharType="begin"/>
            </w:r>
            <w:r w:rsidR="00D26FDB">
              <w:rPr>
                <w:noProof/>
                <w:webHidden/>
              </w:rPr>
              <w:instrText xml:space="preserve"> PAGEREF _Toc179454859 \h </w:instrText>
            </w:r>
            <w:r w:rsidR="00D26FDB">
              <w:rPr>
                <w:noProof/>
                <w:webHidden/>
              </w:rPr>
            </w:r>
            <w:r w:rsidR="00D26FDB">
              <w:rPr>
                <w:noProof/>
                <w:webHidden/>
              </w:rPr>
              <w:fldChar w:fldCharType="separate"/>
            </w:r>
            <w:r w:rsidR="00D26FDB">
              <w:rPr>
                <w:noProof/>
                <w:webHidden/>
              </w:rPr>
              <w:t>15</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0" w:history="1">
            <w:r w:rsidR="00D26FDB" w:rsidRPr="004666C2">
              <w:rPr>
                <w:rStyle w:val="Hyperlink"/>
                <w:rFonts w:ascii="Book Antiqua" w:eastAsia="Book Antiqua" w:hAnsi="Book Antiqua" w:cs="Book Antiqua"/>
                <w:noProof/>
              </w:rPr>
              <w:t>5.5</w:t>
            </w:r>
            <w:r w:rsidR="00D26FDB">
              <w:rPr>
                <w:noProof/>
              </w:rPr>
              <w:tab/>
            </w:r>
            <w:r w:rsidR="00D26FDB" w:rsidRPr="004666C2">
              <w:rPr>
                <w:rStyle w:val="Hyperlink"/>
                <w:rFonts w:ascii="Book Antiqua" w:eastAsia="Book Antiqua" w:hAnsi="Book Antiqua" w:cs="Book Antiqua"/>
                <w:noProof/>
              </w:rPr>
              <w:t>Contrôle d’accès</w:t>
            </w:r>
            <w:r w:rsidR="00D26FDB">
              <w:rPr>
                <w:noProof/>
                <w:webHidden/>
              </w:rPr>
              <w:tab/>
            </w:r>
            <w:r w:rsidR="00D26FDB">
              <w:rPr>
                <w:noProof/>
                <w:webHidden/>
              </w:rPr>
              <w:fldChar w:fldCharType="begin"/>
            </w:r>
            <w:r w:rsidR="00D26FDB">
              <w:rPr>
                <w:noProof/>
                <w:webHidden/>
              </w:rPr>
              <w:instrText xml:space="preserve"> PAGEREF _Toc179454860 \h </w:instrText>
            </w:r>
            <w:r w:rsidR="00D26FDB">
              <w:rPr>
                <w:noProof/>
                <w:webHidden/>
              </w:rPr>
            </w:r>
            <w:r w:rsidR="00D26FDB">
              <w:rPr>
                <w:noProof/>
                <w:webHidden/>
              </w:rPr>
              <w:fldChar w:fldCharType="separate"/>
            </w:r>
            <w:r w:rsidR="00D26FDB">
              <w:rPr>
                <w:noProof/>
                <w:webHidden/>
              </w:rPr>
              <w:t>17</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1" w:history="1">
            <w:r w:rsidR="00D26FDB" w:rsidRPr="004666C2">
              <w:rPr>
                <w:rStyle w:val="Hyperlink"/>
                <w:rFonts w:ascii="Book Antiqua" w:eastAsia="Book Antiqua" w:hAnsi="Book Antiqua" w:cs="Book Antiqua"/>
                <w:noProof/>
              </w:rPr>
              <w:t>5.6</w:t>
            </w:r>
            <w:r w:rsidR="00D26FDB">
              <w:rPr>
                <w:noProof/>
              </w:rPr>
              <w:tab/>
            </w:r>
            <w:r w:rsidR="00D26FDB" w:rsidRPr="004666C2">
              <w:rPr>
                <w:rStyle w:val="Hyperlink"/>
                <w:rFonts w:ascii="Book Antiqua" w:eastAsia="Book Antiqua" w:hAnsi="Book Antiqua" w:cs="Book Antiqua"/>
                <w:noProof/>
              </w:rPr>
              <w:t>Cryptographie</w:t>
            </w:r>
            <w:r w:rsidR="00D26FDB">
              <w:rPr>
                <w:noProof/>
                <w:webHidden/>
              </w:rPr>
              <w:tab/>
            </w:r>
            <w:r w:rsidR="00D26FDB">
              <w:rPr>
                <w:noProof/>
                <w:webHidden/>
              </w:rPr>
              <w:fldChar w:fldCharType="begin"/>
            </w:r>
            <w:r w:rsidR="00D26FDB">
              <w:rPr>
                <w:noProof/>
                <w:webHidden/>
              </w:rPr>
              <w:instrText xml:space="preserve"> PAGEREF _Toc179454861 \h </w:instrText>
            </w:r>
            <w:r w:rsidR="00D26FDB">
              <w:rPr>
                <w:noProof/>
                <w:webHidden/>
              </w:rPr>
            </w:r>
            <w:r w:rsidR="00D26FDB">
              <w:rPr>
                <w:noProof/>
                <w:webHidden/>
              </w:rPr>
              <w:fldChar w:fldCharType="separate"/>
            </w:r>
            <w:r w:rsidR="00D26FDB">
              <w:rPr>
                <w:noProof/>
                <w:webHidden/>
              </w:rPr>
              <w:t>19</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2" w:history="1">
            <w:r w:rsidR="00D26FDB" w:rsidRPr="004666C2">
              <w:rPr>
                <w:rStyle w:val="Hyperlink"/>
                <w:rFonts w:ascii="Book Antiqua" w:eastAsia="Book Antiqua" w:hAnsi="Book Antiqua" w:cs="Book Antiqua"/>
                <w:noProof/>
              </w:rPr>
              <w:t>5.7</w:t>
            </w:r>
            <w:r w:rsidR="00D26FDB">
              <w:rPr>
                <w:noProof/>
              </w:rPr>
              <w:tab/>
            </w:r>
            <w:r w:rsidR="00D26FDB" w:rsidRPr="004666C2">
              <w:rPr>
                <w:rStyle w:val="Hyperlink"/>
                <w:rFonts w:ascii="Book Antiqua" w:eastAsia="Book Antiqua" w:hAnsi="Book Antiqua" w:cs="Book Antiqua"/>
                <w:noProof/>
              </w:rPr>
              <w:t>Sécurité physique et environnementale</w:t>
            </w:r>
            <w:r w:rsidR="00D26FDB">
              <w:rPr>
                <w:noProof/>
                <w:webHidden/>
              </w:rPr>
              <w:tab/>
            </w:r>
            <w:r w:rsidR="00D26FDB">
              <w:rPr>
                <w:noProof/>
                <w:webHidden/>
              </w:rPr>
              <w:fldChar w:fldCharType="begin"/>
            </w:r>
            <w:r w:rsidR="00D26FDB">
              <w:rPr>
                <w:noProof/>
                <w:webHidden/>
              </w:rPr>
              <w:instrText xml:space="preserve"> PAGEREF _Toc179454862 \h </w:instrText>
            </w:r>
            <w:r w:rsidR="00D26FDB">
              <w:rPr>
                <w:noProof/>
                <w:webHidden/>
              </w:rPr>
            </w:r>
            <w:r w:rsidR="00D26FDB">
              <w:rPr>
                <w:noProof/>
                <w:webHidden/>
              </w:rPr>
              <w:fldChar w:fldCharType="separate"/>
            </w:r>
            <w:r w:rsidR="00D26FDB">
              <w:rPr>
                <w:noProof/>
                <w:webHidden/>
              </w:rPr>
              <w:t>20</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3" w:history="1">
            <w:r w:rsidR="00D26FDB" w:rsidRPr="004666C2">
              <w:rPr>
                <w:rStyle w:val="Hyperlink"/>
                <w:rFonts w:ascii="Book Antiqua" w:eastAsia="Book Antiqua" w:hAnsi="Book Antiqua" w:cs="Book Antiqua"/>
                <w:noProof/>
              </w:rPr>
              <w:t>5.8</w:t>
            </w:r>
            <w:r w:rsidR="00D26FDB">
              <w:rPr>
                <w:noProof/>
              </w:rPr>
              <w:tab/>
            </w:r>
            <w:r w:rsidR="00D26FDB" w:rsidRPr="004666C2">
              <w:rPr>
                <w:rStyle w:val="Hyperlink"/>
                <w:rFonts w:ascii="Book Antiqua" w:eastAsia="Book Antiqua" w:hAnsi="Book Antiqua" w:cs="Book Antiqua"/>
                <w:noProof/>
              </w:rPr>
              <w:t>Sécurité liée à l’exploitation</w:t>
            </w:r>
            <w:r w:rsidR="00D26FDB">
              <w:rPr>
                <w:noProof/>
                <w:webHidden/>
              </w:rPr>
              <w:tab/>
            </w:r>
            <w:r w:rsidR="00D26FDB">
              <w:rPr>
                <w:noProof/>
                <w:webHidden/>
              </w:rPr>
              <w:fldChar w:fldCharType="begin"/>
            </w:r>
            <w:r w:rsidR="00D26FDB">
              <w:rPr>
                <w:noProof/>
                <w:webHidden/>
              </w:rPr>
              <w:instrText xml:space="preserve"> PAGEREF _Toc179454863 \h </w:instrText>
            </w:r>
            <w:r w:rsidR="00D26FDB">
              <w:rPr>
                <w:noProof/>
                <w:webHidden/>
              </w:rPr>
            </w:r>
            <w:r w:rsidR="00D26FDB">
              <w:rPr>
                <w:noProof/>
                <w:webHidden/>
              </w:rPr>
              <w:fldChar w:fldCharType="separate"/>
            </w:r>
            <w:r w:rsidR="00D26FDB">
              <w:rPr>
                <w:noProof/>
                <w:webHidden/>
              </w:rPr>
              <w:t>22</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4" w:history="1">
            <w:r w:rsidR="00D26FDB" w:rsidRPr="004666C2">
              <w:rPr>
                <w:rStyle w:val="Hyperlink"/>
                <w:noProof/>
              </w:rPr>
              <w:t>5.9</w:t>
            </w:r>
            <w:r w:rsidR="00D26FDB">
              <w:rPr>
                <w:noProof/>
              </w:rPr>
              <w:tab/>
            </w:r>
            <w:r w:rsidR="00D26FDB" w:rsidRPr="004666C2">
              <w:rPr>
                <w:rStyle w:val="Hyperlink"/>
                <w:rFonts w:ascii="Book Antiqua" w:eastAsia="Book Antiqua" w:hAnsi="Book Antiqua" w:cs="Book Antiqua"/>
                <w:noProof/>
              </w:rPr>
              <w:t>Sécurité des communications</w:t>
            </w:r>
            <w:r w:rsidR="00D26FDB">
              <w:rPr>
                <w:noProof/>
                <w:webHidden/>
              </w:rPr>
              <w:tab/>
            </w:r>
            <w:r w:rsidR="00D26FDB">
              <w:rPr>
                <w:noProof/>
                <w:webHidden/>
              </w:rPr>
              <w:fldChar w:fldCharType="begin"/>
            </w:r>
            <w:r w:rsidR="00D26FDB">
              <w:rPr>
                <w:noProof/>
                <w:webHidden/>
              </w:rPr>
              <w:instrText xml:space="preserve"> PAGEREF _Toc179454864 \h </w:instrText>
            </w:r>
            <w:r w:rsidR="00D26FDB">
              <w:rPr>
                <w:noProof/>
                <w:webHidden/>
              </w:rPr>
            </w:r>
            <w:r w:rsidR="00D26FDB">
              <w:rPr>
                <w:noProof/>
                <w:webHidden/>
              </w:rPr>
              <w:fldChar w:fldCharType="separate"/>
            </w:r>
            <w:r w:rsidR="00D26FDB">
              <w:rPr>
                <w:noProof/>
                <w:webHidden/>
              </w:rPr>
              <w:t>25</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5" w:history="1">
            <w:r w:rsidR="00D26FDB" w:rsidRPr="004666C2">
              <w:rPr>
                <w:rStyle w:val="Hyperlink"/>
                <w:noProof/>
              </w:rPr>
              <w:t>5.10</w:t>
            </w:r>
            <w:r w:rsidR="00D26FDB">
              <w:rPr>
                <w:noProof/>
              </w:rPr>
              <w:tab/>
            </w:r>
            <w:r w:rsidR="00D26FDB" w:rsidRPr="004666C2">
              <w:rPr>
                <w:rStyle w:val="Hyperlink"/>
                <w:rFonts w:ascii="Book Antiqua" w:eastAsia="Book Antiqua" w:hAnsi="Book Antiqua" w:cs="Book Antiqua"/>
                <w:noProof/>
              </w:rPr>
              <w:t>Acquisition, développement et maintenance des systèmes d’information</w:t>
            </w:r>
            <w:r w:rsidR="00D26FDB">
              <w:rPr>
                <w:noProof/>
                <w:webHidden/>
              </w:rPr>
              <w:tab/>
            </w:r>
            <w:r w:rsidR="00D26FDB">
              <w:rPr>
                <w:noProof/>
                <w:webHidden/>
              </w:rPr>
              <w:fldChar w:fldCharType="begin"/>
            </w:r>
            <w:r w:rsidR="00D26FDB">
              <w:rPr>
                <w:noProof/>
                <w:webHidden/>
              </w:rPr>
              <w:instrText xml:space="preserve"> PAGEREF _Toc179454865 \h </w:instrText>
            </w:r>
            <w:r w:rsidR="00D26FDB">
              <w:rPr>
                <w:noProof/>
                <w:webHidden/>
              </w:rPr>
            </w:r>
            <w:r w:rsidR="00D26FDB">
              <w:rPr>
                <w:noProof/>
                <w:webHidden/>
              </w:rPr>
              <w:fldChar w:fldCharType="separate"/>
            </w:r>
            <w:r w:rsidR="00D26FDB">
              <w:rPr>
                <w:noProof/>
                <w:webHidden/>
              </w:rPr>
              <w:t>27</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6" w:history="1">
            <w:r w:rsidR="00D26FDB" w:rsidRPr="004666C2">
              <w:rPr>
                <w:rStyle w:val="Hyperlink"/>
                <w:rFonts w:ascii="Book Antiqua" w:eastAsia="Book Antiqua" w:hAnsi="Book Antiqua" w:cs="Book Antiqua"/>
                <w:noProof/>
              </w:rPr>
              <w:t>5.11</w:t>
            </w:r>
            <w:r w:rsidR="00D26FDB">
              <w:rPr>
                <w:noProof/>
              </w:rPr>
              <w:tab/>
            </w:r>
            <w:r w:rsidR="00D26FDB" w:rsidRPr="004666C2">
              <w:rPr>
                <w:rStyle w:val="Hyperlink"/>
                <w:rFonts w:ascii="Book Antiqua" w:eastAsia="Book Antiqua" w:hAnsi="Book Antiqua" w:cs="Book Antiqua"/>
                <w:noProof/>
              </w:rPr>
              <w:t>Relations avec les fournisseurs</w:t>
            </w:r>
            <w:r w:rsidR="00D26FDB">
              <w:rPr>
                <w:noProof/>
                <w:webHidden/>
              </w:rPr>
              <w:tab/>
            </w:r>
            <w:r w:rsidR="00D26FDB">
              <w:rPr>
                <w:noProof/>
                <w:webHidden/>
              </w:rPr>
              <w:fldChar w:fldCharType="begin"/>
            </w:r>
            <w:r w:rsidR="00D26FDB">
              <w:rPr>
                <w:noProof/>
                <w:webHidden/>
              </w:rPr>
              <w:instrText xml:space="preserve"> PAGEREF _Toc179454866 \h </w:instrText>
            </w:r>
            <w:r w:rsidR="00D26FDB">
              <w:rPr>
                <w:noProof/>
                <w:webHidden/>
              </w:rPr>
            </w:r>
            <w:r w:rsidR="00D26FDB">
              <w:rPr>
                <w:noProof/>
                <w:webHidden/>
              </w:rPr>
              <w:fldChar w:fldCharType="separate"/>
            </w:r>
            <w:r w:rsidR="00D26FDB">
              <w:rPr>
                <w:noProof/>
                <w:webHidden/>
              </w:rPr>
              <w:t>28</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7" w:history="1">
            <w:r w:rsidR="00D26FDB" w:rsidRPr="004666C2">
              <w:rPr>
                <w:rStyle w:val="Hyperlink"/>
                <w:rFonts w:ascii="Book Antiqua" w:eastAsia="Book Antiqua" w:hAnsi="Book Antiqua" w:cs="Book Antiqua"/>
                <w:noProof/>
              </w:rPr>
              <w:t>5.12</w:t>
            </w:r>
            <w:r w:rsidR="00D26FDB">
              <w:rPr>
                <w:noProof/>
              </w:rPr>
              <w:tab/>
            </w:r>
            <w:r w:rsidR="00D26FDB" w:rsidRPr="004666C2">
              <w:rPr>
                <w:rStyle w:val="Hyperlink"/>
                <w:rFonts w:ascii="Book Antiqua" w:eastAsia="Book Antiqua" w:hAnsi="Book Antiqua" w:cs="Book Antiqua"/>
                <w:noProof/>
              </w:rPr>
              <w:t>Gestion des incidents de cybersécurité</w:t>
            </w:r>
            <w:r w:rsidR="00D26FDB">
              <w:rPr>
                <w:noProof/>
                <w:webHidden/>
              </w:rPr>
              <w:tab/>
            </w:r>
            <w:r w:rsidR="00D26FDB">
              <w:rPr>
                <w:noProof/>
                <w:webHidden/>
              </w:rPr>
              <w:fldChar w:fldCharType="begin"/>
            </w:r>
            <w:r w:rsidR="00D26FDB">
              <w:rPr>
                <w:noProof/>
                <w:webHidden/>
              </w:rPr>
              <w:instrText xml:space="preserve"> PAGEREF _Toc179454867 \h </w:instrText>
            </w:r>
            <w:r w:rsidR="00D26FDB">
              <w:rPr>
                <w:noProof/>
                <w:webHidden/>
              </w:rPr>
            </w:r>
            <w:r w:rsidR="00D26FDB">
              <w:rPr>
                <w:noProof/>
                <w:webHidden/>
              </w:rPr>
              <w:fldChar w:fldCharType="separate"/>
            </w:r>
            <w:r w:rsidR="00D26FDB">
              <w:rPr>
                <w:noProof/>
                <w:webHidden/>
              </w:rPr>
              <w:t>29</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8" w:history="1">
            <w:r w:rsidR="00D26FDB" w:rsidRPr="004666C2">
              <w:rPr>
                <w:rStyle w:val="Hyperlink"/>
                <w:rFonts w:ascii="Book Antiqua" w:eastAsia="Book Antiqua" w:hAnsi="Book Antiqua" w:cs="Book Antiqua"/>
                <w:noProof/>
              </w:rPr>
              <w:t>5.13</w:t>
            </w:r>
            <w:r w:rsidR="00D26FDB">
              <w:rPr>
                <w:noProof/>
              </w:rPr>
              <w:tab/>
            </w:r>
            <w:r w:rsidR="00D26FDB" w:rsidRPr="004666C2">
              <w:rPr>
                <w:rStyle w:val="Hyperlink"/>
                <w:rFonts w:ascii="Book Antiqua" w:eastAsia="Book Antiqua" w:hAnsi="Book Antiqua" w:cs="Book Antiqua"/>
                <w:noProof/>
              </w:rPr>
              <w:t>Gestion de la continuité de l’activité</w:t>
            </w:r>
            <w:r w:rsidR="00D26FDB">
              <w:rPr>
                <w:noProof/>
                <w:webHidden/>
              </w:rPr>
              <w:tab/>
            </w:r>
            <w:r w:rsidR="00D26FDB">
              <w:rPr>
                <w:noProof/>
                <w:webHidden/>
              </w:rPr>
              <w:fldChar w:fldCharType="begin"/>
            </w:r>
            <w:r w:rsidR="00D26FDB">
              <w:rPr>
                <w:noProof/>
                <w:webHidden/>
              </w:rPr>
              <w:instrText xml:space="preserve"> PAGEREF _Toc179454868 \h </w:instrText>
            </w:r>
            <w:r w:rsidR="00D26FDB">
              <w:rPr>
                <w:noProof/>
                <w:webHidden/>
              </w:rPr>
            </w:r>
            <w:r w:rsidR="00D26FDB">
              <w:rPr>
                <w:noProof/>
                <w:webHidden/>
              </w:rPr>
              <w:fldChar w:fldCharType="separate"/>
            </w:r>
            <w:r w:rsidR="00D26FDB">
              <w:rPr>
                <w:noProof/>
                <w:webHidden/>
              </w:rPr>
              <w:t>31</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69" w:history="1">
            <w:r w:rsidR="00D26FDB" w:rsidRPr="004666C2">
              <w:rPr>
                <w:rStyle w:val="Hyperlink"/>
                <w:rFonts w:ascii="Book Antiqua" w:eastAsia="Book Antiqua" w:hAnsi="Book Antiqua" w:cs="Book Antiqua"/>
                <w:noProof/>
              </w:rPr>
              <w:t>5.14</w:t>
            </w:r>
            <w:r w:rsidR="00D26FDB">
              <w:rPr>
                <w:noProof/>
              </w:rPr>
              <w:tab/>
            </w:r>
            <w:r w:rsidR="00D26FDB" w:rsidRPr="004666C2">
              <w:rPr>
                <w:rStyle w:val="Hyperlink"/>
                <w:rFonts w:ascii="Book Antiqua" w:eastAsia="Book Antiqua" w:hAnsi="Book Antiqua" w:cs="Book Antiqua"/>
                <w:noProof/>
              </w:rPr>
              <w:t>Conformité</w:t>
            </w:r>
            <w:r w:rsidR="00D26FDB">
              <w:rPr>
                <w:noProof/>
                <w:webHidden/>
              </w:rPr>
              <w:tab/>
            </w:r>
            <w:r w:rsidR="00D26FDB">
              <w:rPr>
                <w:noProof/>
                <w:webHidden/>
              </w:rPr>
              <w:fldChar w:fldCharType="begin"/>
            </w:r>
            <w:r w:rsidR="00D26FDB">
              <w:rPr>
                <w:noProof/>
                <w:webHidden/>
              </w:rPr>
              <w:instrText xml:space="preserve"> PAGEREF _Toc179454869 \h </w:instrText>
            </w:r>
            <w:r w:rsidR="00D26FDB">
              <w:rPr>
                <w:noProof/>
                <w:webHidden/>
              </w:rPr>
            </w:r>
            <w:r w:rsidR="00D26FDB">
              <w:rPr>
                <w:noProof/>
                <w:webHidden/>
              </w:rPr>
              <w:fldChar w:fldCharType="separate"/>
            </w:r>
            <w:r w:rsidR="00D26FDB">
              <w:rPr>
                <w:noProof/>
                <w:webHidden/>
              </w:rPr>
              <w:t>32</w:t>
            </w:r>
            <w:r w:rsidR="00D26FDB">
              <w:rPr>
                <w:noProof/>
                <w:webHidden/>
              </w:rPr>
              <w:fldChar w:fldCharType="end"/>
            </w:r>
          </w:hyperlink>
        </w:p>
        <w:p w:rsidR="00D26FDB" w:rsidRDefault="000D1C71">
          <w:pPr>
            <w:pStyle w:val="TOC1"/>
            <w:tabs>
              <w:tab w:val="left" w:pos="440"/>
              <w:tab w:val="right" w:leader="dot" w:pos="9464"/>
            </w:tabs>
            <w:rPr>
              <w:noProof/>
            </w:rPr>
          </w:pPr>
          <w:hyperlink w:anchor="_Toc179454870" w:history="1">
            <w:r w:rsidR="00D26FDB" w:rsidRPr="004666C2">
              <w:rPr>
                <w:rStyle w:val="Hyperlink"/>
                <w:rFonts w:ascii="Book Antiqua" w:eastAsia="Book Antiqua" w:hAnsi="Book Antiqua" w:cs="Book Antiqua"/>
                <w:noProof/>
              </w:rPr>
              <w:t>6.</w:t>
            </w:r>
            <w:r w:rsidR="00D26FDB">
              <w:rPr>
                <w:noProof/>
              </w:rPr>
              <w:tab/>
            </w:r>
            <w:r w:rsidR="00D26FDB" w:rsidRPr="004666C2">
              <w:rPr>
                <w:rStyle w:val="Hyperlink"/>
                <w:rFonts w:ascii="Book Antiqua" w:eastAsia="Book Antiqua" w:hAnsi="Book Antiqua" w:cs="Book Antiqua"/>
                <w:noProof/>
              </w:rPr>
              <w:t>Annexes</w:t>
            </w:r>
            <w:r w:rsidR="00D26FDB">
              <w:rPr>
                <w:noProof/>
                <w:webHidden/>
              </w:rPr>
              <w:tab/>
            </w:r>
            <w:r w:rsidR="00D26FDB">
              <w:rPr>
                <w:noProof/>
                <w:webHidden/>
              </w:rPr>
              <w:fldChar w:fldCharType="begin"/>
            </w:r>
            <w:r w:rsidR="00D26FDB">
              <w:rPr>
                <w:noProof/>
                <w:webHidden/>
              </w:rPr>
              <w:instrText xml:space="preserve"> PAGEREF _Toc179454870 \h </w:instrText>
            </w:r>
            <w:r w:rsidR="00D26FDB">
              <w:rPr>
                <w:noProof/>
                <w:webHidden/>
              </w:rPr>
            </w:r>
            <w:r w:rsidR="00D26FDB">
              <w:rPr>
                <w:noProof/>
                <w:webHidden/>
              </w:rPr>
              <w:fldChar w:fldCharType="separate"/>
            </w:r>
            <w:r w:rsidR="00D26FDB">
              <w:rPr>
                <w:noProof/>
                <w:webHidden/>
              </w:rPr>
              <w:t>34</w:t>
            </w:r>
            <w:r w:rsidR="00D26FDB">
              <w:rPr>
                <w:noProof/>
                <w:webHidden/>
              </w:rPr>
              <w:fldChar w:fldCharType="end"/>
            </w:r>
          </w:hyperlink>
        </w:p>
        <w:p w:rsidR="00D26FDB" w:rsidRDefault="000D1C71">
          <w:pPr>
            <w:pStyle w:val="TOC2"/>
            <w:tabs>
              <w:tab w:val="left" w:pos="880"/>
              <w:tab w:val="right" w:leader="dot" w:pos="9464"/>
            </w:tabs>
            <w:rPr>
              <w:noProof/>
            </w:rPr>
          </w:pPr>
          <w:hyperlink w:anchor="_Toc179454871" w:history="1">
            <w:r w:rsidR="00D26FDB" w:rsidRPr="004666C2">
              <w:rPr>
                <w:rStyle w:val="Hyperlink"/>
                <w:rFonts w:ascii="Book Antiqua" w:eastAsia="Book Antiqua" w:hAnsi="Book Antiqua" w:cs="Book Antiqua"/>
                <w:noProof/>
              </w:rPr>
              <w:t>6.1</w:t>
            </w:r>
            <w:r w:rsidR="00D26FDB">
              <w:rPr>
                <w:noProof/>
              </w:rPr>
              <w:tab/>
            </w:r>
            <w:r w:rsidR="00D26FDB" w:rsidRPr="004666C2">
              <w:rPr>
                <w:rStyle w:val="Hyperlink"/>
                <w:rFonts w:ascii="Book Antiqua" w:eastAsia="Book Antiqua" w:hAnsi="Book Antiqua" w:cs="Book Antiqua"/>
                <w:noProof/>
              </w:rPr>
              <w:t>Notation</w:t>
            </w:r>
            <w:r w:rsidR="00D26FDB">
              <w:rPr>
                <w:noProof/>
                <w:webHidden/>
              </w:rPr>
              <w:tab/>
            </w:r>
            <w:r w:rsidR="00D26FDB">
              <w:rPr>
                <w:noProof/>
                <w:webHidden/>
              </w:rPr>
              <w:fldChar w:fldCharType="begin"/>
            </w:r>
            <w:r w:rsidR="00D26FDB">
              <w:rPr>
                <w:noProof/>
                <w:webHidden/>
              </w:rPr>
              <w:instrText xml:space="preserve"> PAGEREF _Toc179454871 \h </w:instrText>
            </w:r>
            <w:r w:rsidR="00D26FDB">
              <w:rPr>
                <w:noProof/>
                <w:webHidden/>
              </w:rPr>
            </w:r>
            <w:r w:rsidR="00D26FDB">
              <w:rPr>
                <w:noProof/>
                <w:webHidden/>
              </w:rPr>
              <w:fldChar w:fldCharType="separate"/>
            </w:r>
            <w:r w:rsidR="00D26FDB">
              <w:rPr>
                <w:noProof/>
                <w:webHidden/>
              </w:rPr>
              <w:t>34</w:t>
            </w:r>
            <w:r w:rsidR="00D26FDB">
              <w:rPr>
                <w:noProof/>
                <w:webHidden/>
              </w:rPr>
              <w:fldChar w:fldCharType="end"/>
            </w:r>
          </w:hyperlink>
        </w:p>
        <w:p w:rsidR="00D26FDB" w:rsidRDefault="00D26FDB">
          <w:r>
            <w:rPr>
              <w:b/>
              <w:bCs/>
            </w:rPr>
            <w:fldChar w:fldCharType="end"/>
          </w:r>
        </w:p>
      </w:sdtContent>
    </w:sdt>
    <w:p w:rsidR="001D56AF" w:rsidRDefault="006C0F5B">
      <w:pPr>
        <w:pStyle w:val="Heading1"/>
        <w:numPr>
          <w:ilvl w:val="0"/>
          <w:numId w:val="3"/>
        </w:numPr>
        <w:rPr>
          <w:rFonts w:ascii="Book Antiqua" w:eastAsia="Book Antiqua" w:hAnsi="Book Antiqua" w:cs="Book Antiqua"/>
        </w:rPr>
      </w:pPr>
      <w:bookmarkStart w:id="5" w:name="_Toc179454844"/>
      <w:r>
        <w:rPr>
          <w:rFonts w:ascii="Book Antiqua" w:eastAsia="Book Antiqua" w:hAnsi="Book Antiqua" w:cs="Book Antiqua"/>
        </w:rPr>
        <w:lastRenderedPageBreak/>
        <w:t>I</w:t>
      </w:r>
      <w:r>
        <w:rPr>
          <w:rFonts w:ascii="Book Antiqua" w:eastAsia="Book Antiqua" w:hAnsi="Book Antiqua" w:cs="Book Antiqua"/>
          <w:smallCaps w:val="0"/>
        </w:rPr>
        <w:t>ntroduction</w:t>
      </w:r>
      <w:bookmarkEnd w:id="5"/>
    </w:p>
    <w:p w:rsidR="001D56AF" w:rsidRDefault="005360EC">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{CLIENT}</w:t>
      </w:r>
      <w:r w:rsidR="006C0F5B">
        <w:rPr>
          <w:rFonts w:ascii="Book Antiqua" w:eastAsia="Book Antiqua" w:hAnsi="Book Antiqua" w:cs="Book Antiqua"/>
          <w:color w:val="000000"/>
          <w:sz w:val="22"/>
          <w:szCs w:val="22"/>
        </w:rPr>
        <w:t>, conscient des enjeux liés à la sécurité de l’information, procède à un audit de sécurité qualifié par un prestataire PASSI dans le but d’évaluer l’efficacité des mesures de sécurité organisationnelles/physiques déployées et ce, afin de proposer des actions correctives et de pallier les dysfonctionnements et carences identifiées.</w:t>
      </w:r>
    </w:p>
    <w:p w:rsidR="001D56AF" w:rsidRDefault="006C0F5B" w:rsidP="006F7E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En se référant à la nouvelle version de </w:t>
      </w:r>
      <w:r w:rsidR="006F7E5B">
        <w:rPr>
          <w:rFonts w:ascii="Book Antiqua" w:eastAsia="Book Antiqua" w:hAnsi="Book Antiqua" w:cs="Book Antiqua"/>
          <w:color w:val="000000"/>
          <w:sz w:val="22"/>
          <w:szCs w:val="22"/>
        </w:rPr>
        <w:t xml:space="preserve">la norme </w:t>
      </w:r>
      <w:r>
        <w:rPr>
          <w:rFonts w:ascii="Book Antiqua" w:eastAsia="Book Antiqua" w:hAnsi="Book Antiqua" w:cs="Book Antiqua"/>
          <w:color w:val="000000"/>
          <w:sz w:val="22"/>
          <w:szCs w:val="22"/>
        </w:rPr>
        <w:t>(</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et aux bonnes pratiques nationales et internationales, cet audit vise la détection des éventuels écarts et non-conformités liés aux différents processus de gestion et d’organisation de la sécurité au sein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w:t>
      </w:r>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bookmarkStart w:id="6" w:name="_heading=h.tyjcwt" w:colFirst="0" w:colLast="0"/>
      <w:bookmarkEnd w:id="6"/>
      <w:r>
        <w:rPr>
          <w:rFonts w:ascii="Book Antiqua" w:eastAsia="Book Antiqua" w:hAnsi="Book Antiqua" w:cs="Book Antiqua"/>
          <w:color w:val="000000"/>
          <w:sz w:val="22"/>
          <w:szCs w:val="22"/>
        </w:rPr>
        <w:t xml:space="preserve">Le présent rapport présente le niveau de maturité du Système d’Information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Il décrit les résultats de l’analyse de conformité par rapport aux différentes règles et mesures édictées par la nouvelle version de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Le rapport présente également des recommandations et des projets à mettre en œuvre afin de lever les différentes anomalies détectées. </w:t>
      </w:r>
    </w:p>
    <w:p w:rsidR="001D56AF" w:rsidRDefault="001D56AF">
      <w:pPr>
        <w:jc w:val="both"/>
        <w:rPr>
          <w:rFonts w:ascii="Book Antiqua" w:eastAsia="Book Antiqua" w:hAnsi="Book Antiqua" w:cs="Book Antiqua"/>
        </w:rPr>
      </w:pPr>
    </w:p>
    <w:p w:rsidR="001D56AF" w:rsidRDefault="006C0F5B">
      <w:pPr>
        <w:pStyle w:val="Heading1"/>
        <w:numPr>
          <w:ilvl w:val="0"/>
          <w:numId w:val="3"/>
        </w:numPr>
        <w:ind w:left="709" w:hanging="709"/>
        <w:rPr>
          <w:rFonts w:ascii="Book Antiqua" w:eastAsia="Book Antiqua" w:hAnsi="Book Antiqua" w:cs="Book Antiqua"/>
        </w:rPr>
      </w:pPr>
      <w:bookmarkStart w:id="7" w:name="_Toc179454845"/>
      <w:r>
        <w:rPr>
          <w:rFonts w:ascii="Book Antiqua" w:eastAsia="Book Antiqua" w:hAnsi="Book Antiqua" w:cs="Book Antiqua"/>
          <w:smallCaps w:val="0"/>
        </w:rPr>
        <w:lastRenderedPageBreak/>
        <w:t>Objectif et démarche</w:t>
      </w:r>
      <w:bookmarkEnd w:id="7"/>
    </w:p>
    <w:p w:rsidR="001D56AF" w:rsidRDefault="006C0F5B">
      <w:pPr>
        <w:pStyle w:val="Heading2"/>
        <w:keepLines/>
        <w:numPr>
          <w:ilvl w:val="1"/>
          <w:numId w:val="3"/>
        </w:numPr>
        <w:spacing w:before="240" w:after="240" w:line="276" w:lineRule="auto"/>
        <w:ind w:left="11" w:hanging="11"/>
        <w:jc w:val="both"/>
        <w:rPr>
          <w:rFonts w:ascii="Book Antiqua" w:eastAsia="Book Antiqua" w:hAnsi="Book Antiqua" w:cs="Book Antiqua"/>
        </w:rPr>
      </w:pPr>
      <w:r>
        <w:rPr>
          <w:rFonts w:ascii="Book Antiqua" w:eastAsia="Book Antiqua" w:hAnsi="Book Antiqua" w:cs="Book Antiqua"/>
        </w:rPr>
        <w:t xml:space="preserve"> </w:t>
      </w:r>
      <w:bookmarkStart w:id="8" w:name="_Toc179454846"/>
      <w:r>
        <w:rPr>
          <w:rFonts w:ascii="Book Antiqua" w:eastAsia="Book Antiqua" w:hAnsi="Book Antiqua" w:cs="Book Antiqua"/>
        </w:rPr>
        <w:t>Objectifs</w:t>
      </w:r>
      <w:bookmarkEnd w:id="8"/>
    </w:p>
    <w:p w:rsidR="001D56AF" w:rsidRDefault="006C0F5B">
      <w:pPr>
        <w:pBdr>
          <w:top w:val="nil"/>
          <w:left w:val="nil"/>
          <w:bottom w:val="nil"/>
          <w:right w:val="nil"/>
          <w:between w:val="nil"/>
        </w:pBd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Le présent document constitue le rapport de l’audit organisationnel et physique. Il répond aux objectifs ci-après :  </w:t>
      </w:r>
    </w:p>
    <w:p w:rsidR="001D56AF" w:rsidRDefault="006C0F5B">
      <w:pPr>
        <w:numPr>
          <w:ilvl w:val="0"/>
          <w:numId w:val="4"/>
        </w:numPr>
        <w:pBdr>
          <w:top w:val="nil"/>
          <w:left w:val="nil"/>
          <w:bottom w:val="nil"/>
          <w:right w:val="nil"/>
          <w:between w:val="nil"/>
        </w:pBd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Disposer d’une vue globale du niveau de maturité de la sécurité du système d’information adopté par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relativement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w:t>
      </w:r>
    </w:p>
    <w:p w:rsidR="001D56AF" w:rsidRDefault="006C0F5B">
      <w:pPr>
        <w:numPr>
          <w:ilvl w:val="0"/>
          <w:numId w:val="4"/>
        </w:num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Faire ressortir les différentes insuffisances et dysfonctionnements liés à la sécurité de l’information ;</w:t>
      </w:r>
    </w:p>
    <w:p w:rsidR="001D56AF" w:rsidRDefault="006C0F5B">
      <w:pPr>
        <w:numPr>
          <w:ilvl w:val="0"/>
          <w:numId w:val="4"/>
        </w:num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Vérifier la conformité, la pertinence et l’application des mesures déployées par rapport aux politiques de sécurité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et aux procédures en vigueur.  </w:t>
      </w:r>
    </w:p>
    <w:p w:rsidR="001D56AF" w:rsidRDefault="006C0F5B">
      <w:pPr>
        <w:pBdr>
          <w:top w:val="nil"/>
          <w:left w:val="nil"/>
          <w:bottom w:val="nil"/>
          <w:right w:val="nil"/>
          <w:between w:val="nil"/>
        </w:pBdr>
        <w:spacing w:before="12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Ce document présente ainsi :</w:t>
      </w:r>
    </w:p>
    <w:p w:rsidR="001D56AF" w:rsidRDefault="006C0F5B">
      <w:pPr>
        <w:numPr>
          <w:ilvl w:val="0"/>
          <w:numId w:val="2"/>
        </w:num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Une synthèse des points marquants ressortant de cet audit ;</w:t>
      </w:r>
    </w:p>
    <w:p w:rsidR="001D56AF" w:rsidRDefault="006C0F5B">
      <w:pPr>
        <w:numPr>
          <w:ilvl w:val="0"/>
          <w:numId w:val="2"/>
        </w:num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Un bilan détaillé de l’état des lieux réalisé et des recommandations.</w:t>
      </w:r>
    </w:p>
    <w:p w:rsidR="001D56AF" w:rsidRDefault="006C0F5B">
      <w:pPr>
        <w:pStyle w:val="Heading2"/>
        <w:keepLines/>
        <w:numPr>
          <w:ilvl w:val="1"/>
          <w:numId w:val="3"/>
        </w:numPr>
        <w:spacing w:before="480" w:after="240" w:line="276" w:lineRule="auto"/>
        <w:ind w:left="11" w:hanging="11"/>
        <w:jc w:val="both"/>
        <w:rPr>
          <w:rFonts w:ascii="Book Antiqua" w:eastAsia="Book Antiqua" w:hAnsi="Book Antiqua" w:cs="Book Antiqua"/>
        </w:rPr>
      </w:pPr>
      <w:bookmarkStart w:id="9" w:name="_Toc179454847"/>
      <w:r>
        <w:rPr>
          <w:rFonts w:ascii="Book Antiqua" w:eastAsia="Book Antiqua" w:hAnsi="Book Antiqua" w:cs="Book Antiqua"/>
        </w:rPr>
        <w:t>Démarche méthodologique</w:t>
      </w:r>
      <w:bookmarkEnd w:id="9"/>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L’audit organisationnel et physique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est réalisé en se référant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 démarche adoptée par Near Secure dans le cadre de cette mission suivra les bonnes pratiques de l’audit édictées par les standards nationaux et internationaux. Elle est basée en premier lieu sur une analyse documentaire de différents éléments de référence mis à la disposition des auditeurs de Near Secure par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et sur une série d’entretiens planifiés et réalisés avec les parties prenantes.</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L’audit physique et environnemental a été réalisé en effectuant des visites aux sites et aux locaux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ainsi qu’une revue de la documentation fournie relative à ce volet.  </w:t>
      </w:r>
    </w:p>
    <w:p w:rsidR="001D56AF" w:rsidRDefault="006C0F5B">
      <w:pPr>
        <w:pBdr>
          <w:top w:val="nil"/>
          <w:left w:val="nil"/>
          <w:bottom w:val="nil"/>
          <w:right w:val="nil"/>
          <w:between w:val="nil"/>
        </w:pBdr>
        <w:spacing w:before="12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Les résultats détaillés dans ce document présentent :</w:t>
      </w:r>
    </w:p>
    <w:p w:rsidR="001D56AF" w:rsidRDefault="006C0F5B">
      <w:pPr>
        <w:numPr>
          <w:ilvl w:val="0"/>
          <w:numId w:val="2"/>
        </w:numPr>
        <w:pBdr>
          <w:top w:val="nil"/>
          <w:left w:val="nil"/>
          <w:bottom w:val="nil"/>
          <w:right w:val="nil"/>
          <w:between w:val="nil"/>
        </w:pBdr>
        <w:spacing w:before="6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L’évaluation du niveau de sécurité de l’organisation de la sécurité de l’information ;</w:t>
      </w:r>
    </w:p>
    <w:p w:rsidR="001D56AF" w:rsidRDefault="006C0F5B">
      <w:pPr>
        <w:numPr>
          <w:ilvl w:val="0"/>
          <w:numId w:val="2"/>
        </w:numPr>
        <w:pBdr>
          <w:top w:val="nil"/>
          <w:left w:val="nil"/>
          <w:bottom w:val="nil"/>
          <w:right w:val="nil"/>
          <w:between w:val="nil"/>
        </w:pBdr>
        <w:spacing w:before="60" w:after="120" w:line="276"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L'identification des écarts et conformités recensés par rapport à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w:t>
      </w:r>
    </w:p>
    <w:p w:rsidR="001D56AF" w:rsidRDefault="001D56AF">
      <w:pPr>
        <w:pStyle w:val="Heading2"/>
        <w:keepLines/>
        <w:spacing w:before="360" w:after="240" w:line="276" w:lineRule="auto"/>
        <w:ind w:left="11" w:firstLine="993"/>
        <w:jc w:val="both"/>
        <w:rPr>
          <w:rFonts w:ascii="Book Antiqua" w:eastAsia="Book Antiqua" w:hAnsi="Book Antiqua" w:cs="Book Antiqua"/>
        </w:rPr>
      </w:pPr>
    </w:p>
    <w:p w:rsidR="001D56AF" w:rsidRDefault="001D56AF"/>
    <w:p w:rsidR="001D56AF" w:rsidRDefault="001D56AF"/>
    <w:p w:rsidR="001D56AF" w:rsidRDefault="006C0F5B">
      <w:pPr>
        <w:pStyle w:val="Heading2"/>
        <w:keepLines/>
        <w:numPr>
          <w:ilvl w:val="1"/>
          <w:numId w:val="3"/>
        </w:numPr>
        <w:spacing w:before="360" w:after="240" w:line="276" w:lineRule="auto"/>
        <w:ind w:left="11" w:hanging="11"/>
        <w:jc w:val="both"/>
        <w:rPr>
          <w:rFonts w:ascii="Book Antiqua" w:eastAsia="Book Antiqua" w:hAnsi="Book Antiqua" w:cs="Book Antiqua"/>
        </w:rPr>
      </w:pPr>
      <w:bookmarkStart w:id="10" w:name="_Toc179454848"/>
      <w:r>
        <w:rPr>
          <w:rFonts w:ascii="Book Antiqua" w:eastAsia="Book Antiqua" w:hAnsi="Book Antiqua" w:cs="Book Antiqua"/>
        </w:rPr>
        <w:lastRenderedPageBreak/>
        <w:t>Définition du référentiel</w:t>
      </w:r>
      <w:bookmarkEnd w:id="10"/>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 référentiel choisi pour l’audit organisationnel est la Directive Nationale de Sécurité des Systèmes d’Information V2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 Cet audit s’est articulé autour des chapitres suivants :</w:t>
      </w: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tbl>
      <w:tblPr>
        <w:tblStyle w:val="a2"/>
        <w:tblW w:w="81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5587"/>
      </w:tblGrid>
      <w:tr w:rsidR="001D56AF" w:rsidTr="00986E02">
        <w:trPr>
          <w:jc w:val="center"/>
        </w:trPr>
        <w:tc>
          <w:tcPr>
            <w:tcW w:w="2605" w:type="dxa"/>
            <w:shd w:val="clear" w:color="auto" w:fill="808080"/>
          </w:tcPr>
          <w:p w:rsidR="001D56AF" w:rsidRDefault="006C0F5B">
            <w:pPr>
              <w:keepNext/>
              <w:jc w:val="center"/>
              <w:rPr>
                <w:rFonts w:ascii="Book Antiqua" w:eastAsia="Book Antiqua" w:hAnsi="Book Antiqua" w:cs="Book Antiqua"/>
                <w:b/>
                <w:color w:val="FFFFFF"/>
              </w:rPr>
            </w:pPr>
            <w:r>
              <w:rPr>
                <w:rFonts w:ascii="Book Antiqua" w:eastAsia="Book Antiqua" w:hAnsi="Book Antiqua" w:cs="Book Antiqua"/>
                <w:b/>
                <w:color w:val="FFFFFF"/>
              </w:rPr>
              <w:t xml:space="preserve">Chapitre </w:t>
            </w:r>
            <w:r w:rsidR="005360EC">
              <w:rPr>
                <w:rFonts w:ascii="Book Antiqua" w:eastAsia="Book Antiqua" w:hAnsi="Book Antiqua" w:cs="Book Antiqua"/>
                <w:b/>
                <w:color w:val="FFFFFF"/>
              </w:rPr>
              <w:t>{NORME}</w:t>
            </w:r>
            <w:r w:rsidR="001D55E9">
              <w:rPr>
                <w:rFonts w:ascii="Book Antiqua" w:eastAsia="Book Antiqua" w:hAnsi="Book Antiqua" w:cs="Book Antiqua"/>
                <w:b/>
                <w:color w:val="FFFFFF"/>
              </w:rPr>
              <w:t xml:space="preserve"> </w:t>
            </w:r>
          </w:p>
        </w:tc>
        <w:tc>
          <w:tcPr>
            <w:tcW w:w="5587" w:type="dxa"/>
            <w:shd w:val="clear" w:color="auto" w:fill="808080"/>
            <w:vAlign w:val="center"/>
          </w:tcPr>
          <w:p w:rsidR="001D56AF" w:rsidRDefault="006C0F5B">
            <w:pPr>
              <w:keepNext/>
              <w:jc w:val="center"/>
              <w:rPr>
                <w:rFonts w:ascii="Book Antiqua" w:eastAsia="Book Antiqua" w:hAnsi="Book Antiqua" w:cs="Book Antiqua"/>
                <w:b/>
                <w:color w:val="FFFFFF"/>
              </w:rPr>
            </w:pPr>
            <w:r>
              <w:rPr>
                <w:rFonts w:ascii="Book Antiqua" w:eastAsia="Book Antiqua" w:hAnsi="Book Antiqua" w:cs="Book Antiqua"/>
                <w:b/>
                <w:color w:val="FFFFFF"/>
              </w:rPr>
              <w:t xml:space="preserve">Description </w:t>
            </w:r>
          </w:p>
        </w:tc>
      </w:tr>
      <w:tr w:rsidR="001D56AF" w:rsidTr="00986E02">
        <w:trPr>
          <w:jc w:val="center"/>
        </w:trPr>
        <w:tc>
          <w:tcPr>
            <w:tcW w:w="2605" w:type="dxa"/>
            <w:vAlign w:val="center"/>
          </w:tcPr>
          <w:p w:rsidR="001D56AF" w:rsidRDefault="00A079CC">
            <w:pPr>
              <w:pBdr>
                <w:top w:val="nil"/>
                <w:left w:val="nil"/>
                <w:bottom w:val="nil"/>
                <w:right w:val="nil"/>
                <w:between w:val="nil"/>
              </w:pBdr>
              <w:spacing w:before="60" w:after="120" w:line="276" w:lineRule="auto"/>
              <w:jc w:val="center"/>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t>{#chapitres</w:t>
            </w:r>
            <w:r w:rsidR="001D55E9">
              <w:rPr>
                <w:rFonts w:ascii="Book Antiqua" w:eastAsia="Book Antiqua" w:hAnsi="Book Antiqua" w:cs="Book Antiqua"/>
                <w:b/>
                <w:color w:val="000000"/>
                <w:sz w:val="22"/>
                <w:szCs w:val="22"/>
              </w:rPr>
              <w:t>}</w:t>
            </w:r>
            <w:r>
              <w:rPr>
                <w:rFonts w:ascii="Book Antiqua" w:eastAsia="Book Antiqua" w:hAnsi="Book Antiqua" w:cs="Book Antiqua"/>
                <w:b/>
                <w:color w:val="000000"/>
                <w:sz w:val="22"/>
                <w:szCs w:val="22"/>
              </w:rPr>
              <w:t>{</w:t>
            </w:r>
            <w:proofErr w:type="spellStart"/>
            <w:r>
              <w:rPr>
                <w:rFonts w:ascii="Book Antiqua" w:eastAsia="Book Antiqua" w:hAnsi="Book Antiqua" w:cs="Book Antiqua"/>
                <w:b/>
                <w:color w:val="000000"/>
                <w:sz w:val="22"/>
                <w:szCs w:val="22"/>
              </w:rPr>
              <w:t>number</w:t>
            </w:r>
            <w:proofErr w:type="spellEnd"/>
            <w:r>
              <w:rPr>
                <w:rFonts w:ascii="Book Antiqua" w:eastAsia="Book Antiqua" w:hAnsi="Book Antiqua" w:cs="Book Antiqua"/>
                <w:b/>
                <w:color w:val="000000"/>
                <w:sz w:val="22"/>
                <w:szCs w:val="22"/>
              </w:rPr>
              <w:t>}</w:t>
            </w:r>
          </w:p>
          <w:p w:rsidR="00433974" w:rsidRDefault="00433974">
            <w:pPr>
              <w:pBdr>
                <w:top w:val="nil"/>
                <w:left w:val="nil"/>
                <w:bottom w:val="nil"/>
                <w:right w:val="nil"/>
                <w:between w:val="nil"/>
              </w:pBdr>
              <w:spacing w:before="60" w:after="120" w:line="276" w:lineRule="auto"/>
              <w:jc w:val="center"/>
              <w:rPr>
                <w:rFonts w:ascii="Book Antiqua" w:eastAsia="Book Antiqua" w:hAnsi="Book Antiqua" w:cs="Book Antiqua"/>
                <w:b/>
                <w:color w:val="000000"/>
                <w:sz w:val="22"/>
                <w:szCs w:val="22"/>
              </w:rPr>
            </w:pPr>
          </w:p>
        </w:tc>
        <w:tc>
          <w:tcPr>
            <w:tcW w:w="5587" w:type="dxa"/>
          </w:tcPr>
          <w:p w:rsidR="001D56AF" w:rsidRDefault="00A079CC">
            <w:pPr>
              <w:pBdr>
                <w:top w:val="nil"/>
                <w:left w:val="nil"/>
                <w:bottom w:val="nil"/>
                <w:right w:val="nil"/>
                <w:between w:val="nil"/>
              </w:pBdr>
              <w:spacing w:before="60" w:after="120"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0"/>
                <w:szCs w:val="20"/>
              </w:rPr>
              <w:t>{</w:t>
            </w:r>
            <w:proofErr w:type="spellStart"/>
            <w:r>
              <w:rPr>
                <w:rFonts w:ascii="Book Antiqua" w:eastAsia="Book Antiqua" w:hAnsi="Book Antiqua" w:cs="Book Antiqua"/>
                <w:color w:val="000000"/>
                <w:sz w:val="20"/>
                <w:szCs w:val="20"/>
              </w:rPr>
              <w:t>title</w:t>
            </w:r>
            <w:proofErr w:type="spellEnd"/>
            <w:r>
              <w:rPr>
                <w:rFonts w:ascii="Book Antiqua" w:eastAsia="Book Antiqua" w:hAnsi="Book Antiqua" w:cs="Book Antiqua"/>
                <w:color w:val="000000"/>
                <w:sz w:val="20"/>
                <w:szCs w:val="20"/>
              </w:rPr>
              <w:t>}</w:t>
            </w:r>
            <w:r w:rsidR="00433974">
              <w:rPr>
                <w:rFonts w:ascii="Book Antiqua" w:eastAsia="Book Antiqua" w:hAnsi="Book Antiqua" w:cs="Book Antiqua"/>
                <w:b/>
                <w:color w:val="000000"/>
                <w:sz w:val="22"/>
                <w:szCs w:val="22"/>
              </w:rPr>
              <w:t>{/chapitres}</w:t>
            </w:r>
          </w:p>
        </w:tc>
      </w:tr>
    </w:tbl>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1" w:name="_Toc179454849"/>
      <w:r>
        <w:rPr>
          <w:rFonts w:ascii="Book Antiqua" w:eastAsia="Book Antiqua" w:hAnsi="Book Antiqua" w:cs="Book Antiqua"/>
          <w:smallCaps w:val="0"/>
        </w:rPr>
        <w:lastRenderedPageBreak/>
        <w:t>Préambule</w:t>
      </w:r>
      <w:bookmarkEnd w:id="11"/>
    </w:p>
    <w:p w:rsidR="001D56AF" w:rsidRDefault="006C0F5B">
      <w:pPr>
        <w:pStyle w:val="Heading2"/>
        <w:keepLines/>
        <w:numPr>
          <w:ilvl w:val="1"/>
          <w:numId w:val="3"/>
        </w:numPr>
        <w:spacing w:before="480" w:after="240" w:line="360" w:lineRule="auto"/>
        <w:ind w:left="11" w:hanging="11"/>
        <w:jc w:val="both"/>
        <w:rPr>
          <w:rFonts w:ascii="Book Antiqua" w:eastAsia="Book Antiqua" w:hAnsi="Book Antiqua" w:cs="Book Antiqua"/>
        </w:rPr>
      </w:pPr>
      <w:bookmarkStart w:id="12" w:name="_Toc179454850"/>
      <w:r>
        <w:rPr>
          <w:rFonts w:ascii="Book Antiqua" w:eastAsia="Book Antiqua" w:hAnsi="Book Antiqua" w:cs="Book Antiqua"/>
        </w:rPr>
        <w:t>Engagement</w:t>
      </w:r>
      <w:bookmarkEnd w:id="12"/>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proofErr w:type="spellStart"/>
      <w:r>
        <w:rPr>
          <w:rFonts w:ascii="Book Antiqua" w:eastAsia="Book Antiqua" w:hAnsi="Book Antiqua" w:cs="Book Antiqua"/>
          <w:color w:val="000000"/>
          <w:sz w:val="22"/>
          <w:szCs w:val="22"/>
        </w:rPr>
        <w:t>NearSecure</w:t>
      </w:r>
      <w:proofErr w:type="spellEnd"/>
      <w:r>
        <w:rPr>
          <w:rFonts w:ascii="Book Antiqua" w:eastAsia="Book Antiqua" w:hAnsi="Book Antiqua" w:cs="Book Antiqua"/>
          <w:color w:val="000000"/>
          <w:sz w:val="22"/>
          <w:szCs w:val="22"/>
        </w:rPr>
        <w:t xml:space="preserve"> s’est engagée à exécuter cette mission en respectant l’ensemble des dispositions légales et réglementaires en vigueur. </w:t>
      </w:r>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En tout état de cause, </w:t>
      </w:r>
      <w:proofErr w:type="spellStart"/>
      <w:r>
        <w:rPr>
          <w:rFonts w:ascii="Book Antiqua" w:eastAsia="Book Antiqua" w:hAnsi="Book Antiqua" w:cs="Book Antiqua"/>
          <w:color w:val="000000"/>
          <w:sz w:val="22"/>
          <w:szCs w:val="22"/>
        </w:rPr>
        <w:t>Nearsecure</w:t>
      </w:r>
      <w:proofErr w:type="spellEnd"/>
      <w:r>
        <w:rPr>
          <w:rFonts w:ascii="Book Antiqua" w:eastAsia="Book Antiqua" w:hAnsi="Book Antiqua" w:cs="Book Antiqua"/>
          <w:color w:val="000000"/>
          <w:sz w:val="22"/>
          <w:szCs w:val="22"/>
        </w:rPr>
        <w:t xml:space="preserve"> ne sera pas autorisée à diffuser, reproduire ou transférer les données auxquelles elle aurait pu avoir accès.</w:t>
      </w:r>
    </w:p>
    <w:p w:rsidR="001D56AF" w:rsidRDefault="006C0F5B">
      <w:pPr>
        <w:pStyle w:val="Heading2"/>
        <w:keepLines/>
        <w:numPr>
          <w:ilvl w:val="1"/>
          <w:numId w:val="3"/>
        </w:numPr>
        <w:spacing w:before="480" w:after="240" w:line="360" w:lineRule="auto"/>
        <w:ind w:left="11" w:hanging="11"/>
        <w:jc w:val="both"/>
        <w:rPr>
          <w:rFonts w:ascii="Book Antiqua" w:eastAsia="Book Antiqua" w:hAnsi="Book Antiqua" w:cs="Book Antiqua"/>
        </w:rPr>
      </w:pPr>
      <w:bookmarkStart w:id="13" w:name="_Toc179454851"/>
      <w:r>
        <w:rPr>
          <w:rFonts w:ascii="Book Antiqua" w:eastAsia="Book Antiqua" w:hAnsi="Book Antiqua" w:cs="Book Antiqua"/>
        </w:rPr>
        <w:t>Confidentialité</w:t>
      </w:r>
      <w:bookmarkEnd w:id="13"/>
    </w:p>
    <w:p w:rsidR="001D56AF" w:rsidRDefault="006C0F5B">
      <w:pPr>
        <w:pBdr>
          <w:top w:val="nil"/>
          <w:left w:val="nil"/>
          <w:bottom w:val="nil"/>
          <w:right w:val="nil"/>
          <w:between w:val="nil"/>
        </w:pBdr>
        <w:spacing w:before="120" w:after="120" w:line="360" w:lineRule="auto"/>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Nos auditeurs s’engagent à respecter la confidentialité des informations et documents auxquels ils ont eu accès dans le cadre de leur mission.</w:t>
      </w:r>
    </w:p>
    <w:p w:rsidR="001D56AF" w:rsidRDefault="001D56AF">
      <w:pPr>
        <w:pBdr>
          <w:top w:val="nil"/>
          <w:left w:val="nil"/>
          <w:bottom w:val="nil"/>
          <w:right w:val="nil"/>
          <w:between w:val="nil"/>
        </w:pBdr>
        <w:spacing w:before="120" w:after="120" w:line="360" w:lineRule="auto"/>
        <w:rPr>
          <w:rFonts w:ascii="Book Antiqua" w:eastAsia="Book Antiqua" w:hAnsi="Book Antiqua" w:cs="Book Antiqua"/>
          <w:color w:val="000000"/>
          <w:sz w:val="22"/>
          <w:szCs w:val="22"/>
          <w:highlight w:val="yellow"/>
        </w:rPr>
      </w:pPr>
    </w:p>
    <w:p w:rsidR="001D56AF" w:rsidRDefault="001D56AF">
      <w:pPr>
        <w:rPr>
          <w:highlight w:val="yellow"/>
        </w:rPr>
      </w:pPr>
    </w:p>
    <w:p w:rsidR="001D56AF" w:rsidRDefault="001D56AF">
      <w:pPr>
        <w:rPr>
          <w:highlight w:val="yellow"/>
        </w:rPr>
      </w:pPr>
    </w:p>
    <w:p w:rsidR="001D56AF" w:rsidRDefault="001D56AF">
      <w:pPr>
        <w:rPr>
          <w:highlight w:val="yellow"/>
        </w:rPr>
      </w:pPr>
    </w:p>
    <w:p w:rsidR="001D56AF" w:rsidRDefault="001D56AF">
      <w:pPr>
        <w:rPr>
          <w:highlight w:val="yellow"/>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4" w:name="_Toc179454852"/>
      <w:r>
        <w:rPr>
          <w:rFonts w:ascii="Book Antiqua" w:eastAsia="Book Antiqua" w:hAnsi="Book Antiqua" w:cs="Book Antiqua"/>
          <w:smallCaps w:val="0"/>
        </w:rPr>
        <w:lastRenderedPageBreak/>
        <w:t>Synthèse</w:t>
      </w:r>
      <w:bookmarkEnd w:id="14"/>
    </w:p>
    <w:p w:rsidR="001D56AF" w:rsidRDefault="006C0F5B">
      <w:pPr>
        <w:pBdr>
          <w:top w:val="nil"/>
          <w:left w:val="nil"/>
          <w:bottom w:val="nil"/>
          <w:right w:val="nil"/>
          <w:between w:val="nil"/>
        </w:pBdr>
        <w:jc w:val="both"/>
        <w:rPr>
          <w:rFonts w:ascii="Book Antiqua" w:eastAsia="Book Antiqua" w:hAnsi="Book Antiqua" w:cs="Book Antiqua"/>
          <w:color w:val="000000"/>
          <w:sz w:val="22"/>
          <w:szCs w:val="22"/>
        </w:rPr>
      </w:pPr>
      <w:bookmarkStart w:id="15" w:name="_heading=h.35nkun2" w:colFirst="0" w:colLast="0"/>
      <w:bookmarkEnd w:id="15"/>
      <w:r>
        <w:rPr>
          <w:rFonts w:ascii="Book Antiqua" w:eastAsia="Book Antiqua" w:hAnsi="Book Antiqua" w:cs="Book Antiqua"/>
          <w:color w:val="000000"/>
          <w:sz w:val="22"/>
          <w:szCs w:val="22"/>
        </w:rPr>
        <w:t xml:space="preserve">Le présent rapport a pour objectif d’évaluer la conformité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xml:space="preserve"> aux exigences de la </w:t>
      </w:r>
      <w:r w:rsidR="005360EC">
        <w:rPr>
          <w:rFonts w:ascii="Book Antiqua" w:eastAsia="Book Antiqua" w:hAnsi="Book Antiqua" w:cs="Book Antiqua"/>
          <w:color w:val="000000"/>
          <w:sz w:val="22"/>
          <w:szCs w:val="22"/>
        </w:rPr>
        <w:t>{NORME}</w:t>
      </w:r>
      <w:r>
        <w:rPr>
          <w:rFonts w:ascii="Book Antiqua" w:eastAsia="Book Antiqua" w:hAnsi="Book Antiqua" w:cs="Book Antiqua"/>
          <w:color w:val="000000"/>
          <w:sz w:val="22"/>
          <w:szCs w:val="22"/>
        </w:rPr>
        <w:t xml:space="preserve"> V2.</w:t>
      </w:r>
    </w:p>
    <w:p w:rsidR="001D56AF" w:rsidRDefault="001D56AF">
      <w:pPr>
        <w:pBdr>
          <w:top w:val="nil"/>
          <w:left w:val="nil"/>
          <w:bottom w:val="nil"/>
          <w:right w:val="nil"/>
          <w:between w:val="nil"/>
        </w:pBdr>
        <w:jc w:val="both"/>
        <w:rPr>
          <w:rFonts w:ascii="Book Antiqua" w:eastAsia="Book Antiqua" w:hAnsi="Book Antiqua" w:cs="Book Antiqua"/>
          <w:color w:val="000000"/>
          <w:sz w:val="22"/>
          <w:szCs w:val="22"/>
        </w:rPr>
      </w:pPr>
    </w:p>
    <w:p w:rsidR="001D56AF" w:rsidRDefault="006C0F5B">
      <w:pPr>
        <w:pBdr>
          <w:top w:val="nil"/>
          <w:left w:val="nil"/>
          <w:bottom w:val="nil"/>
          <w:right w:val="nil"/>
          <w:between w:val="nil"/>
        </w:pBdr>
        <w:jc w:val="both"/>
        <w:rPr>
          <w:rFonts w:ascii="Book Antiqua" w:eastAsia="Book Antiqua" w:hAnsi="Book Antiqua" w:cs="Book Antiqua"/>
          <w:b/>
          <w:color w:val="FFC000"/>
          <w:sz w:val="22"/>
          <w:szCs w:val="22"/>
        </w:rPr>
      </w:pPr>
      <w:r>
        <w:rPr>
          <w:rFonts w:ascii="Book Antiqua" w:eastAsia="Book Antiqua" w:hAnsi="Book Antiqua" w:cs="Book Antiqua"/>
          <w:color w:val="000000"/>
          <w:sz w:val="22"/>
          <w:szCs w:val="22"/>
        </w:rPr>
        <w:t xml:space="preserve">Les entretiens menés ainsi que la revue et l’analyse documentaire réalisée ont permis de situer le </w:t>
      </w:r>
      <w:r>
        <w:rPr>
          <w:rFonts w:ascii="Book Antiqua" w:eastAsia="Book Antiqua" w:hAnsi="Book Antiqua" w:cs="Book Antiqua"/>
          <w:b/>
          <w:color w:val="000000"/>
          <w:sz w:val="22"/>
          <w:szCs w:val="22"/>
        </w:rPr>
        <w:t>niveau de maturité global</w:t>
      </w:r>
      <w:r>
        <w:rPr>
          <w:rFonts w:ascii="Book Antiqua" w:eastAsia="Book Antiqua" w:hAnsi="Book Antiqua" w:cs="Book Antiqua"/>
          <w:color w:val="000000"/>
          <w:sz w:val="22"/>
          <w:szCs w:val="22"/>
        </w:rPr>
        <w:t xml:space="preserve"> </w:t>
      </w:r>
      <w:r w:rsidR="005360EC">
        <w:rPr>
          <w:rFonts w:ascii="Book Antiqua" w:eastAsia="Book Antiqua" w:hAnsi="Book Antiqua" w:cs="Book Antiqua"/>
          <w:b/>
          <w:color w:val="000000"/>
          <w:sz w:val="22"/>
          <w:szCs w:val="22"/>
        </w:rPr>
        <w:t>{CLIENT}</w:t>
      </w:r>
      <w:r>
        <w:rPr>
          <w:rFonts w:ascii="Book Antiqua" w:eastAsia="Book Antiqua" w:hAnsi="Book Antiqua" w:cs="Book Antiqua"/>
          <w:b/>
          <w:color w:val="000000"/>
          <w:sz w:val="22"/>
          <w:szCs w:val="22"/>
        </w:rPr>
        <w:t xml:space="preserve"> par rapport à la </w:t>
      </w:r>
      <w:r w:rsidR="005360EC">
        <w:rPr>
          <w:rFonts w:ascii="Book Antiqua" w:eastAsia="Book Antiqua" w:hAnsi="Book Antiqua" w:cs="Book Antiqua"/>
          <w:b/>
          <w:color w:val="000000"/>
          <w:sz w:val="22"/>
          <w:szCs w:val="22"/>
        </w:rPr>
        <w:t>{NORME}</w:t>
      </w:r>
      <w:r>
        <w:rPr>
          <w:rFonts w:ascii="Book Antiqua" w:eastAsia="Book Antiqua" w:hAnsi="Book Antiqua" w:cs="Book Antiqua"/>
          <w:b/>
          <w:color w:val="000000"/>
          <w:sz w:val="22"/>
          <w:szCs w:val="22"/>
        </w:rPr>
        <w:t xml:space="preserve"> v2 à un niveau de </w:t>
      </w:r>
      <w:r>
        <w:rPr>
          <w:rFonts w:ascii="Book Antiqua" w:eastAsia="Book Antiqua" w:hAnsi="Book Antiqua" w:cs="Book Antiqua"/>
          <w:b/>
          <w:color w:val="FFC000"/>
          <w:sz w:val="22"/>
          <w:szCs w:val="22"/>
        </w:rPr>
        <w:t>Moyen Perfectible.</w:t>
      </w:r>
    </w:p>
    <w:p w:rsidR="001D56AF" w:rsidRDefault="006C0F5B">
      <w:pPr>
        <w:pBdr>
          <w:top w:val="nil"/>
          <w:left w:val="nil"/>
          <w:bottom w:val="nil"/>
          <w:right w:val="nil"/>
          <w:between w:val="nil"/>
        </w:pBdr>
        <w:spacing w:before="240" w:after="120"/>
        <w:jc w:val="center"/>
        <w:rPr>
          <w:rFonts w:ascii="Book Antiqua" w:eastAsia="Book Antiqua" w:hAnsi="Book Antiqua" w:cs="Book Antiqua"/>
          <w:color w:val="BF5600"/>
          <w:sz w:val="28"/>
          <w:szCs w:val="28"/>
        </w:rPr>
      </w:pPr>
      <w:r>
        <w:rPr>
          <w:rFonts w:ascii="Book Antiqua" w:eastAsia="Book Antiqua" w:hAnsi="Book Antiqua" w:cs="Book Antiqua"/>
          <w:color w:val="000000"/>
          <w:sz w:val="22"/>
          <w:szCs w:val="22"/>
        </w:rPr>
        <w:t xml:space="preserve"> </w:t>
      </w:r>
      <w:r>
        <w:rPr>
          <w:rFonts w:ascii="Book Antiqua" w:eastAsia="Book Antiqua" w:hAnsi="Book Antiqua" w:cs="Book Antiqua"/>
          <w:color w:val="BF5600"/>
          <w:sz w:val="28"/>
          <w:szCs w:val="28"/>
        </w:rPr>
        <w:t xml:space="preserve">Maturité globale selon la </w:t>
      </w:r>
      <w:r w:rsidR="005360EC">
        <w:rPr>
          <w:rFonts w:ascii="Book Antiqua" w:eastAsia="Book Antiqua" w:hAnsi="Book Antiqua" w:cs="Book Antiqua"/>
          <w:color w:val="BF5600"/>
          <w:sz w:val="28"/>
          <w:szCs w:val="28"/>
        </w:rPr>
        <w:t>{NORME}</w:t>
      </w:r>
    </w:p>
    <w:p w:rsidR="002D1A9A" w:rsidRPr="002D1A9A" w:rsidRDefault="002D1A9A" w:rsidP="002D1A9A">
      <w:pPr>
        <w:pBdr>
          <w:top w:val="nil"/>
          <w:left w:val="nil"/>
          <w:bottom w:val="nil"/>
          <w:right w:val="nil"/>
          <w:between w:val="nil"/>
        </w:pBdr>
        <w:spacing w:before="240" w:after="120"/>
        <w:jc w:val="center"/>
        <w:rPr>
          <w:noProof/>
          <w:color w:val="000000"/>
          <w:sz w:val="22"/>
          <w:szCs w:val="22"/>
          <w:lang w:val="en-US" w:eastAsia="en-US"/>
        </w:rPr>
      </w:pPr>
      <w:r>
        <w:rPr>
          <w:noProof/>
          <w:color w:val="000000"/>
          <w:sz w:val="22"/>
          <w:szCs w:val="22"/>
          <w:lang w:val="en-US" w:eastAsia="en-US"/>
        </w:rPr>
        <w:t>{</w:t>
      </w:r>
      <w:r w:rsidR="00904AF6">
        <w:rPr>
          <w:noProof/>
          <w:color w:val="000000"/>
          <w:sz w:val="22"/>
          <w:szCs w:val="22"/>
          <w:lang w:val="en-US" w:eastAsia="en-US"/>
        </w:rPr>
        <w:t>%</w:t>
      </w:r>
      <w:r w:rsidRPr="002D1A9A">
        <w:rPr>
          <w:noProof/>
          <w:color w:val="000000"/>
          <w:sz w:val="22"/>
          <w:szCs w:val="22"/>
          <w:lang w:val="en-US" w:eastAsia="en-US"/>
        </w:rPr>
        <w:t>chartImage</w:t>
      </w:r>
      <w:r>
        <w:rPr>
          <w:noProof/>
          <w:color w:val="000000"/>
          <w:sz w:val="22"/>
          <w:szCs w:val="22"/>
          <w:lang w:val="en-US" w:eastAsia="en-US"/>
        </w:rPr>
        <w:t>}</w:t>
      </w:r>
    </w:p>
    <w:p w:rsidR="001D56AF" w:rsidRDefault="001D56AF">
      <w:pPr>
        <w:pBdr>
          <w:top w:val="nil"/>
          <w:left w:val="nil"/>
          <w:bottom w:val="nil"/>
          <w:right w:val="nil"/>
          <w:between w:val="nil"/>
        </w:pBdr>
        <w:spacing w:before="240" w:after="120"/>
        <w:jc w:val="center"/>
        <w:rPr>
          <w:rFonts w:ascii="Book Antiqua" w:eastAsia="Book Antiqua" w:hAnsi="Book Antiqua" w:cs="Book Antiqua"/>
          <w:color w:val="BF5600"/>
          <w:sz w:val="28"/>
          <w:szCs w:val="28"/>
        </w:rPr>
      </w:pPr>
    </w:p>
    <w:tbl>
      <w:tblPr>
        <w:tblStyle w:val="a3"/>
        <w:tblW w:w="10169" w:type="dxa"/>
        <w:tblInd w:w="-431" w:type="dxa"/>
        <w:tblLayout w:type="fixed"/>
        <w:tblLook w:val="0400" w:firstRow="0" w:lastRow="0" w:firstColumn="0" w:lastColumn="0" w:noHBand="0" w:noVBand="1"/>
      </w:tblPr>
      <w:tblGrid>
        <w:gridCol w:w="6740"/>
        <w:gridCol w:w="1029"/>
        <w:gridCol w:w="1200"/>
        <w:gridCol w:w="1200"/>
      </w:tblGrid>
      <w:tr w:rsidR="001D56AF">
        <w:trPr>
          <w:trHeight w:val="780"/>
        </w:trPr>
        <w:tc>
          <w:tcPr>
            <w:tcW w:w="6740" w:type="dxa"/>
            <w:tcBorders>
              <w:top w:val="single" w:sz="4" w:space="0" w:color="000000"/>
              <w:left w:val="single" w:sz="4" w:space="0" w:color="000000"/>
              <w:bottom w:val="nil"/>
              <w:right w:val="single" w:sz="4" w:space="0" w:color="000000"/>
            </w:tcBorders>
            <w:shd w:val="clear" w:color="auto" w:fill="C00000"/>
            <w:vAlign w:val="center"/>
          </w:tcPr>
          <w:p w:rsidR="001D56AF" w:rsidRDefault="006C0F5B" w:rsidP="00236731">
            <w:pPr>
              <w:ind w:left="-355"/>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 xml:space="preserve">Conformité par rapport à la </w:t>
            </w:r>
            <w:r w:rsidR="00236731">
              <w:rPr>
                <w:rFonts w:ascii="Book Antiqua" w:eastAsia="Book Antiqua" w:hAnsi="Book Antiqua" w:cs="Book Antiqua"/>
                <w:b/>
                <w:color w:val="FFFFFF"/>
                <w:sz w:val="20"/>
                <w:szCs w:val="20"/>
              </w:rPr>
              <w:t>{NORME}</w:t>
            </w:r>
          </w:p>
        </w:tc>
        <w:tc>
          <w:tcPr>
            <w:tcW w:w="1029" w:type="dxa"/>
            <w:tcBorders>
              <w:top w:val="single" w:sz="4" w:space="0" w:color="000000"/>
              <w:left w:val="nil"/>
              <w:bottom w:val="nil"/>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proofErr w:type="spellStart"/>
            <w:r>
              <w:rPr>
                <w:rFonts w:ascii="Book Antiqua" w:eastAsia="Book Antiqua" w:hAnsi="Book Antiqua" w:cs="Book Antiqua"/>
                <w:b/>
                <w:color w:val="FFFFFF"/>
                <w:sz w:val="20"/>
                <w:szCs w:val="20"/>
              </w:rPr>
              <w:t>Nbre</w:t>
            </w:r>
            <w:proofErr w:type="spellEnd"/>
            <w:r>
              <w:rPr>
                <w:rFonts w:ascii="Book Antiqua" w:eastAsia="Book Antiqua" w:hAnsi="Book Antiqua" w:cs="Book Antiqua"/>
                <w:b/>
                <w:color w:val="FFFFFF"/>
                <w:sz w:val="20"/>
                <w:szCs w:val="20"/>
              </w:rPr>
              <w:t xml:space="preserve"> de questions</w:t>
            </w:r>
          </w:p>
        </w:tc>
        <w:tc>
          <w:tcPr>
            <w:tcW w:w="1200" w:type="dxa"/>
            <w:tcBorders>
              <w:top w:val="single" w:sz="4" w:space="0" w:color="000000"/>
              <w:left w:val="nil"/>
              <w:bottom w:val="single" w:sz="4" w:space="0" w:color="000000"/>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 2023</w:t>
            </w:r>
          </w:p>
        </w:tc>
        <w:tc>
          <w:tcPr>
            <w:tcW w:w="1200" w:type="dxa"/>
            <w:tcBorders>
              <w:top w:val="single" w:sz="4" w:space="0" w:color="000000"/>
              <w:left w:val="nil"/>
              <w:bottom w:val="single" w:sz="4" w:space="0" w:color="000000"/>
              <w:right w:val="single" w:sz="4" w:space="0" w:color="000000"/>
            </w:tcBorders>
            <w:shd w:val="clear" w:color="auto" w:fill="E26B0A"/>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 cible</w:t>
            </w:r>
          </w:p>
        </w:tc>
      </w:tr>
      <w:tr w:rsidR="001D56AF">
        <w:trPr>
          <w:trHeight w:val="240"/>
        </w:trPr>
        <w:tc>
          <w:tcPr>
            <w:tcW w:w="6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Default="00236731">
            <w:pPr>
              <w:ind w:firstLine="400"/>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conformite</w:t>
            </w:r>
            <w:proofErr w:type="spellEnd"/>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title</w:t>
            </w:r>
            <w:proofErr w:type="spellEnd"/>
            <w:r>
              <w:rPr>
                <w:rFonts w:ascii="Book Antiqua" w:eastAsia="Book Antiqua" w:hAnsi="Book Antiqua" w:cs="Book Antiqua"/>
                <w:b/>
                <w:color w:val="000000"/>
                <w:sz w:val="20"/>
                <w:szCs w:val="20"/>
              </w:rPr>
              <w:t>}</w:t>
            </w:r>
          </w:p>
        </w:tc>
        <w:tc>
          <w:tcPr>
            <w:tcW w:w="1029" w:type="dxa"/>
            <w:tcBorders>
              <w:top w:val="single" w:sz="4" w:space="0" w:color="000000"/>
              <w:left w:val="nil"/>
              <w:bottom w:val="single" w:sz="4" w:space="0" w:color="000000"/>
              <w:right w:val="single" w:sz="4" w:space="0" w:color="000000"/>
            </w:tcBorders>
            <w:shd w:val="clear" w:color="auto" w:fill="auto"/>
            <w:vAlign w:val="center"/>
          </w:tcPr>
          <w:p w:rsidR="001D56AF" w:rsidRDefault="00236731">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w:t>
            </w:r>
            <w:proofErr w:type="spellStart"/>
            <w:r>
              <w:rPr>
                <w:rFonts w:ascii="Book Antiqua" w:eastAsia="Book Antiqua" w:hAnsi="Book Antiqua" w:cs="Book Antiqua"/>
                <w:b/>
                <w:color w:val="000000"/>
                <w:sz w:val="20"/>
                <w:szCs w:val="20"/>
              </w:rPr>
              <w:t>nbreQuestions</w:t>
            </w:r>
            <w:proofErr w:type="spellEnd"/>
            <w:r>
              <w:rPr>
                <w:rFonts w:ascii="Book Antiqua" w:eastAsia="Book Antiqua" w:hAnsi="Book Antiqua" w:cs="Book Antiqua"/>
                <w:b/>
                <w:color w:val="000000"/>
                <w:sz w:val="20"/>
                <w:szCs w:val="20"/>
              </w:rPr>
              <w:t>}</w:t>
            </w:r>
          </w:p>
        </w:tc>
        <w:tc>
          <w:tcPr>
            <w:tcW w:w="1200" w:type="dxa"/>
            <w:tcBorders>
              <w:top w:val="nil"/>
              <w:left w:val="nil"/>
              <w:bottom w:val="single" w:sz="4" w:space="0" w:color="000000"/>
              <w:right w:val="single" w:sz="4" w:space="0" w:color="000000"/>
            </w:tcBorders>
            <w:shd w:val="clear" w:color="auto" w:fill="C00000"/>
            <w:vAlign w:val="center"/>
          </w:tcPr>
          <w:p w:rsidR="00236731" w:rsidRPr="00236731" w:rsidRDefault="00236731" w:rsidP="00236731">
            <w:pPr>
              <w:jc w:val="center"/>
              <w:rPr>
                <w:rFonts w:ascii="Book Antiqua" w:eastAsia="Book Antiqua" w:hAnsi="Book Antiqua" w:cs="Book Antiqua"/>
                <w:color w:val="FFFFFF"/>
                <w:sz w:val="20"/>
                <w:szCs w:val="20"/>
                <w:lang w:val="en-US"/>
              </w:rPr>
            </w:pPr>
            <w:r>
              <w:rPr>
                <w:rFonts w:ascii="Book Antiqua" w:eastAsia="Book Antiqua" w:hAnsi="Book Antiqua" w:cs="Book Antiqua"/>
                <w:color w:val="FFFFFF"/>
                <w:sz w:val="20"/>
                <w:szCs w:val="20"/>
              </w:rPr>
              <w:t>{</w:t>
            </w:r>
            <w:proofErr w:type="spellStart"/>
            <w:r w:rsidRPr="00236731">
              <w:rPr>
                <w:rFonts w:ascii="Book Antiqua" w:eastAsia="Book Antiqua" w:hAnsi="Book Antiqua" w:cs="Book Antiqua"/>
                <w:color w:val="FFFFFF"/>
                <w:sz w:val="20"/>
                <w:szCs w:val="20"/>
                <w:lang w:val="en-US"/>
              </w:rPr>
              <w:t>maturiteNiveau</w:t>
            </w:r>
            <w:proofErr w:type="spellEnd"/>
          </w:p>
          <w:p w:rsidR="001D56AF" w:rsidRDefault="00236731">
            <w:pPr>
              <w:jc w:val="center"/>
              <w:rPr>
                <w:rFonts w:ascii="Book Antiqua" w:eastAsia="Book Antiqua" w:hAnsi="Book Antiqua" w:cs="Book Antiqua"/>
                <w:color w:val="FFFFFF"/>
                <w:sz w:val="20"/>
                <w:szCs w:val="20"/>
              </w:rPr>
            </w:pPr>
            <w:r>
              <w:rPr>
                <w:rFonts w:ascii="Book Antiqua" w:eastAsia="Book Antiqua" w:hAnsi="Book Antiqua" w:cs="Book Antiqua"/>
                <w:color w:val="FFFFFF"/>
                <w:sz w:val="20"/>
                <w:szCs w:val="20"/>
              </w:rPr>
              <w:t>}</w:t>
            </w:r>
          </w:p>
        </w:tc>
        <w:tc>
          <w:tcPr>
            <w:tcW w:w="1200" w:type="dxa"/>
            <w:tcBorders>
              <w:top w:val="nil"/>
              <w:left w:val="nil"/>
              <w:bottom w:val="single" w:sz="4" w:space="0" w:color="000000"/>
              <w:right w:val="single" w:sz="4" w:space="0" w:color="000000"/>
            </w:tcBorders>
            <w:shd w:val="clear" w:color="auto" w:fill="9BBB59"/>
            <w:vAlign w:val="center"/>
          </w:tcPr>
          <w:p w:rsidR="001D56AF" w:rsidRDefault="00236731">
            <w:pPr>
              <w:jc w:val="center"/>
              <w:rPr>
                <w:rFonts w:ascii="Book Antiqua" w:eastAsia="Book Antiqua" w:hAnsi="Book Antiqua" w:cs="Book Antiqua"/>
                <w:color w:val="FFFFFF"/>
                <w:sz w:val="20"/>
                <w:szCs w:val="20"/>
              </w:rPr>
            </w:pPr>
            <w:r>
              <w:rPr>
                <w:rFonts w:ascii="Book Antiqua" w:eastAsia="Book Antiqua" w:hAnsi="Book Antiqua" w:cs="Book Antiqua"/>
                <w:color w:val="FFFFFF"/>
                <w:sz w:val="20"/>
                <w:szCs w:val="20"/>
              </w:rPr>
              <w:t>{</w:t>
            </w:r>
            <w:proofErr w:type="spellStart"/>
            <w:r>
              <w:rPr>
                <w:rFonts w:ascii="Book Antiqua" w:eastAsia="Book Antiqua" w:hAnsi="Book Antiqua" w:cs="Book Antiqua"/>
                <w:color w:val="FFFFFF"/>
                <w:sz w:val="20"/>
                <w:szCs w:val="20"/>
              </w:rPr>
              <w:t>maturiteCible</w:t>
            </w:r>
            <w:proofErr w:type="spellEnd"/>
            <w:r>
              <w:rPr>
                <w:rFonts w:ascii="Book Antiqua" w:eastAsia="Book Antiqua" w:hAnsi="Book Antiqua" w:cs="Book Antiqua"/>
                <w:color w:val="FFFFFF"/>
                <w:sz w:val="20"/>
                <w:szCs w:val="20"/>
              </w:rPr>
              <w:t>}{/</w:t>
            </w:r>
            <w:proofErr w:type="spellStart"/>
            <w:r>
              <w:rPr>
                <w:rFonts w:ascii="Book Antiqua" w:eastAsia="Book Antiqua" w:hAnsi="Book Antiqua" w:cs="Book Antiqua"/>
                <w:color w:val="FFFFFF"/>
                <w:sz w:val="20"/>
                <w:szCs w:val="20"/>
              </w:rPr>
              <w:t>conformite</w:t>
            </w:r>
            <w:proofErr w:type="spellEnd"/>
            <w:r>
              <w:rPr>
                <w:rFonts w:ascii="Book Antiqua" w:eastAsia="Book Antiqua" w:hAnsi="Book Antiqua" w:cs="Book Antiqua"/>
                <w:color w:val="FFFFFF"/>
                <w:sz w:val="20"/>
                <w:szCs w:val="20"/>
              </w:rPr>
              <w:t>}</w:t>
            </w:r>
          </w:p>
        </w:tc>
      </w:tr>
      <w:tr w:rsidR="001D56AF">
        <w:trPr>
          <w:trHeight w:val="403"/>
        </w:trPr>
        <w:tc>
          <w:tcPr>
            <w:tcW w:w="6740" w:type="dxa"/>
            <w:tcBorders>
              <w:top w:val="nil"/>
              <w:left w:val="single" w:sz="4" w:space="0" w:color="000000"/>
              <w:bottom w:val="single" w:sz="4" w:space="0" w:color="000000"/>
              <w:right w:val="single" w:sz="4"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Total des questions</w:t>
            </w:r>
          </w:p>
        </w:tc>
        <w:tc>
          <w:tcPr>
            <w:tcW w:w="1029" w:type="dxa"/>
            <w:tcBorders>
              <w:top w:val="nil"/>
              <w:left w:val="nil"/>
              <w:bottom w:val="single" w:sz="4" w:space="0" w:color="000000"/>
              <w:right w:val="nil"/>
            </w:tcBorders>
            <w:shd w:val="clear" w:color="auto" w:fill="C00000"/>
            <w:vAlign w:val="center"/>
          </w:tcPr>
          <w:p w:rsidR="00210F60" w:rsidRPr="00210F60" w:rsidRDefault="00210F60" w:rsidP="00210F60">
            <w:pPr>
              <w:jc w:val="center"/>
              <w:rPr>
                <w:rFonts w:ascii="Book Antiqua" w:eastAsia="Book Antiqua" w:hAnsi="Book Antiqua" w:cs="Book Antiqua"/>
                <w:b/>
                <w:color w:val="FFFFFF"/>
                <w:sz w:val="20"/>
                <w:szCs w:val="20"/>
                <w:lang w:val="en-US"/>
              </w:rPr>
            </w:pPr>
            <w:r>
              <w:rPr>
                <w:rFonts w:ascii="Book Antiqua" w:eastAsia="Book Antiqua" w:hAnsi="Book Antiqua" w:cs="Book Antiqua"/>
                <w:b/>
                <w:color w:val="FFFFFF"/>
                <w:sz w:val="20"/>
                <w:szCs w:val="20"/>
              </w:rPr>
              <w:t>{</w:t>
            </w:r>
            <w:proofErr w:type="spellStart"/>
            <w:r w:rsidRPr="00210F60">
              <w:rPr>
                <w:rFonts w:ascii="Book Antiqua" w:eastAsia="Book Antiqua" w:hAnsi="Book Antiqua" w:cs="Book Antiqua"/>
                <w:b/>
                <w:color w:val="FFFFFF"/>
                <w:sz w:val="20"/>
                <w:szCs w:val="20"/>
                <w:lang w:val="en-US"/>
              </w:rPr>
              <w:t>TotalPc</w:t>
            </w:r>
            <w:proofErr w:type="spellEnd"/>
          </w:p>
          <w:p w:rsidR="001D56AF" w:rsidRDefault="00210F60">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w:t>
            </w:r>
          </w:p>
        </w:tc>
        <w:tc>
          <w:tcPr>
            <w:tcW w:w="1200" w:type="dxa"/>
            <w:tcBorders>
              <w:top w:val="nil"/>
              <w:left w:val="nil"/>
              <w:bottom w:val="single" w:sz="4" w:space="0" w:color="000000"/>
              <w:right w:val="single" w:sz="4" w:space="0" w:color="000000"/>
            </w:tcBorders>
            <w:shd w:val="clear" w:color="auto" w:fill="C00000"/>
            <w:vAlign w:val="center"/>
          </w:tcPr>
          <w:p w:rsidR="001D56AF" w:rsidRDefault="0044613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w:t>
            </w:r>
            <w:proofErr w:type="spellStart"/>
            <w:r>
              <w:rPr>
                <w:rFonts w:ascii="Book Antiqua" w:eastAsia="Book Antiqua" w:hAnsi="Book Antiqua" w:cs="Book Antiqua"/>
                <w:b/>
                <w:color w:val="FFFFFF"/>
                <w:sz w:val="20"/>
                <w:szCs w:val="20"/>
              </w:rPr>
              <w:t>avConformite</w:t>
            </w:r>
            <w:proofErr w:type="spellEnd"/>
            <w:r>
              <w:rPr>
                <w:rFonts w:ascii="Book Antiqua" w:eastAsia="Book Antiqua" w:hAnsi="Book Antiqua" w:cs="Book Antiqua"/>
                <w:b/>
                <w:color w:val="FFFFFF"/>
                <w:sz w:val="20"/>
                <w:szCs w:val="20"/>
              </w:rPr>
              <w:t>}</w:t>
            </w:r>
          </w:p>
        </w:tc>
        <w:tc>
          <w:tcPr>
            <w:tcW w:w="1200" w:type="dxa"/>
            <w:tcBorders>
              <w:top w:val="nil"/>
              <w:left w:val="nil"/>
              <w:bottom w:val="single" w:sz="4" w:space="0" w:color="000000"/>
              <w:right w:val="single" w:sz="4" w:space="0" w:color="000000"/>
            </w:tcBorders>
            <w:shd w:val="clear" w:color="auto" w:fill="F79646"/>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80%</w:t>
            </w:r>
          </w:p>
        </w:tc>
      </w:tr>
    </w:tbl>
    <w:p w:rsidR="001D56AF" w:rsidRDefault="006C0F5B">
      <w:pPr>
        <w:pStyle w:val="Heading2"/>
        <w:keepLines/>
        <w:numPr>
          <w:ilvl w:val="1"/>
          <w:numId w:val="3"/>
        </w:numPr>
        <w:spacing w:before="0" w:after="240"/>
        <w:ind w:left="11" w:hanging="11"/>
        <w:jc w:val="both"/>
        <w:rPr>
          <w:rFonts w:ascii="Book Antiqua" w:eastAsia="Book Antiqua" w:hAnsi="Book Antiqua" w:cs="Book Antiqua"/>
        </w:rPr>
      </w:pPr>
      <w:bookmarkStart w:id="16" w:name="_Toc179454853"/>
      <w:r>
        <w:rPr>
          <w:rFonts w:ascii="Book Antiqua" w:eastAsia="Book Antiqua" w:hAnsi="Book Antiqua" w:cs="Book Antiqua"/>
        </w:rPr>
        <w:t>synthèse des conformités</w:t>
      </w:r>
      <w:bookmarkEnd w:id="16"/>
    </w:p>
    <w:p w:rsidR="001D56AF" w:rsidRDefault="005360EC">
      <w:pPr>
        <w:pBdr>
          <w:top w:val="nil"/>
          <w:left w:val="nil"/>
          <w:bottom w:val="nil"/>
          <w:right w:val="nil"/>
          <w:between w:val="nil"/>
        </w:pBdr>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{CLIENT}</w:t>
      </w:r>
      <w:r w:rsidR="006C0F5B">
        <w:rPr>
          <w:rFonts w:ascii="Book Antiqua" w:eastAsia="Book Antiqua" w:hAnsi="Book Antiqua" w:cs="Book Antiqua"/>
          <w:color w:val="000000"/>
          <w:sz w:val="22"/>
          <w:szCs w:val="22"/>
        </w:rPr>
        <w:t xml:space="preserve"> a déployé de </w:t>
      </w:r>
      <w:r w:rsidR="00AE390E">
        <w:rPr>
          <w:rFonts w:ascii="Book Antiqua" w:eastAsia="Book Antiqua" w:hAnsi="Book Antiqua" w:cs="Book Antiqua"/>
          <w:color w:val="000000"/>
          <w:sz w:val="22"/>
          <w:szCs w:val="22"/>
        </w:rPr>
        <w:t>grands efforts</w:t>
      </w:r>
      <w:r w:rsidR="006C0F5B">
        <w:rPr>
          <w:rFonts w:ascii="Book Antiqua" w:eastAsia="Book Antiqua" w:hAnsi="Book Antiqua" w:cs="Book Antiqua"/>
          <w:color w:val="000000"/>
          <w:sz w:val="22"/>
          <w:szCs w:val="22"/>
        </w:rPr>
        <w:t xml:space="preserve"> dans l’instauration et l’</w:t>
      </w:r>
      <w:r w:rsidR="00AE390E">
        <w:rPr>
          <w:rFonts w:ascii="Book Antiqua" w:eastAsia="Book Antiqua" w:hAnsi="Book Antiqua" w:cs="Book Antiqua"/>
          <w:color w:val="000000"/>
          <w:sz w:val="22"/>
          <w:szCs w:val="22"/>
        </w:rPr>
        <w:t>amélioration</w:t>
      </w:r>
      <w:r w:rsidR="006C0F5B">
        <w:rPr>
          <w:rFonts w:ascii="Book Antiqua" w:eastAsia="Book Antiqua" w:hAnsi="Book Antiqua" w:cs="Book Antiqua"/>
          <w:color w:val="000000"/>
          <w:sz w:val="22"/>
          <w:szCs w:val="22"/>
        </w:rPr>
        <w:t xml:space="preserve"> de la sécurisation de son système d’information. En effet, l’audit a recensé plusieurs points forts détaillés </w:t>
      </w:r>
      <w:r w:rsidR="00AE390E">
        <w:rPr>
          <w:rFonts w:ascii="Book Antiqua" w:eastAsia="Book Antiqua" w:hAnsi="Book Antiqua" w:cs="Book Antiqua"/>
          <w:color w:val="000000"/>
          <w:sz w:val="22"/>
          <w:szCs w:val="22"/>
        </w:rPr>
        <w:t>ci-après</w:t>
      </w:r>
      <w:r w:rsidR="006C0F5B">
        <w:rPr>
          <w:rFonts w:ascii="Book Antiqua" w:eastAsia="Book Antiqua" w:hAnsi="Book Antiqua" w:cs="Book Antiqua"/>
          <w:color w:val="000000"/>
          <w:sz w:val="22"/>
          <w:szCs w:val="22"/>
        </w:rPr>
        <w:t xml:space="preserve"> :</w:t>
      </w:r>
    </w:p>
    <w:p w:rsidR="001D56AF" w:rsidRDefault="006C0F5B">
      <w:pPr>
        <w:numPr>
          <w:ilvl w:val="0"/>
          <w:numId w:val="8"/>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L’engagement de la Direction Générale et des parties prenantes par rapport à l’amélioration du niveau de sécurité de l’information</w:t>
      </w:r>
    </w:p>
    <w:p w:rsidR="001D56AF" w:rsidRDefault="001D56AF">
      <w:pPr>
        <w:numPr>
          <w:ilvl w:val="0"/>
          <w:numId w:val="8"/>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6C0F5B">
      <w:pPr>
        <w:rPr>
          <w:rFonts w:ascii="Book Antiqua" w:eastAsia="Book Antiqua" w:hAnsi="Book Antiqua" w:cs="Book Antiqua"/>
        </w:rPr>
      </w:pPr>
      <w:r>
        <w:br w:type="page"/>
      </w:r>
    </w:p>
    <w:p w:rsidR="001D56AF" w:rsidRDefault="006C0F5B">
      <w:pPr>
        <w:pStyle w:val="Heading2"/>
        <w:keepLines/>
        <w:numPr>
          <w:ilvl w:val="1"/>
          <w:numId w:val="3"/>
        </w:numPr>
        <w:spacing w:before="0" w:after="240"/>
        <w:ind w:left="11" w:hanging="11"/>
        <w:jc w:val="both"/>
        <w:rPr>
          <w:rFonts w:ascii="Book Antiqua" w:eastAsia="Book Antiqua" w:hAnsi="Book Antiqua" w:cs="Book Antiqua"/>
        </w:rPr>
      </w:pPr>
      <w:bookmarkStart w:id="17" w:name="_Toc179454854"/>
      <w:r>
        <w:rPr>
          <w:rFonts w:ascii="Book Antiqua" w:eastAsia="Book Antiqua" w:hAnsi="Book Antiqua" w:cs="Book Antiqua"/>
        </w:rPr>
        <w:lastRenderedPageBreak/>
        <w:t>Synthèse des actions d’amélioration</w:t>
      </w:r>
      <w:bookmarkEnd w:id="17"/>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 xml:space="preserve">Malgré les différentes actions menées pour assurer une maturité de la Sécurité de l’Information </w:t>
      </w:r>
      <w:r w:rsidR="005360EC">
        <w:rPr>
          <w:rFonts w:ascii="Book Antiqua" w:eastAsia="Book Antiqua" w:hAnsi="Book Antiqua" w:cs="Book Antiqua"/>
          <w:color w:val="000000"/>
          <w:sz w:val="22"/>
          <w:szCs w:val="22"/>
        </w:rPr>
        <w:t>{CLIENT}</w:t>
      </w:r>
      <w:r>
        <w:rPr>
          <w:rFonts w:ascii="Book Antiqua" w:eastAsia="Book Antiqua" w:hAnsi="Book Antiqua" w:cs="Book Antiqua"/>
          <w:color w:val="000000"/>
          <w:sz w:val="22"/>
          <w:szCs w:val="22"/>
        </w:rPr>
        <w:t>, la mission a constaté l’existence de plusieurs écarts notamment :</w:t>
      </w:r>
    </w:p>
    <w:p w:rsidR="001D56AF" w:rsidRPr="00AE390E" w:rsidRDefault="001D56AF" w:rsidP="00483E18">
      <w:pPr>
        <w:numPr>
          <w:ilvl w:val="0"/>
          <w:numId w:val="8"/>
        </w:numPr>
        <w:pBdr>
          <w:top w:val="nil"/>
          <w:left w:val="nil"/>
          <w:bottom w:val="nil"/>
          <w:right w:val="nil"/>
          <w:between w:val="nil"/>
        </w:pBdr>
        <w:spacing w:before="120" w:after="120" w:line="360" w:lineRule="auto"/>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ind w:left="720"/>
        <w:jc w:val="both"/>
        <w:rPr>
          <w:rFonts w:ascii="Book Antiqua" w:eastAsia="Book Antiqua" w:hAnsi="Book Antiqua" w:cs="Book Antiqua"/>
          <w:color w:val="000000"/>
          <w:sz w:val="22"/>
          <w:szCs w:val="22"/>
        </w:rPr>
      </w:pPr>
    </w:p>
    <w:p w:rsidR="001D56AF" w:rsidRDefault="006C0F5B">
      <w:pPr>
        <w:pStyle w:val="Heading1"/>
        <w:numPr>
          <w:ilvl w:val="0"/>
          <w:numId w:val="3"/>
        </w:numPr>
        <w:ind w:left="709" w:hanging="709"/>
        <w:rPr>
          <w:rFonts w:ascii="Book Antiqua" w:eastAsia="Book Antiqua" w:hAnsi="Book Antiqua" w:cs="Book Antiqua"/>
          <w:smallCaps w:val="0"/>
        </w:rPr>
      </w:pPr>
      <w:bookmarkStart w:id="18" w:name="_Toc179454855"/>
      <w:r>
        <w:rPr>
          <w:rFonts w:ascii="Book Antiqua" w:eastAsia="Book Antiqua" w:hAnsi="Book Antiqua" w:cs="Book Antiqua"/>
          <w:smallCaps w:val="0"/>
        </w:rPr>
        <w:lastRenderedPageBreak/>
        <w:t xml:space="preserve">Audit organisationnel selon la </w:t>
      </w:r>
      <w:r w:rsidR="005360EC">
        <w:rPr>
          <w:rFonts w:ascii="Book Antiqua" w:eastAsia="Book Antiqua" w:hAnsi="Book Antiqua" w:cs="Book Antiqua"/>
          <w:smallCaps w:val="0"/>
        </w:rPr>
        <w:t>{NORME}</w:t>
      </w:r>
      <w:bookmarkEnd w:id="18"/>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bookmarkStart w:id="19" w:name="_heading=h.z337ya" w:colFirst="0" w:colLast="0"/>
      <w:bookmarkEnd w:id="19"/>
      <w:r>
        <w:rPr>
          <w:rFonts w:ascii="Book Antiqua" w:eastAsia="Book Antiqua" w:hAnsi="Book Antiqua" w:cs="Book Antiqua"/>
          <w:color w:val="000000"/>
          <w:sz w:val="22"/>
          <w:szCs w:val="22"/>
        </w:rPr>
        <w:t xml:space="preserve">Ce chapitre présente les éléments de revue organisationnelle </w:t>
      </w:r>
      <w:r w:rsidR="005360EC">
        <w:rPr>
          <w:rFonts w:ascii="Book Antiqua" w:eastAsia="Book Antiqua" w:hAnsi="Book Antiqua" w:cs="Book Antiqua"/>
          <w:color w:val="000000"/>
        </w:rPr>
        <w:t>{CLIENT}</w:t>
      </w:r>
      <w:r>
        <w:rPr>
          <w:rFonts w:ascii="Book Antiqua" w:eastAsia="Book Antiqua" w:hAnsi="Book Antiqua" w:cs="Book Antiqua"/>
          <w:color w:val="000000"/>
          <w:sz w:val="22"/>
          <w:szCs w:val="22"/>
        </w:rPr>
        <w:t>. Ces éléments sont présentés selon les chapitres de la nouvelle version de la Directive Nationale de la Sécurité des Systèmes d’Information :</w:t>
      </w:r>
    </w:p>
    <w:p w:rsidR="00BF59BD" w:rsidRDefault="00BF59BD" w:rsidP="00BF59BD">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gramStart"/>
      <w:r>
        <w:rPr>
          <w:rFonts w:ascii="Book Antiqua" w:eastAsia="Book Antiqua" w:hAnsi="Book Antiqua" w:cs="Book Antiqua"/>
          <w:color w:val="000000"/>
          <w:sz w:val="22"/>
          <w:szCs w:val="22"/>
        </w:rPr>
        <w:t>chapitres</w:t>
      </w:r>
      <w:proofErr w:type="gramEnd"/>
      <w:r>
        <w:rPr>
          <w:rFonts w:ascii="Book Antiqua" w:eastAsia="Book Antiqua" w:hAnsi="Book Antiqua" w:cs="Book Antiqua"/>
          <w:color w:val="000000"/>
          <w:sz w:val="22"/>
          <w:szCs w:val="22"/>
        </w:rPr>
        <w:t>}</w:t>
      </w:r>
    </w:p>
    <w:p w:rsidR="001D56AF" w:rsidRDefault="00BF59BD" w:rsidP="00BF59BD">
      <w:pPr>
        <w:numPr>
          <w:ilvl w:val="0"/>
          <w:numId w:val="7"/>
        </w:num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spellStart"/>
      <w:r w:rsidR="00743093">
        <w:rPr>
          <w:rFonts w:ascii="Book Antiqua" w:eastAsia="Book Antiqua" w:hAnsi="Book Antiqua" w:cs="Book Antiqua"/>
          <w:color w:val="000000"/>
          <w:sz w:val="22"/>
          <w:szCs w:val="22"/>
        </w:rPr>
        <w:t>title</w:t>
      </w:r>
      <w:proofErr w:type="spellEnd"/>
      <w:r>
        <w:rPr>
          <w:rFonts w:ascii="Book Antiqua" w:eastAsia="Book Antiqua" w:hAnsi="Book Antiqua" w:cs="Book Antiqua"/>
          <w:color w:val="000000"/>
          <w:sz w:val="22"/>
          <w:szCs w:val="22"/>
        </w:rPr>
        <w:t>}</w:t>
      </w:r>
    </w:p>
    <w:p w:rsidR="001D56AF" w:rsidRDefault="00BF59BD" w:rsidP="00BF59BD">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w:t>
      </w:r>
      <w:proofErr w:type="gramStart"/>
      <w:r>
        <w:rPr>
          <w:rFonts w:ascii="Book Antiqua" w:eastAsia="Book Antiqua" w:hAnsi="Book Antiqua" w:cs="Book Antiqua"/>
          <w:color w:val="000000"/>
          <w:sz w:val="22"/>
          <w:szCs w:val="22"/>
        </w:rPr>
        <w:t>chapitres</w:t>
      </w:r>
      <w:proofErr w:type="gramEnd"/>
      <w:r>
        <w:rPr>
          <w:rFonts w:ascii="Book Antiqua" w:eastAsia="Book Antiqua" w:hAnsi="Book Antiqua" w:cs="Book Antiqua"/>
          <w:color w:val="000000"/>
          <w:sz w:val="22"/>
          <w:szCs w:val="22"/>
        </w:rPr>
        <w:t>}</w:t>
      </w:r>
    </w:p>
    <w:p w:rsidR="001D56AF" w:rsidRDefault="006C0F5B">
      <w:pPr>
        <w:pBdr>
          <w:top w:val="nil"/>
          <w:left w:val="nil"/>
          <w:bottom w:val="nil"/>
          <w:right w:val="nil"/>
          <w:between w:val="nil"/>
        </w:pBdr>
        <w:spacing w:before="120" w:after="120"/>
        <w:jc w:val="both"/>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Pour chaque thématique, un bilan des non-conformités constatées est présenté, ainsi que la cotation globale pour cette thématique de l’écart constaté avec les exigences du référentiel d’audit et les recommandations associées.</w:t>
      </w: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rFonts w:ascii="Book Antiqua" w:eastAsia="Book Antiqua" w:hAnsi="Book Antiqua" w:cs="Book Antiqua"/>
          <w:color w:val="000000"/>
          <w:sz w:val="20"/>
          <w:szCs w:val="20"/>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1D56AF">
      <w:pPr>
        <w:pBdr>
          <w:top w:val="nil"/>
          <w:left w:val="nil"/>
          <w:bottom w:val="nil"/>
          <w:right w:val="nil"/>
          <w:between w:val="nil"/>
        </w:pBdr>
        <w:spacing w:before="120" w:after="120"/>
        <w:rPr>
          <w:color w:val="000000"/>
          <w:sz w:val="22"/>
          <w:szCs w:val="22"/>
        </w:rPr>
      </w:pPr>
    </w:p>
    <w:p w:rsidR="001D56AF" w:rsidRDefault="003642D0">
      <w:pPr>
        <w:pBdr>
          <w:top w:val="nil"/>
          <w:left w:val="nil"/>
          <w:bottom w:val="nil"/>
          <w:right w:val="nil"/>
          <w:between w:val="nil"/>
        </w:pBdr>
        <w:spacing w:before="120" w:after="120"/>
        <w:rPr>
          <w:color w:val="000000"/>
          <w:sz w:val="22"/>
          <w:szCs w:val="22"/>
        </w:rPr>
      </w:pPr>
      <w:r>
        <w:rPr>
          <w:rFonts w:ascii="Book Antiqua" w:eastAsia="Book Antiqua" w:hAnsi="Book Antiqua" w:cs="Book Antiqua"/>
        </w:rPr>
        <w:t>{#CONTROLPOINTTABLES}</w:t>
      </w:r>
    </w:p>
    <w:p w:rsidR="001D56AF" w:rsidRPr="00E60896" w:rsidRDefault="003642D0" w:rsidP="00F14EE8">
      <w:pPr>
        <w:pStyle w:val="Heading2"/>
        <w:keepLines/>
        <w:spacing w:before="480" w:after="240" w:line="276" w:lineRule="auto"/>
        <w:ind w:left="11" w:firstLine="0"/>
        <w:jc w:val="both"/>
        <w:rPr>
          <w:rFonts w:ascii="Book Antiqua" w:eastAsia="Book Antiqua" w:hAnsi="Book Antiqua" w:cs="Book Antiqua"/>
          <w:lang w:val="en-US"/>
        </w:rPr>
      </w:pPr>
      <w:r>
        <w:rPr>
          <w:rFonts w:ascii="Book Antiqua" w:eastAsia="Book Antiqua" w:hAnsi="Book Antiqua" w:cs="Book Antiqua"/>
          <w:lang w:val="en-US"/>
        </w:rPr>
        <w:t>{</w:t>
      </w:r>
      <w:r w:rsidR="00E60896" w:rsidRPr="00E60896">
        <w:rPr>
          <w:rFonts w:ascii="Book Antiqua" w:eastAsia="Book Antiqua" w:hAnsi="Book Antiqua" w:cs="Book Antiqua"/>
          <w:lang w:val="en-US"/>
        </w:rPr>
        <w:t>CHAPTERTITLE</w:t>
      </w:r>
      <w:r w:rsidR="00E60896">
        <w:rPr>
          <w:rFonts w:ascii="Book Antiqua" w:eastAsia="Book Antiqua" w:hAnsi="Book Antiqua" w:cs="Book Antiqua"/>
          <w:lang w:val="en-US"/>
        </w:rPr>
        <w:t>}</w:t>
      </w:r>
    </w:p>
    <w:tbl>
      <w:tblPr>
        <w:tblStyle w:val="a4"/>
        <w:tblW w:w="9468" w:type="dxa"/>
        <w:tblInd w:w="0" w:type="dxa"/>
        <w:tblBorders>
          <w:top w:val="single" w:sz="4" w:space="0" w:color="DDD9C4"/>
          <w:left w:val="single" w:sz="4" w:space="0" w:color="DDD9C4"/>
          <w:bottom w:val="single" w:sz="4" w:space="0" w:color="DDD9C4"/>
          <w:right w:val="single" w:sz="4" w:space="0" w:color="DDD9C4"/>
          <w:insideH w:val="single" w:sz="12" w:space="0" w:color="FFFFFF"/>
          <w:insideV w:val="single" w:sz="12" w:space="0" w:color="FFFFFF"/>
        </w:tblBorders>
        <w:tblLayout w:type="fixed"/>
        <w:tblLook w:val="0400" w:firstRow="0" w:lastRow="0" w:firstColumn="0" w:lastColumn="0" w:noHBand="0" w:noVBand="1"/>
      </w:tblPr>
      <w:tblGrid>
        <w:gridCol w:w="422"/>
        <w:gridCol w:w="6380"/>
        <w:gridCol w:w="1416"/>
        <w:gridCol w:w="1250"/>
      </w:tblGrid>
      <w:tr w:rsidR="001D56AF">
        <w:trPr>
          <w:trHeight w:val="481"/>
        </w:trPr>
        <w:tc>
          <w:tcPr>
            <w:tcW w:w="9468" w:type="dxa"/>
            <w:gridSpan w:val="4"/>
            <w:shd w:val="clear" w:color="auto" w:fill="BFBFBF"/>
            <w:vAlign w:val="center"/>
          </w:tcPr>
          <w:p w:rsidR="001D56AF" w:rsidRDefault="006C0F5B">
            <w:pPr>
              <w:pBdr>
                <w:top w:val="nil"/>
                <w:left w:val="nil"/>
                <w:bottom w:val="nil"/>
                <w:right w:val="nil"/>
                <w:between w:val="nil"/>
              </w:pBd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Orientations de la direction en matière de sécurité des systèmes d’information</w:t>
            </w:r>
          </w:p>
        </w:tc>
      </w:tr>
      <w:tr w:rsidR="001D56AF">
        <w:trPr>
          <w:trHeight w:val="481"/>
        </w:trPr>
        <w:tc>
          <w:tcPr>
            <w:tcW w:w="6802" w:type="dxa"/>
            <w:gridSpan w:val="2"/>
            <w:shd w:val="clear" w:color="auto" w:fill="808080"/>
            <w:vAlign w:val="center"/>
          </w:tcPr>
          <w:p w:rsidR="001D56AF" w:rsidRDefault="006C0F5B">
            <w:pPr>
              <w:pBdr>
                <w:top w:val="nil"/>
                <w:left w:val="nil"/>
                <w:bottom w:val="nil"/>
                <w:right w:val="nil"/>
                <w:between w:val="nil"/>
              </w:pBd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Constats</w:t>
            </w:r>
          </w:p>
        </w:tc>
        <w:tc>
          <w:tcPr>
            <w:tcW w:w="1416" w:type="dxa"/>
            <w:shd w:val="clear" w:color="auto" w:fill="808080"/>
            <w:vAlign w:val="center"/>
          </w:tcPr>
          <w:p w:rsidR="001D56AF" w:rsidRDefault="006C0F5B">
            <w:pPr>
              <w:pBdr>
                <w:top w:val="nil"/>
                <w:left w:val="nil"/>
                <w:bottom w:val="nil"/>
                <w:right w:val="nil"/>
                <w:between w:val="nil"/>
              </w:pBdr>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Niveau de maturité</w:t>
            </w:r>
          </w:p>
        </w:tc>
        <w:tc>
          <w:tcPr>
            <w:tcW w:w="1250" w:type="dxa"/>
            <w:shd w:val="clear" w:color="auto" w:fill="808080"/>
            <w:vAlign w:val="center"/>
          </w:tcPr>
          <w:p w:rsidR="001D56AF" w:rsidRDefault="006C0F5B">
            <w:pPr>
              <w:pBdr>
                <w:top w:val="nil"/>
                <w:left w:val="nil"/>
                <w:bottom w:val="nil"/>
                <w:right w:val="nil"/>
                <w:between w:val="nil"/>
              </w:pBdr>
              <w:jc w:val="center"/>
              <w:rPr>
                <w:rFonts w:ascii="Book Antiqua" w:eastAsia="Book Antiqua" w:hAnsi="Book Antiqua" w:cs="Book Antiqua"/>
                <w:b/>
                <w:color w:val="FFFFFF"/>
                <w:sz w:val="16"/>
                <w:szCs w:val="16"/>
              </w:rPr>
            </w:pPr>
            <w:r>
              <w:rPr>
                <w:rFonts w:ascii="Book Antiqua" w:eastAsia="Book Antiqua" w:hAnsi="Book Antiqua" w:cs="Book Antiqua"/>
                <w:b/>
                <w:color w:val="FFFFFF"/>
                <w:sz w:val="16"/>
                <w:szCs w:val="16"/>
              </w:rPr>
              <w:t xml:space="preserve">Conformité </w:t>
            </w:r>
            <w:r w:rsidR="005360EC">
              <w:rPr>
                <w:rFonts w:ascii="Book Antiqua" w:eastAsia="Book Antiqua" w:hAnsi="Book Antiqua" w:cs="Book Antiqua"/>
                <w:b/>
                <w:color w:val="FFFFFF"/>
                <w:sz w:val="16"/>
                <w:szCs w:val="16"/>
              </w:rPr>
              <w:t>{NORME}</w:t>
            </w:r>
          </w:p>
        </w:tc>
      </w:tr>
      <w:tr w:rsidR="001D56AF" w:rsidTr="00E36DB6">
        <w:trPr>
          <w:trHeight w:val="1476"/>
        </w:trPr>
        <w:tc>
          <w:tcPr>
            <w:tcW w:w="422" w:type="dxa"/>
            <w:shd w:val="clear" w:color="auto" w:fill="808080"/>
          </w:tcPr>
          <w:p w:rsidR="001D56AF" w:rsidRDefault="006C0F5B">
            <w:pPr>
              <w:pBdr>
                <w:top w:val="nil"/>
                <w:left w:val="nil"/>
                <w:bottom w:val="nil"/>
                <w:right w:val="nil"/>
                <w:between w:val="nil"/>
              </w:pBdr>
              <w:spacing w:line="360" w:lineRule="auto"/>
              <w:ind w:left="113" w:right="113"/>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Détail</w:t>
            </w:r>
          </w:p>
        </w:tc>
        <w:tc>
          <w:tcPr>
            <w:tcW w:w="6380" w:type="dxa"/>
            <w:shd w:val="clear" w:color="auto" w:fill="F2F2F2"/>
            <w:vAlign w:val="center"/>
          </w:tcPr>
          <w:p w:rsidR="001D56AF" w:rsidRDefault="003E3A9F" w:rsidP="00243548">
            <w:pPr>
              <w:pBdr>
                <w:top w:val="nil"/>
                <w:left w:val="nil"/>
                <w:bottom w:val="nil"/>
                <w:right w:val="nil"/>
                <w:between w:val="nil"/>
              </w:pBdr>
              <w:jc w:val="both"/>
              <w:rPr>
                <w:rFonts w:ascii="Book Antiqua" w:eastAsia="Book Antiqua" w:hAnsi="Book Antiqua" w:cs="Book Antiqua"/>
                <w:b/>
                <w:color w:val="000000"/>
                <w:sz w:val="18"/>
                <w:szCs w:val="18"/>
                <w:u w:val="single"/>
              </w:rPr>
            </w:pPr>
            <w:r>
              <w:rPr>
                <w:rFonts w:ascii="Book Antiqua" w:eastAsia="Book Antiqua" w:hAnsi="Book Antiqua" w:cs="Book Antiqua"/>
                <w:b/>
                <w:color w:val="000000"/>
                <w:sz w:val="18"/>
                <w:szCs w:val="18"/>
                <w:u w:val="single"/>
              </w:rPr>
              <w:t>{</w:t>
            </w:r>
            <w:r w:rsidR="00FF01E8">
              <w:rPr>
                <w:rFonts w:ascii="Book Antiqua" w:eastAsia="Book Antiqua" w:hAnsi="Book Antiqua" w:cs="Book Antiqua"/>
                <w:b/>
                <w:color w:val="000000"/>
                <w:sz w:val="18"/>
                <w:szCs w:val="18"/>
                <w:u w:val="single"/>
              </w:rPr>
              <w:t>#</w:t>
            </w:r>
            <w:proofErr w:type="spellStart"/>
            <w:r>
              <w:rPr>
                <w:rFonts w:ascii="Book Antiqua" w:eastAsia="Book Antiqua" w:hAnsi="Book Antiqua" w:cs="Book Antiqua"/>
                <w:b/>
                <w:color w:val="000000"/>
                <w:sz w:val="18"/>
                <w:szCs w:val="18"/>
                <w:u w:val="single"/>
              </w:rPr>
              <w:t>controlPoints</w:t>
            </w:r>
            <w:proofErr w:type="spellEnd"/>
            <w:r w:rsidR="00243548">
              <w:rPr>
                <w:rFonts w:ascii="Book Antiqua" w:eastAsia="Book Antiqua" w:hAnsi="Book Antiqua" w:cs="Book Antiqua"/>
                <w:b/>
                <w:color w:val="000000"/>
                <w:sz w:val="18"/>
                <w:szCs w:val="18"/>
                <w:u w:val="single"/>
              </w:rPr>
              <w:t>}</w:t>
            </w:r>
            <w:r w:rsidR="00743093">
              <w:rPr>
                <w:rFonts w:ascii="Book Antiqua" w:eastAsia="Book Antiqua" w:hAnsi="Book Antiqua" w:cs="Book Antiqua"/>
                <w:b/>
                <w:color w:val="000000"/>
                <w:sz w:val="18"/>
                <w:szCs w:val="18"/>
                <w:u w:val="single"/>
              </w:rPr>
              <w:t> </w:t>
            </w:r>
            <w:r w:rsidR="00FF01E8">
              <w:rPr>
                <w:rFonts w:ascii="Book Antiqua" w:eastAsia="Book Antiqua" w:hAnsi="Book Antiqua" w:cs="Book Antiqua"/>
                <w:b/>
                <w:color w:val="000000"/>
                <w:sz w:val="18"/>
                <w:szCs w:val="18"/>
                <w:u w:val="single"/>
              </w:rPr>
              <w:t>{</w:t>
            </w:r>
            <w:proofErr w:type="spellStart"/>
            <w:r w:rsidR="00FF01E8">
              <w:rPr>
                <w:rFonts w:ascii="Book Antiqua" w:eastAsia="Book Antiqua" w:hAnsi="Book Antiqua" w:cs="Book Antiqua"/>
                <w:b/>
                <w:color w:val="000000"/>
                <w:sz w:val="18"/>
                <w:szCs w:val="18"/>
                <w:u w:val="single"/>
              </w:rPr>
              <w:t>detail</w:t>
            </w:r>
            <w:proofErr w:type="spellEnd"/>
            <w:r w:rsidR="00FF01E8">
              <w:rPr>
                <w:rFonts w:ascii="Book Antiqua" w:eastAsia="Book Antiqua" w:hAnsi="Book Antiqua" w:cs="Book Antiqua"/>
                <w:b/>
                <w:color w:val="000000"/>
                <w:sz w:val="18"/>
                <w:szCs w:val="18"/>
                <w:u w:val="single"/>
              </w:rPr>
              <w:t>}</w:t>
            </w:r>
            <w:r w:rsidR="00743093">
              <w:rPr>
                <w:rFonts w:ascii="Book Antiqua" w:eastAsia="Book Antiqua" w:hAnsi="Book Antiqua" w:cs="Book Antiqua"/>
                <w:b/>
                <w:color w:val="000000"/>
                <w:sz w:val="18"/>
                <w:szCs w:val="18"/>
                <w:u w:val="single"/>
              </w:rPr>
              <w:t>:</w:t>
            </w:r>
          </w:p>
          <w:p w:rsidR="001D56AF" w:rsidRDefault="001D56AF">
            <w:pPr>
              <w:keepNext/>
              <w:keepLines/>
              <w:pBdr>
                <w:top w:val="nil"/>
                <w:left w:val="nil"/>
                <w:bottom w:val="nil"/>
                <w:right w:val="nil"/>
                <w:between w:val="nil"/>
              </w:pBdr>
              <w:jc w:val="both"/>
              <w:rPr>
                <w:rFonts w:ascii="Book Antiqua" w:eastAsia="Book Antiqua" w:hAnsi="Book Antiqua" w:cs="Book Antiqua"/>
                <w:color w:val="000000"/>
                <w:sz w:val="18"/>
                <w:szCs w:val="18"/>
                <w:highlight w:val="yellow"/>
              </w:rPr>
            </w:pPr>
          </w:p>
          <w:p w:rsidR="00743093" w:rsidRDefault="003E3A9F" w:rsidP="00743093">
            <w:pPr>
              <w:pStyle w:val="ListParagraph"/>
              <w:keepNext/>
              <w:keepLines/>
              <w:numPr>
                <w:ilvl w:val="0"/>
                <w:numId w:val="13"/>
              </w:numPr>
              <w:pBdr>
                <w:top w:val="nil"/>
                <w:left w:val="nil"/>
                <w:bottom w:val="nil"/>
                <w:right w:val="nil"/>
                <w:between w:val="nil"/>
              </w:pBdr>
              <w:spacing w:after="120"/>
              <w:jc w:val="both"/>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{constats}</w:t>
            </w:r>
          </w:p>
          <w:p w:rsidR="00743093" w:rsidRPr="00743093" w:rsidRDefault="00743093" w:rsidP="00743093">
            <w:pPr>
              <w:pStyle w:val="ListParagraph"/>
              <w:keepNext/>
              <w:keepLines/>
              <w:numPr>
                <w:ilvl w:val="0"/>
                <w:numId w:val="13"/>
              </w:numPr>
              <w:pBdr>
                <w:top w:val="nil"/>
                <w:left w:val="nil"/>
                <w:bottom w:val="nil"/>
                <w:right w:val="nil"/>
                <w:between w:val="nil"/>
              </w:pBdr>
              <w:spacing w:after="120"/>
              <w:jc w:val="both"/>
              <w:rPr>
                <w:rFonts w:ascii="Book Antiqua" w:eastAsia="Book Antiqua" w:hAnsi="Book Antiqua" w:cs="Book Antiqua"/>
                <w:color w:val="000000"/>
                <w:sz w:val="18"/>
                <w:szCs w:val="18"/>
              </w:rPr>
            </w:pPr>
          </w:p>
        </w:tc>
        <w:tc>
          <w:tcPr>
            <w:tcW w:w="1416" w:type="dxa"/>
            <w:shd w:val="clear" w:color="auto" w:fill="F2F2F2"/>
            <w:vAlign w:val="center"/>
          </w:tcPr>
          <w:p w:rsidR="001D56AF" w:rsidRDefault="003E3A9F" w:rsidP="00F62B64">
            <w:pPr>
              <w:pBdr>
                <w:top w:val="nil"/>
                <w:left w:val="nil"/>
                <w:bottom w:val="nil"/>
                <w:right w:val="nil"/>
                <w:between w:val="nil"/>
              </w:pBdr>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w:t>
            </w:r>
            <w:proofErr w:type="spellStart"/>
            <w:r>
              <w:rPr>
                <w:rFonts w:ascii="Book Antiqua" w:eastAsia="Book Antiqua" w:hAnsi="Book Antiqua" w:cs="Book Antiqua"/>
                <w:b/>
                <w:color w:val="000000"/>
                <w:sz w:val="18"/>
                <w:szCs w:val="18"/>
              </w:rPr>
              <w:t>maturite</w:t>
            </w:r>
            <w:proofErr w:type="spellEnd"/>
            <w:r w:rsidR="00F62B64">
              <w:rPr>
                <w:rFonts w:ascii="Book Antiqua" w:eastAsia="Book Antiqua" w:hAnsi="Book Antiqua" w:cs="Book Antiqua"/>
                <w:b/>
                <w:color w:val="000000"/>
                <w:sz w:val="18"/>
                <w:szCs w:val="18"/>
              </w:rPr>
              <w:t>}</w:t>
            </w:r>
            <w:r w:rsidR="00FF01E8">
              <w:rPr>
                <w:rFonts w:ascii="Book Antiqua" w:eastAsia="Book Antiqua" w:hAnsi="Book Antiqua" w:cs="Book Antiqua"/>
                <w:b/>
                <w:color w:val="000000"/>
                <w:sz w:val="18"/>
                <w:szCs w:val="18"/>
                <w:u w:val="single"/>
              </w:rPr>
              <w:t>{/</w:t>
            </w:r>
            <w:proofErr w:type="spellStart"/>
            <w:r w:rsidR="00FF01E8">
              <w:rPr>
                <w:rFonts w:ascii="Book Antiqua" w:eastAsia="Book Antiqua" w:hAnsi="Book Antiqua" w:cs="Book Antiqua"/>
                <w:b/>
                <w:color w:val="000000"/>
                <w:sz w:val="18"/>
                <w:szCs w:val="18"/>
                <w:u w:val="single"/>
              </w:rPr>
              <w:t>controlPoints</w:t>
            </w:r>
            <w:proofErr w:type="spellEnd"/>
            <w:r w:rsidR="00FF01E8">
              <w:rPr>
                <w:rFonts w:ascii="Book Antiqua" w:eastAsia="Book Antiqua" w:hAnsi="Book Antiqua" w:cs="Book Antiqua"/>
                <w:b/>
                <w:color w:val="000000"/>
                <w:sz w:val="18"/>
                <w:szCs w:val="18"/>
                <w:u w:val="single"/>
              </w:rPr>
              <w:t>} </w:t>
            </w:r>
          </w:p>
        </w:tc>
        <w:tc>
          <w:tcPr>
            <w:tcW w:w="1250" w:type="dxa"/>
            <w:shd w:val="clear" w:color="auto" w:fill="EEECE1" w:themeFill="background2"/>
            <w:vAlign w:val="center"/>
          </w:tcPr>
          <w:p w:rsidR="001D56AF" w:rsidRDefault="000C5306" w:rsidP="00305AE7">
            <w:pPr>
              <w:pBdr>
                <w:top w:val="nil"/>
                <w:left w:val="nil"/>
                <w:bottom w:val="nil"/>
                <w:right w:val="nil"/>
                <w:between w:val="nil"/>
              </w:pBdr>
              <w:jc w:val="center"/>
              <w:rPr>
                <w:rFonts w:ascii="Book Antiqua" w:eastAsia="Book Antiqua" w:hAnsi="Book Antiqua" w:cs="Book Antiqua"/>
                <w:b/>
                <w:color w:val="FFFFFF"/>
                <w:sz w:val="18"/>
                <w:szCs w:val="18"/>
              </w:rPr>
            </w:pPr>
            <w:r>
              <w:rPr>
                <w:rFonts w:ascii="Book Antiqua" w:eastAsia="Book Antiqua" w:hAnsi="Book Antiqua" w:cs="Book Antiqua"/>
                <w:b/>
                <w:color w:val="FFFFFF"/>
                <w:sz w:val="18"/>
                <w:szCs w:val="18"/>
              </w:rPr>
              <w:t>{</w:t>
            </w:r>
            <w:proofErr w:type="spellStart"/>
            <w:r>
              <w:rPr>
                <w:rFonts w:ascii="Book Antiqua" w:eastAsia="Book Antiqua" w:hAnsi="Book Antiqua" w:cs="Book Antiqua"/>
                <w:b/>
                <w:color w:val="FFFFFF"/>
                <w:sz w:val="18"/>
                <w:szCs w:val="18"/>
              </w:rPr>
              <w:t>conformite</w:t>
            </w:r>
            <w:proofErr w:type="spellEnd"/>
            <w:r w:rsidR="00BE2BA5">
              <w:rPr>
                <w:rFonts w:ascii="Book Antiqua" w:eastAsia="Book Antiqua" w:hAnsi="Book Antiqua" w:cs="Book Antiqua"/>
                <w:b/>
                <w:color w:val="FFFFFF"/>
                <w:sz w:val="18"/>
                <w:szCs w:val="18"/>
              </w:rPr>
              <w:t>}</w:t>
            </w:r>
          </w:p>
        </w:tc>
      </w:tr>
      <w:tr w:rsidR="001D56AF">
        <w:trPr>
          <w:trHeight w:val="321"/>
        </w:trPr>
        <w:tc>
          <w:tcPr>
            <w:tcW w:w="6802" w:type="dxa"/>
            <w:gridSpan w:val="2"/>
            <w:shd w:val="clear" w:color="auto" w:fill="C00000"/>
            <w:vAlign w:val="center"/>
          </w:tcPr>
          <w:p w:rsidR="001D56AF" w:rsidRDefault="006C0F5B">
            <w:pPr>
              <w:pBdr>
                <w:top w:val="nil"/>
                <w:left w:val="nil"/>
                <w:bottom w:val="nil"/>
                <w:right w:val="nil"/>
                <w:between w:val="nil"/>
              </w:pBdr>
              <w:spacing w:line="360" w:lineRule="auto"/>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Recommandations</w:t>
            </w:r>
          </w:p>
        </w:tc>
        <w:tc>
          <w:tcPr>
            <w:tcW w:w="2666" w:type="dxa"/>
            <w:gridSpan w:val="2"/>
            <w:shd w:val="clear" w:color="auto" w:fill="C00000"/>
          </w:tcPr>
          <w:p w:rsidR="001D56AF" w:rsidRDefault="006C0F5B">
            <w:pPr>
              <w:pBdr>
                <w:top w:val="nil"/>
                <w:left w:val="nil"/>
                <w:bottom w:val="nil"/>
                <w:right w:val="nil"/>
                <w:between w:val="nil"/>
              </w:pBdr>
              <w:spacing w:line="360" w:lineRule="auto"/>
              <w:jc w:val="center"/>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Niveau d’urgence</w:t>
            </w:r>
          </w:p>
        </w:tc>
      </w:tr>
      <w:tr w:rsidR="001D56AF">
        <w:tc>
          <w:tcPr>
            <w:tcW w:w="6802" w:type="dxa"/>
            <w:gridSpan w:val="2"/>
            <w:shd w:val="clear" w:color="auto" w:fill="F2F2F2"/>
          </w:tcPr>
          <w:p w:rsidR="001D56AF" w:rsidRDefault="006C0F5B">
            <w:pPr>
              <w:pBdr>
                <w:top w:val="nil"/>
                <w:left w:val="nil"/>
                <w:bottom w:val="nil"/>
                <w:right w:val="nil"/>
                <w:between w:val="nil"/>
              </w:pBdr>
              <w:ind w:left="142"/>
              <w:jc w:val="both"/>
              <w:rPr>
                <w:rFonts w:ascii="Book Antiqua" w:eastAsia="Book Antiqua" w:hAnsi="Book Antiqua" w:cs="Book Antiqua"/>
                <w:b/>
                <w:color w:val="000000"/>
                <w:sz w:val="18"/>
                <w:szCs w:val="18"/>
              </w:rPr>
            </w:pPr>
            <w:r>
              <w:rPr>
                <w:rFonts w:ascii="Book Antiqua" w:eastAsia="Book Antiqua" w:hAnsi="Book Antiqua" w:cs="Book Antiqua"/>
                <w:b/>
                <w:color w:val="000000"/>
                <w:sz w:val="18"/>
                <w:szCs w:val="18"/>
              </w:rPr>
              <w:t>Il convient de :</w:t>
            </w:r>
          </w:p>
          <w:p w:rsidR="001D56AF" w:rsidRPr="008B31A1" w:rsidRDefault="001D56AF" w:rsidP="008B31A1">
            <w:pPr>
              <w:numPr>
                <w:ilvl w:val="0"/>
                <w:numId w:val="6"/>
              </w:numPr>
              <w:pBdr>
                <w:top w:val="nil"/>
                <w:left w:val="nil"/>
                <w:bottom w:val="nil"/>
                <w:right w:val="nil"/>
                <w:between w:val="nil"/>
              </w:pBdr>
              <w:ind w:left="426" w:hanging="426"/>
              <w:jc w:val="both"/>
              <w:rPr>
                <w:rFonts w:ascii="Book Antiqua" w:eastAsia="Book Antiqua" w:hAnsi="Book Antiqua" w:cs="Book Antiqua"/>
                <w:color w:val="000000"/>
                <w:sz w:val="18"/>
                <w:szCs w:val="18"/>
              </w:rPr>
            </w:pPr>
          </w:p>
        </w:tc>
        <w:tc>
          <w:tcPr>
            <w:tcW w:w="2666" w:type="dxa"/>
            <w:gridSpan w:val="2"/>
            <w:shd w:val="clear" w:color="auto" w:fill="F2F2F2"/>
          </w:tcPr>
          <w:p w:rsidR="001D56AF" w:rsidRDefault="001D56AF">
            <w:pPr>
              <w:pBdr>
                <w:top w:val="nil"/>
                <w:left w:val="nil"/>
                <w:bottom w:val="nil"/>
                <w:right w:val="nil"/>
                <w:between w:val="nil"/>
              </w:pBdr>
              <w:jc w:val="center"/>
              <w:rPr>
                <w:rFonts w:ascii="Book Antiqua" w:eastAsia="Book Antiqua" w:hAnsi="Book Antiqua" w:cs="Book Antiqua"/>
                <w:color w:val="000000"/>
                <w:sz w:val="18"/>
                <w:szCs w:val="18"/>
              </w:rPr>
            </w:pPr>
          </w:p>
          <w:p w:rsidR="001D56AF" w:rsidRDefault="006C0F5B">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C.T</w:t>
            </w:r>
          </w:p>
          <w:p w:rsidR="001D56AF" w:rsidRDefault="006C0F5B">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M.T</w:t>
            </w:r>
          </w:p>
          <w:p w:rsidR="001D56AF" w:rsidRDefault="006C0F5B">
            <w:pPr>
              <w:pBdr>
                <w:top w:val="nil"/>
                <w:left w:val="nil"/>
                <w:bottom w:val="nil"/>
                <w:right w:val="nil"/>
                <w:between w:val="nil"/>
              </w:pBdr>
              <w:jc w:val="cente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lastRenderedPageBreak/>
              <w:t>C.T</w:t>
            </w:r>
          </w:p>
          <w:p w:rsidR="001D56AF" w:rsidRDefault="001D56AF">
            <w:pPr>
              <w:pBdr>
                <w:top w:val="nil"/>
                <w:left w:val="nil"/>
                <w:bottom w:val="nil"/>
                <w:right w:val="nil"/>
                <w:between w:val="nil"/>
              </w:pBdr>
              <w:jc w:val="center"/>
              <w:rPr>
                <w:rFonts w:ascii="Book Antiqua" w:eastAsia="Book Antiqua" w:hAnsi="Book Antiqua" w:cs="Book Antiqua"/>
                <w:color w:val="000000"/>
                <w:sz w:val="18"/>
                <w:szCs w:val="18"/>
              </w:rPr>
            </w:pPr>
          </w:p>
        </w:tc>
      </w:tr>
    </w:tbl>
    <w:p w:rsidR="001D56AF" w:rsidRDefault="003E3A9F">
      <w:pPr>
        <w:jc w:val="both"/>
      </w:pPr>
      <w:r>
        <w:lastRenderedPageBreak/>
        <w:t>{/CONTROLPOINTTABLES}</w:t>
      </w:r>
    </w:p>
    <w:p w:rsidR="001D56AF" w:rsidRDefault="006C0F5B">
      <w:pPr>
        <w:pStyle w:val="Heading1"/>
        <w:numPr>
          <w:ilvl w:val="0"/>
          <w:numId w:val="3"/>
        </w:numPr>
        <w:ind w:left="709" w:hanging="709"/>
        <w:rPr>
          <w:rFonts w:ascii="Book Antiqua" w:eastAsia="Book Antiqua" w:hAnsi="Book Antiqua" w:cs="Book Antiqua"/>
          <w:smallCaps w:val="0"/>
        </w:rPr>
      </w:pPr>
      <w:bookmarkStart w:id="20" w:name="_Toc179454870"/>
      <w:r>
        <w:rPr>
          <w:rFonts w:ascii="Book Antiqua" w:eastAsia="Book Antiqua" w:hAnsi="Book Antiqua" w:cs="Book Antiqua"/>
          <w:smallCaps w:val="0"/>
        </w:rPr>
        <w:lastRenderedPageBreak/>
        <w:t>Annexes</w:t>
      </w:r>
      <w:bookmarkEnd w:id="20"/>
    </w:p>
    <w:p w:rsidR="001D56AF" w:rsidRDefault="006C0F5B">
      <w:pPr>
        <w:pStyle w:val="Heading2"/>
        <w:keepLines/>
        <w:numPr>
          <w:ilvl w:val="1"/>
          <w:numId w:val="3"/>
        </w:numPr>
        <w:spacing w:before="480" w:after="240" w:line="276" w:lineRule="auto"/>
        <w:ind w:left="11" w:hanging="11"/>
        <w:jc w:val="both"/>
        <w:rPr>
          <w:rFonts w:ascii="Book Antiqua" w:eastAsia="Book Antiqua" w:hAnsi="Book Antiqua" w:cs="Book Antiqua"/>
        </w:rPr>
      </w:pPr>
      <w:bookmarkStart w:id="21" w:name="_Toc179454871"/>
      <w:r>
        <w:rPr>
          <w:rFonts w:ascii="Book Antiqua" w:eastAsia="Book Antiqua" w:hAnsi="Book Antiqua" w:cs="Book Antiqua"/>
        </w:rPr>
        <w:t>Notation</w:t>
      </w:r>
      <w:bookmarkEnd w:id="21"/>
    </w:p>
    <w:tbl>
      <w:tblPr>
        <w:tblStyle w:val="aff2"/>
        <w:tblW w:w="9493" w:type="dxa"/>
        <w:tblInd w:w="0" w:type="dxa"/>
        <w:tblLayout w:type="fixed"/>
        <w:tblLook w:val="0400" w:firstRow="0" w:lastRow="0" w:firstColumn="0" w:lastColumn="0" w:noHBand="0" w:noVBand="1"/>
      </w:tblPr>
      <w:tblGrid>
        <w:gridCol w:w="2405"/>
        <w:gridCol w:w="7088"/>
      </w:tblGrid>
      <w:tr w:rsidR="001D56AF">
        <w:trPr>
          <w:trHeight w:val="310"/>
        </w:trPr>
        <w:tc>
          <w:tcPr>
            <w:tcW w:w="2405"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w:t>
            </w:r>
          </w:p>
        </w:tc>
        <w:tc>
          <w:tcPr>
            <w:tcW w:w="7088" w:type="dxa"/>
            <w:tcBorders>
              <w:top w:val="single" w:sz="4" w:space="0" w:color="000000"/>
              <w:left w:val="nil"/>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Description</w:t>
            </w:r>
          </w:p>
        </w:tc>
      </w:tr>
      <w:tr w:rsidR="001D56AF">
        <w:trPr>
          <w:trHeight w:val="31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N/A</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La règle est non applicable. </w:t>
            </w:r>
          </w:p>
        </w:tc>
      </w:tr>
      <w:tr w:rsidR="001D56AF">
        <w:trPr>
          <w:trHeight w:val="31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Aucun</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Aucun processus/documentation en place.</w:t>
            </w:r>
          </w:p>
        </w:tc>
      </w:tr>
      <w:tr w:rsidR="001D56AF">
        <w:trPr>
          <w:trHeight w:val="555"/>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Initial</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Le processus est caractérisé par la prédominance d'interventions ponctuelles, voir chaotiques. Il est très peu défini et la réussite dépend de l'effort individuel.</w:t>
            </w:r>
          </w:p>
        </w:tc>
      </w:tr>
      <w:tr w:rsidR="001D56AF">
        <w:trPr>
          <w:trHeight w:val="54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Reproductible</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Une gestion élémentaire de la sécurité est définie pour assurer le suivi des couts, des délais et de la fonctionnalité. L'expertise nécessaire au processus est en place pour reproduire la même action.</w:t>
            </w:r>
          </w:p>
        </w:tc>
      </w:tr>
      <w:tr w:rsidR="001D56AF">
        <w:trPr>
          <w:trHeight w:val="53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Défini</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Le processus de sécurité est documenté, normalisé et intégré dans les processus standards de l'entité ou de l'IIV.</w:t>
            </w:r>
          </w:p>
        </w:tc>
      </w:tr>
      <w:tr w:rsidR="001D56AF">
        <w:trPr>
          <w:trHeight w:val="60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Maitrisé</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Des mesures détaillées sont prises en ce qui concerne le déroulement du processus et la qualité générée. Le processus et le niveau de qualité sont connus et contrôlés quantitativement.</w:t>
            </w:r>
          </w:p>
        </w:tc>
      </w:tr>
      <w:tr w:rsidR="001D56AF">
        <w:trPr>
          <w:trHeight w:val="570"/>
        </w:trPr>
        <w:tc>
          <w:tcPr>
            <w:tcW w:w="2405" w:type="dxa"/>
            <w:tcBorders>
              <w:top w:val="nil"/>
              <w:left w:val="single" w:sz="4" w:space="0" w:color="000000"/>
              <w:bottom w:val="single" w:sz="4" w:space="0" w:color="000000"/>
              <w:right w:val="single" w:sz="4" w:space="0" w:color="000000"/>
            </w:tcBorders>
            <w:shd w:val="clear" w:color="auto" w:fill="FFFFFF"/>
            <w:vAlign w:val="center"/>
          </w:tcPr>
          <w:p w:rsidR="001D56AF" w:rsidRDefault="006C0F5B">
            <w:pPr>
              <w:jc w:val="center"/>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Optimisé</w:t>
            </w:r>
          </w:p>
        </w:tc>
        <w:tc>
          <w:tcPr>
            <w:tcW w:w="7088" w:type="dxa"/>
            <w:tcBorders>
              <w:top w:val="single" w:sz="4" w:space="0" w:color="000000"/>
              <w:left w:val="nil"/>
              <w:bottom w:val="single" w:sz="4" w:space="0" w:color="000000"/>
              <w:right w:val="single" w:sz="4" w:space="0" w:color="000000"/>
            </w:tcBorders>
            <w:shd w:val="clear" w:color="auto" w:fill="FFFFFF"/>
            <w:vAlign w:val="center"/>
          </w:tcPr>
          <w:p w:rsidR="001D56AF" w:rsidRDefault="006C0F5B">
            <w:pP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Une amélioration continue du processus est mise en œuvre par une rétroaction quantitative émanant du processus lui-même et par l'application d'idées et de technologies innovatrices.</w:t>
            </w:r>
          </w:p>
        </w:tc>
      </w:tr>
    </w:tbl>
    <w:p w:rsidR="001D56AF" w:rsidRDefault="001D56AF"/>
    <w:tbl>
      <w:tblPr>
        <w:tblStyle w:val="aff3"/>
        <w:tblW w:w="8500" w:type="dxa"/>
        <w:jc w:val="center"/>
        <w:tblInd w:w="0" w:type="dxa"/>
        <w:tblLayout w:type="fixed"/>
        <w:tblLook w:val="0400" w:firstRow="0" w:lastRow="0" w:firstColumn="0" w:lastColumn="0" w:noHBand="0" w:noVBand="1"/>
      </w:tblPr>
      <w:tblGrid>
        <w:gridCol w:w="3964"/>
        <w:gridCol w:w="4536"/>
      </w:tblGrid>
      <w:tr w:rsidR="001D56AF" w:rsidTr="00457E11">
        <w:trPr>
          <w:trHeight w:val="340"/>
          <w:jc w:val="center"/>
        </w:trPr>
        <w:tc>
          <w:tcPr>
            <w:tcW w:w="3964" w:type="dxa"/>
            <w:tcBorders>
              <w:top w:val="single" w:sz="4" w:space="0" w:color="000000"/>
              <w:left w:val="single" w:sz="4" w:space="0" w:color="000000"/>
              <w:bottom w:val="single" w:sz="4" w:space="0" w:color="000000"/>
              <w:right w:val="single" w:sz="12"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conformité</w:t>
            </w:r>
          </w:p>
        </w:tc>
        <w:tc>
          <w:tcPr>
            <w:tcW w:w="4536" w:type="dxa"/>
            <w:tcBorders>
              <w:top w:val="single" w:sz="4" w:space="0" w:color="000000"/>
              <w:left w:val="single" w:sz="12" w:space="0" w:color="000000"/>
              <w:bottom w:val="single" w:sz="4" w:space="0" w:color="000000"/>
              <w:right w:val="single" w:sz="4" w:space="0" w:color="000000"/>
            </w:tcBorders>
            <w:shd w:val="clear" w:color="auto" w:fill="FF0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Niveau de maturité</w:t>
            </w:r>
          </w:p>
        </w:tc>
      </w:tr>
      <w:tr w:rsidR="001D56AF" w:rsidTr="00457E11">
        <w:trPr>
          <w:trHeight w:val="340"/>
          <w:jc w:val="center"/>
        </w:trPr>
        <w:tc>
          <w:tcPr>
            <w:tcW w:w="3964" w:type="dxa"/>
            <w:vMerge w:val="restart"/>
            <w:tcBorders>
              <w:top w:val="single" w:sz="4" w:space="0" w:color="000000"/>
              <w:left w:val="single" w:sz="4" w:space="0" w:color="000000"/>
              <w:right w:val="single" w:sz="12" w:space="0" w:color="000000"/>
            </w:tcBorders>
            <w:shd w:val="clear" w:color="auto" w:fill="C00000"/>
            <w:vAlign w:val="center"/>
          </w:tcPr>
          <w:p w:rsidR="001D56AF" w:rsidRDefault="006C0F5B">
            <w:pPr>
              <w:jc w:val="center"/>
              <w:rPr>
                <w:rFonts w:ascii="Book Antiqua" w:eastAsia="Book Antiqua" w:hAnsi="Book Antiqua" w:cs="Book Antiqua"/>
                <w:b/>
                <w:color w:val="FFFFFF"/>
                <w:sz w:val="20"/>
                <w:szCs w:val="20"/>
              </w:rPr>
            </w:pPr>
            <w:proofErr w:type="spellStart"/>
            <w:r>
              <w:rPr>
                <w:rFonts w:ascii="Book Antiqua" w:eastAsia="Book Antiqua" w:hAnsi="Book Antiqua" w:cs="Book Antiqua"/>
                <w:b/>
                <w:color w:val="FFFFFF"/>
                <w:sz w:val="20"/>
                <w:szCs w:val="20"/>
              </w:rPr>
              <w:t>Non_conforme</w:t>
            </w:r>
            <w:proofErr w:type="spellEnd"/>
          </w:p>
        </w:tc>
        <w:tc>
          <w:tcPr>
            <w:tcW w:w="4536" w:type="dxa"/>
            <w:tcBorders>
              <w:top w:val="single" w:sz="4"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Aucun</w:t>
            </w:r>
          </w:p>
        </w:tc>
      </w:tr>
      <w:tr w:rsidR="001D56AF" w:rsidTr="00457E11">
        <w:trPr>
          <w:trHeight w:val="340"/>
          <w:jc w:val="center"/>
        </w:trPr>
        <w:tc>
          <w:tcPr>
            <w:tcW w:w="3964" w:type="dxa"/>
            <w:vMerge/>
            <w:tcBorders>
              <w:top w:val="single" w:sz="4" w:space="0" w:color="000000"/>
              <w:left w:val="single" w:sz="4" w:space="0" w:color="000000"/>
              <w:right w:val="single" w:sz="12" w:space="0" w:color="000000"/>
            </w:tcBorders>
            <w:shd w:val="clear" w:color="auto" w:fill="C0000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Initial</w:t>
            </w:r>
          </w:p>
        </w:tc>
      </w:tr>
      <w:tr w:rsidR="001D56AF" w:rsidTr="00457E11">
        <w:trPr>
          <w:trHeight w:val="340"/>
          <w:jc w:val="center"/>
        </w:trPr>
        <w:tc>
          <w:tcPr>
            <w:tcW w:w="3964" w:type="dxa"/>
            <w:vMerge w:val="restart"/>
            <w:tcBorders>
              <w:top w:val="single" w:sz="12" w:space="0" w:color="000000"/>
              <w:left w:val="single" w:sz="4" w:space="0" w:color="000000"/>
              <w:right w:val="single" w:sz="12" w:space="0" w:color="000000"/>
            </w:tcBorders>
            <w:shd w:val="clear" w:color="auto" w:fill="FFC00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Partielle</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Reproductible</w:t>
            </w:r>
          </w:p>
        </w:tc>
      </w:tr>
      <w:tr w:rsidR="001D56AF" w:rsidTr="00457E11">
        <w:trPr>
          <w:trHeight w:val="340"/>
          <w:jc w:val="center"/>
        </w:trPr>
        <w:tc>
          <w:tcPr>
            <w:tcW w:w="3964" w:type="dxa"/>
            <w:vMerge/>
            <w:tcBorders>
              <w:top w:val="single" w:sz="12" w:space="0" w:color="000000"/>
              <w:left w:val="single" w:sz="4" w:space="0" w:color="000000"/>
              <w:right w:val="single" w:sz="12" w:space="0" w:color="000000"/>
            </w:tcBorders>
            <w:shd w:val="clear" w:color="auto" w:fill="FFC00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Défini</w:t>
            </w:r>
          </w:p>
        </w:tc>
      </w:tr>
      <w:tr w:rsidR="001D56AF" w:rsidTr="00457E11">
        <w:trPr>
          <w:trHeight w:val="340"/>
          <w:jc w:val="center"/>
        </w:trPr>
        <w:tc>
          <w:tcPr>
            <w:tcW w:w="3964" w:type="dxa"/>
            <w:vMerge w:val="restart"/>
            <w:tcBorders>
              <w:top w:val="single" w:sz="12" w:space="0" w:color="000000"/>
              <w:left w:val="single" w:sz="4" w:space="0" w:color="000000"/>
              <w:right w:val="single" w:sz="12" w:space="0" w:color="000000"/>
            </w:tcBorders>
            <w:shd w:val="clear" w:color="auto" w:fill="00B050"/>
            <w:vAlign w:val="center"/>
          </w:tcPr>
          <w:p w:rsidR="001D56AF" w:rsidRDefault="006C0F5B">
            <w:pPr>
              <w:jc w:val="center"/>
              <w:rPr>
                <w:rFonts w:ascii="Book Antiqua" w:eastAsia="Book Antiqua" w:hAnsi="Book Antiqua" w:cs="Book Antiqua"/>
                <w:b/>
                <w:color w:val="FFFFFF"/>
                <w:sz w:val="20"/>
                <w:szCs w:val="20"/>
              </w:rPr>
            </w:pPr>
            <w:r>
              <w:rPr>
                <w:rFonts w:ascii="Book Antiqua" w:eastAsia="Book Antiqua" w:hAnsi="Book Antiqua" w:cs="Book Antiqua"/>
                <w:b/>
                <w:color w:val="FFFFFF"/>
                <w:sz w:val="20"/>
                <w:szCs w:val="20"/>
              </w:rPr>
              <w:t>Totale</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Maitrisé</w:t>
            </w:r>
          </w:p>
        </w:tc>
      </w:tr>
      <w:tr w:rsidR="001D56AF" w:rsidTr="00457E11">
        <w:trPr>
          <w:trHeight w:val="340"/>
          <w:jc w:val="center"/>
        </w:trPr>
        <w:tc>
          <w:tcPr>
            <w:tcW w:w="3964" w:type="dxa"/>
            <w:vMerge/>
            <w:tcBorders>
              <w:top w:val="single" w:sz="12" w:space="0" w:color="000000"/>
              <w:left w:val="single" w:sz="4" w:space="0" w:color="000000"/>
              <w:right w:val="single" w:sz="12" w:space="0" w:color="000000"/>
            </w:tcBorders>
            <w:shd w:val="clear" w:color="auto" w:fill="00B050"/>
            <w:vAlign w:val="center"/>
          </w:tcPr>
          <w:p w:rsidR="001D56AF" w:rsidRDefault="001D56AF">
            <w:pPr>
              <w:widowControl w:val="0"/>
              <w:pBdr>
                <w:top w:val="nil"/>
                <w:left w:val="nil"/>
                <w:bottom w:val="nil"/>
                <w:right w:val="nil"/>
                <w:between w:val="nil"/>
              </w:pBdr>
              <w:spacing w:line="276" w:lineRule="auto"/>
              <w:rPr>
                <w:rFonts w:ascii="Book Antiqua" w:eastAsia="Book Antiqua" w:hAnsi="Book Antiqua" w:cs="Book Antiqua"/>
                <w:color w:val="000000"/>
                <w:sz w:val="20"/>
                <w:szCs w:val="20"/>
              </w:rPr>
            </w:pPr>
          </w:p>
        </w:tc>
        <w:tc>
          <w:tcPr>
            <w:tcW w:w="4536"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1D56AF" w:rsidRDefault="006C0F5B">
            <w:pPr>
              <w:jc w:val="cente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Optimisé</w:t>
            </w:r>
          </w:p>
        </w:tc>
      </w:tr>
      <w:tr w:rsidR="001D56AF" w:rsidTr="00457E11">
        <w:trPr>
          <w:trHeight w:val="340"/>
          <w:jc w:val="center"/>
        </w:trPr>
        <w:tc>
          <w:tcPr>
            <w:tcW w:w="3964" w:type="dxa"/>
            <w:tcBorders>
              <w:top w:val="single" w:sz="12" w:space="0" w:color="000000"/>
              <w:left w:val="single" w:sz="4" w:space="0" w:color="000000"/>
              <w:bottom w:val="single" w:sz="4" w:space="0" w:color="000000"/>
              <w:right w:val="single" w:sz="12" w:space="0" w:color="000000"/>
            </w:tcBorders>
            <w:shd w:val="clear" w:color="auto" w:fill="F2F2F2"/>
            <w:vAlign w:val="center"/>
          </w:tcPr>
          <w:p w:rsidR="001D56AF" w:rsidRDefault="006C0F5B">
            <w:pPr>
              <w:jc w:val="center"/>
              <w:rPr>
                <w:rFonts w:ascii="Book Antiqua" w:eastAsia="Book Antiqua" w:hAnsi="Book Antiqua" w:cs="Book Antiqua"/>
                <w:color w:val="FFFFFF"/>
                <w:sz w:val="20"/>
                <w:szCs w:val="20"/>
              </w:rPr>
            </w:pPr>
            <w:r>
              <w:rPr>
                <w:rFonts w:ascii="Book Antiqua" w:eastAsia="Book Antiqua" w:hAnsi="Book Antiqua" w:cs="Book Antiqua"/>
                <w:sz w:val="20"/>
                <w:szCs w:val="20"/>
              </w:rPr>
              <w:t>N/A</w:t>
            </w:r>
          </w:p>
        </w:tc>
        <w:tc>
          <w:tcPr>
            <w:tcW w:w="4536"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1D56AF" w:rsidRDefault="006C0F5B" w:rsidP="00C6620F">
            <w:pPr>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La règle est non applicable.</w:t>
            </w:r>
          </w:p>
        </w:tc>
      </w:tr>
    </w:tbl>
    <w:p w:rsidR="001D56AF" w:rsidRDefault="001D56AF">
      <w:pPr>
        <w:rPr>
          <w:rFonts w:ascii="Book Antiqua" w:eastAsia="Book Antiqua" w:hAnsi="Book Antiqua" w:cs="Book Antiqua"/>
        </w:rPr>
      </w:pPr>
    </w:p>
    <w:tbl>
      <w:tblPr>
        <w:tblStyle w:val="aff4"/>
        <w:tblW w:w="9289" w:type="dxa"/>
        <w:tblInd w:w="0" w:type="dxa"/>
        <w:tblLayout w:type="fixed"/>
        <w:tblLook w:val="0400" w:firstRow="0" w:lastRow="0" w:firstColumn="0" w:lastColumn="0" w:noHBand="0" w:noVBand="1"/>
      </w:tblPr>
      <w:tblGrid>
        <w:gridCol w:w="1357"/>
        <w:gridCol w:w="7932"/>
      </w:tblGrid>
      <w:tr w:rsidR="001D56AF" w:rsidRPr="001C2CDF" w:rsidTr="006A6D99">
        <w:trPr>
          <w:trHeight w:val="521"/>
        </w:trPr>
        <w:tc>
          <w:tcPr>
            <w:tcW w:w="1357"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Pr="001C2CDF" w:rsidRDefault="006C0F5B">
            <w:pPr>
              <w:jc w:val="center"/>
              <w:rPr>
                <w:rFonts w:ascii="Book Antiqua" w:eastAsia="Book Antiqua" w:hAnsi="Book Antiqua" w:cs="Book Antiqua"/>
                <w:b/>
                <w:color w:val="FFFFFF"/>
                <w:sz w:val="20"/>
                <w:szCs w:val="20"/>
              </w:rPr>
            </w:pPr>
            <w:r w:rsidRPr="001C2CDF">
              <w:rPr>
                <w:rFonts w:ascii="Book Antiqua" w:eastAsia="Book Antiqua" w:hAnsi="Book Antiqua" w:cs="Book Antiqua"/>
                <w:b/>
                <w:color w:val="FFFFFF"/>
                <w:sz w:val="20"/>
                <w:szCs w:val="20"/>
              </w:rPr>
              <w:t>Niveau</w:t>
            </w:r>
          </w:p>
        </w:tc>
        <w:tc>
          <w:tcPr>
            <w:tcW w:w="7932"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1D56AF" w:rsidRPr="001C2CDF" w:rsidRDefault="006C0F5B">
            <w:pPr>
              <w:jc w:val="center"/>
              <w:rPr>
                <w:rFonts w:ascii="Book Antiqua" w:eastAsia="Book Antiqua" w:hAnsi="Book Antiqua" w:cs="Book Antiqua"/>
                <w:b/>
                <w:color w:val="FFFFFF"/>
                <w:sz w:val="20"/>
                <w:szCs w:val="20"/>
              </w:rPr>
            </w:pPr>
            <w:r w:rsidRPr="001C2CDF">
              <w:rPr>
                <w:rFonts w:ascii="Book Antiqua" w:eastAsia="Book Antiqua" w:hAnsi="Book Antiqua" w:cs="Book Antiqua"/>
                <w:b/>
                <w:color w:val="FFFFFF"/>
                <w:sz w:val="20"/>
                <w:szCs w:val="20"/>
              </w:rPr>
              <w:t>Priorité des recommandations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Court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(C.T)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 xml:space="preserve">Ce sont les actions à lancer au cours des 6 premiers mois </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[0- 6 mois]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Moyen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(M.T)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tabs>
                <w:tab w:val="left" w:pos="4785"/>
              </w:tabs>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Ce sont les actions à lancer sous 18 mois</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[6 - 18 mois]</w:t>
            </w:r>
          </w:p>
        </w:tc>
      </w:tr>
      <w:tr w:rsidR="001D56AF" w:rsidRPr="001C2CDF" w:rsidTr="005B6ADC">
        <w:trPr>
          <w:trHeight w:val="624"/>
        </w:trPr>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Long terme</w:t>
            </w:r>
          </w:p>
          <w:p w:rsidR="001D56AF" w:rsidRPr="001C2CDF" w:rsidRDefault="006C0F5B">
            <w:pPr>
              <w:jc w:val="center"/>
              <w:rPr>
                <w:rFonts w:ascii="Book Antiqua" w:eastAsia="Book Antiqua" w:hAnsi="Book Antiqua" w:cs="Book Antiqua"/>
                <w:b/>
                <w:sz w:val="20"/>
                <w:szCs w:val="20"/>
              </w:rPr>
            </w:pPr>
            <w:r w:rsidRPr="001C2CDF">
              <w:rPr>
                <w:rFonts w:ascii="Book Antiqua" w:eastAsia="Book Antiqua" w:hAnsi="Book Antiqua" w:cs="Book Antiqua"/>
                <w:b/>
                <w:sz w:val="20"/>
                <w:szCs w:val="20"/>
              </w:rPr>
              <w:t>(L.T)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Ce sont les actions à lancer sous 21 mois</w:t>
            </w:r>
          </w:p>
          <w:p w:rsidR="001D56AF" w:rsidRPr="001C2CDF" w:rsidRDefault="006C0F5B">
            <w:pPr>
              <w:rPr>
                <w:rFonts w:ascii="Book Antiqua" w:eastAsia="Book Antiqua" w:hAnsi="Book Antiqua" w:cs="Book Antiqua"/>
                <w:color w:val="000000"/>
                <w:sz w:val="20"/>
                <w:szCs w:val="20"/>
              </w:rPr>
            </w:pPr>
            <w:r w:rsidRPr="001C2CDF">
              <w:rPr>
                <w:rFonts w:ascii="Book Antiqua" w:eastAsia="Book Antiqua" w:hAnsi="Book Antiqua" w:cs="Book Antiqua"/>
                <w:color w:val="000000"/>
                <w:sz w:val="20"/>
                <w:szCs w:val="20"/>
              </w:rPr>
              <w:t>[18mois – 36 mois]</w:t>
            </w:r>
          </w:p>
        </w:tc>
      </w:tr>
    </w:tbl>
    <w:p w:rsidR="001D56AF" w:rsidRDefault="001D56AF" w:rsidP="008607DD"/>
    <w:sectPr w:rsidR="001D56AF">
      <w:footerReference w:type="default" r:id="rId14"/>
      <w:pgSz w:w="11906" w:h="16838"/>
      <w:pgMar w:top="1559" w:right="992" w:bottom="1276" w:left="1440" w:header="51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71" w:rsidRDefault="000D1C71">
      <w:r>
        <w:separator/>
      </w:r>
    </w:p>
  </w:endnote>
  <w:endnote w:type="continuationSeparator" w:id="0">
    <w:p w:rsidR="000D1C71" w:rsidRDefault="000D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Gras">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rPr>
        <w:rFonts w:ascii="Helvetica Neue" w:eastAsia="Helvetica Neue" w:hAnsi="Helvetica Neue" w:cs="Helvetica Neue"/>
        <w:b/>
        <w:color w:val="000000"/>
      </w:rPr>
    </w:pPr>
  </w:p>
  <w:tbl>
    <w:tblPr>
      <w:tblStyle w:val="aff6"/>
      <w:tblW w:w="9936" w:type="dxa"/>
      <w:tblInd w:w="0" w:type="dxa"/>
      <w:tblLayout w:type="fixed"/>
      <w:tblLook w:val="0400" w:firstRow="0" w:lastRow="0" w:firstColumn="0" w:lastColumn="0" w:noHBand="0" w:noVBand="1"/>
    </w:tblPr>
    <w:tblGrid>
      <w:gridCol w:w="9936"/>
    </w:tblGrid>
    <w:tr w:rsidR="001D55E9">
      <w:tc>
        <w:tcPr>
          <w:tcW w:w="0" w:type="auto"/>
        </w:tcPr>
        <w:p w:rsidR="001D55E9" w:rsidRDefault="001D55E9"/>
      </w:tc>
    </w:tr>
  </w:tbl>
  <w:p w:rsidR="001D55E9" w:rsidRDefault="001D55E9">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pBdr>
        <w:top w:val="nil"/>
        <w:left w:val="nil"/>
        <w:bottom w:val="nil"/>
        <w:right w:val="nil"/>
        <w:between w:val="nil"/>
      </w:pBdr>
      <w:tabs>
        <w:tab w:val="center" w:pos="4536"/>
        <w:tab w:val="right" w:pos="9072"/>
        <w:tab w:val="left" w:pos="2612"/>
      </w:tabs>
      <w:rPr>
        <w:color w:val="000000"/>
      </w:rPr>
    </w:pPr>
    <w:r>
      <w:rPr>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rPr>
        <w:color w:val="000000"/>
      </w:rPr>
    </w:pPr>
  </w:p>
  <w:tbl>
    <w:tblPr>
      <w:tblStyle w:val="aff7"/>
      <w:tblW w:w="9936" w:type="dxa"/>
      <w:tblInd w:w="0" w:type="dxa"/>
      <w:tblLayout w:type="fixed"/>
      <w:tblLook w:val="0400" w:firstRow="0" w:lastRow="0" w:firstColumn="0" w:lastColumn="0" w:noHBand="0" w:noVBand="1"/>
    </w:tblPr>
    <w:tblGrid>
      <w:gridCol w:w="9936"/>
    </w:tblGrid>
    <w:tr w:rsidR="001D55E9">
      <w:tc>
        <w:tcPr>
          <w:tcW w:w="9936" w:type="dxa"/>
        </w:tcPr>
        <w:p w:rsidR="001D55E9" w:rsidRDefault="001D55E9">
          <w:pPr>
            <w:widowControl w:val="0"/>
            <w:pBdr>
              <w:top w:val="nil"/>
              <w:left w:val="nil"/>
              <w:bottom w:val="nil"/>
              <w:right w:val="nil"/>
              <w:between w:val="nil"/>
            </w:pBdr>
            <w:spacing w:line="276" w:lineRule="auto"/>
            <w:rPr>
              <w:color w:val="000000"/>
            </w:rPr>
          </w:pPr>
        </w:p>
        <w:tbl>
          <w:tblPr>
            <w:tblStyle w:val="aff8"/>
            <w:tblW w:w="9498" w:type="dxa"/>
            <w:tblInd w:w="0" w:type="dxa"/>
            <w:tblBorders>
              <w:top w:val="single" w:sz="4" w:space="0" w:color="000000"/>
            </w:tblBorders>
            <w:tblLayout w:type="fixed"/>
            <w:tblLook w:val="0400" w:firstRow="0" w:lastRow="0" w:firstColumn="0" w:lastColumn="0" w:noHBand="0" w:noVBand="1"/>
          </w:tblPr>
          <w:tblGrid>
            <w:gridCol w:w="7987"/>
            <w:gridCol w:w="1511"/>
          </w:tblGrid>
          <w:tr w:rsidR="001D55E9">
            <w:trPr>
              <w:cantSplit/>
              <w:trHeight w:val="74"/>
            </w:trPr>
            <w:tc>
              <w:tcPr>
                <w:tcW w:w="7987" w:type="dxa"/>
                <w:tcBorders>
                  <w:top w:val="nil"/>
                  <w:left w:val="nil"/>
                  <w:bottom w:val="single" w:sz="4" w:space="0" w:color="999999"/>
                  <w:right w:val="nil"/>
                </w:tcBorders>
                <w:vAlign w:val="center"/>
              </w:tcPr>
              <w:p w:rsidR="001D55E9" w:rsidRDefault="001D55E9">
                <w:pPr>
                  <w:pBdr>
                    <w:top w:val="nil"/>
                    <w:left w:val="nil"/>
                    <w:bottom w:val="nil"/>
                    <w:right w:val="nil"/>
                    <w:between w:val="nil"/>
                  </w:pBdr>
                  <w:tabs>
                    <w:tab w:val="center" w:pos="4536"/>
                    <w:tab w:val="right" w:pos="9072"/>
                  </w:tabs>
                  <w:spacing w:before="120"/>
                  <w:ind w:left="-68"/>
                  <w:jc w:val="right"/>
                  <w:rPr>
                    <w:rFonts w:ascii="Book Antiqua" w:eastAsia="Book Antiqua" w:hAnsi="Book Antiqua" w:cs="Book Antiqua"/>
                    <w:color w:val="999999"/>
                    <w:sz w:val="16"/>
                    <w:szCs w:val="16"/>
                  </w:rPr>
                </w:pPr>
              </w:p>
            </w:tc>
            <w:tc>
              <w:tcPr>
                <w:tcW w:w="1511" w:type="dxa"/>
                <w:tcBorders>
                  <w:top w:val="nil"/>
                  <w:left w:val="nil"/>
                  <w:bottom w:val="single" w:sz="4" w:space="0" w:color="999999"/>
                  <w:right w:val="nil"/>
                </w:tcBorders>
                <w:vAlign w:val="center"/>
              </w:tcPr>
              <w:p w:rsidR="001D55E9" w:rsidRDefault="001D55E9">
                <w:pPr>
                  <w:pBdr>
                    <w:top w:val="nil"/>
                    <w:left w:val="nil"/>
                    <w:bottom w:val="nil"/>
                    <w:right w:val="nil"/>
                    <w:between w:val="nil"/>
                  </w:pBdr>
                  <w:tabs>
                    <w:tab w:val="center" w:pos="4536"/>
                    <w:tab w:val="right" w:pos="9072"/>
                  </w:tabs>
                  <w:spacing w:before="120"/>
                  <w:ind w:left="-68"/>
                  <w:jc w:val="right"/>
                  <w:rPr>
                    <w:rFonts w:ascii="Book Antiqua" w:eastAsia="Book Antiqua" w:hAnsi="Book Antiqua" w:cs="Book Antiqua"/>
                    <w:color w:val="999999"/>
                    <w:sz w:val="16"/>
                    <w:szCs w:val="16"/>
                  </w:rPr>
                </w:pPr>
                <w:r>
                  <w:rPr>
                    <w:rFonts w:ascii="Book Antiqua" w:eastAsia="Book Antiqua" w:hAnsi="Book Antiqua" w:cs="Book Antiqua"/>
                    <w:color w:val="999999"/>
                    <w:sz w:val="16"/>
                    <w:szCs w:val="16"/>
                  </w:rPr>
                  <w:t xml:space="preserve">Page </w:t>
                </w:r>
                <w:r>
                  <w:rPr>
                    <w:rFonts w:ascii="Book Antiqua" w:eastAsia="Book Antiqua" w:hAnsi="Book Antiqua" w:cs="Book Antiqua"/>
                    <w:color w:val="999999"/>
                    <w:sz w:val="16"/>
                    <w:szCs w:val="16"/>
                  </w:rPr>
                  <w:fldChar w:fldCharType="begin"/>
                </w:r>
                <w:r>
                  <w:rPr>
                    <w:rFonts w:ascii="Book Antiqua" w:eastAsia="Book Antiqua" w:hAnsi="Book Antiqua" w:cs="Book Antiqua"/>
                    <w:color w:val="999999"/>
                    <w:sz w:val="16"/>
                    <w:szCs w:val="16"/>
                  </w:rPr>
                  <w:instrText>PAGE</w:instrText>
                </w:r>
                <w:r>
                  <w:rPr>
                    <w:rFonts w:ascii="Book Antiqua" w:eastAsia="Book Antiqua" w:hAnsi="Book Antiqua" w:cs="Book Antiqua"/>
                    <w:color w:val="999999"/>
                    <w:sz w:val="16"/>
                    <w:szCs w:val="16"/>
                  </w:rPr>
                  <w:fldChar w:fldCharType="separate"/>
                </w:r>
                <w:r w:rsidR="00791762">
                  <w:rPr>
                    <w:rFonts w:ascii="Book Antiqua" w:eastAsia="Book Antiqua" w:hAnsi="Book Antiqua" w:cs="Book Antiqua"/>
                    <w:noProof/>
                    <w:color w:val="999999"/>
                    <w:sz w:val="16"/>
                    <w:szCs w:val="16"/>
                  </w:rPr>
                  <w:t>12</w:t>
                </w:r>
                <w:r>
                  <w:rPr>
                    <w:rFonts w:ascii="Book Antiqua" w:eastAsia="Book Antiqua" w:hAnsi="Book Antiqua" w:cs="Book Antiqua"/>
                    <w:color w:val="999999"/>
                    <w:sz w:val="16"/>
                    <w:szCs w:val="16"/>
                  </w:rPr>
                  <w:fldChar w:fldCharType="end"/>
                </w:r>
                <w:r>
                  <w:rPr>
                    <w:rFonts w:ascii="Book Antiqua" w:eastAsia="Book Antiqua" w:hAnsi="Book Antiqua" w:cs="Book Antiqua"/>
                    <w:color w:val="999999"/>
                    <w:sz w:val="16"/>
                    <w:szCs w:val="16"/>
                  </w:rPr>
                  <w:t xml:space="preserve"> / </w:t>
                </w:r>
                <w:r>
                  <w:rPr>
                    <w:rFonts w:ascii="Book Antiqua" w:eastAsia="Book Antiqua" w:hAnsi="Book Antiqua" w:cs="Book Antiqua"/>
                    <w:color w:val="999999"/>
                    <w:sz w:val="16"/>
                    <w:szCs w:val="16"/>
                  </w:rPr>
                  <w:fldChar w:fldCharType="begin"/>
                </w:r>
                <w:r>
                  <w:rPr>
                    <w:rFonts w:ascii="Book Antiqua" w:eastAsia="Book Antiqua" w:hAnsi="Book Antiqua" w:cs="Book Antiqua"/>
                    <w:color w:val="999999"/>
                    <w:sz w:val="16"/>
                    <w:szCs w:val="16"/>
                  </w:rPr>
                  <w:instrText>NUMPAGES</w:instrText>
                </w:r>
                <w:r>
                  <w:rPr>
                    <w:rFonts w:ascii="Book Antiqua" w:eastAsia="Book Antiqua" w:hAnsi="Book Antiqua" w:cs="Book Antiqua"/>
                    <w:color w:val="999999"/>
                    <w:sz w:val="16"/>
                    <w:szCs w:val="16"/>
                  </w:rPr>
                  <w:fldChar w:fldCharType="separate"/>
                </w:r>
                <w:r w:rsidR="00791762">
                  <w:rPr>
                    <w:rFonts w:ascii="Book Antiqua" w:eastAsia="Book Antiqua" w:hAnsi="Book Antiqua" w:cs="Book Antiqua"/>
                    <w:noProof/>
                    <w:color w:val="999999"/>
                    <w:sz w:val="16"/>
                    <w:szCs w:val="16"/>
                  </w:rPr>
                  <w:t>12</w:t>
                </w:r>
                <w:r>
                  <w:rPr>
                    <w:rFonts w:ascii="Book Antiqua" w:eastAsia="Book Antiqua" w:hAnsi="Book Antiqua" w:cs="Book Antiqua"/>
                    <w:color w:val="999999"/>
                    <w:sz w:val="16"/>
                    <w:szCs w:val="16"/>
                  </w:rPr>
                  <w:fldChar w:fldCharType="end"/>
                </w:r>
              </w:p>
            </w:tc>
          </w:tr>
          <w:tr w:rsidR="001D55E9">
            <w:trPr>
              <w:cantSplit/>
              <w:trHeight w:val="281"/>
            </w:trPr>
            <w:tc>
              <w:tcPr>
                <w:tcW w:w="9498" w:type="dxa"/>
                <w:gridSpan w:val="2"/>
                <w:tcBorders>
                  <w:top w:val="single" w:sz="4" w:space="0" w:color="999999"/>
                  <w:left w:val="nil"/>
                  <w:bottom w:val="nil"/>
                  <w:right w:val="nil"/>
                </w:tcBorders>
                <w:vAlign w:val="center"/>
              </w:tcPr>
              <w:p w:rsidR="001D55E9" w:rsidRDefault="001D55E9">
                <w:pPr>
                  <w:pBdr>
                    <w:top w:val="nil"/>
                    <w:left w:val="nil"/>
                    <w:bottom w:val="nil"/>
                    <w:right w:val="nil"/>
                    <w:between w:val="nil"/>
                  </w:pBdr>
                  <w:tabs>
                    <w:tab w:val="center" w:pos="4536"/>
                    <w:tab w:val="right" w:pos="9072"/>
                  </w:tabs>
                  <w:spacing w:before="120"/>
                  <w:ind w:left="-68"/>
                  <w:rPr>
                    <w:rFonts w:ascii="Book Antiqua" w:eastAsia="Book Antiqua" w:hAnsi="Book Antiqua" w:cs="Book Antiqua"/>
                    <w:smallCaps/>
                    <w:color w:val="999999"/>
                    <w:sz w:val="14"/>
                    <w:szCs w:val="14"/>
                  </w:rPr>
                </w:pPr>
                <w:r>
                  <w:rPr>
                    <w:rFonts w:ascii="Book Antiqua" w:eastAsia="Book Antiqua" w:hAnsi="Book Antiqua" w:cs="Book Antiqua"/>
                    <w:smallCaps/>
                    <w:color w:val="999999"/>
                    <w:sz w:val="14"/>
                    <w:szCs w:val="14"/>
                  </w:rPr>
                  <w:t xml:space="preserve">DOCUMENT STRICTEMENT CONFIDENTIEL                                                                                                    RAPPORT D’AUDIT </w:t>
                </w:r>
                <w:r>
                  <w:rPr>
                    <w:rFonts w:ascii="Book Antiqua" w:eastAsia="Book Antiqua" w:hAnsi="Book Antiqua" w:cs="Book Antiqua"/>
                    <w:smallCaps/>
                    <w:color w:val="999999"/>
                    <w:sz w:val="14"/>
                    <w:szCs w:val="14"/>
                  </w:rPr>
                  <w:br/>
                </w:r>
              </w:p>
            </w:tc>
          </w:tr>
        </w:tbl>
        <w:p w:rsidR="001D55E9" w:rsidRDefault="001D55E9"/>
      </w:tc>
    </w:tr>
  </w:tbl>
  <w:p w:rsidR="001D55E9" w:rsidRDefault="001D55E9">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71" w:rsidRDefault="000D1C71">
      <w:r>
        <w:separator/>
      </w:r>
    </w:p>
  </w:footnote>
  <w:footnote w:type="continuationSeparator" w:id="0">
    <w:p w:rsidR="000D1C71" w:rsidRDefault="000D1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5E9" w:rsidRDefault="001D55E9">
    <w:pPr>
      <w:widowControl w:val="0"/>
      <w:pBdr>
        <w:top w:val="nil"/>
        <w:left w:val="nil"/>
        <w:bottom w:val="nil"/>
        <w:right w:val="nil"/>
        <w:between w:val="nil"/>
      </w:pBdr>
      <w:spacing w:line="276" w:lineRule="auto"/>
    </w:pPr>
  </w:p>
  <w:tbl>
    <w:tblPr>
      <w:tblStyle w:val="aff5"/>
      <w:tblpPr w:leftFromText="141" w:rightFromText="141" w:vertAnchor="text" w:tblpX="312"/>
      <w:tblW w:w="8849" w:type="dxa"/>
      <w:tblInd w:w="0"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000" w:firstRow="0" w:lastRow="0" w:firstColumn="0" w:lastColumn="0" w:noHBand="0" w:noVBand="0"/>
    </w:tblPr>
    <w:tblGrid>
      <w:gridCol w:w="2033"/>
      <w:gridCol w:w="3623"/>
      <w:gridCol w:w="2354"/>
      <w:gridCol w:w="839"/>
    </w:tblGrid>
    <w:tr w:rsidR="001D55E9">
      <w:trPr>
        <w:trHeight w:val="510"/>
      </w:trPr>
      <w:tc>
        <w:tcPr>
          <w:tcW w:w="2033" w:type="dxa"/>
          <w:vMerge w:val="restart"/>
          <w:vAlign w:val="bottom"/>
        </w:tcPr>
        <w:p w:rsidR="001D55E9" w:rsidRDefault="001D55E9">
          <w:pPr>
            <w:pBdr>
              <w:top w:val="nil"/>
              <w:left w:val="nil"/>
              <w:bottom w:val="nil"/>
              <w:right w:val="nil"/>
              <w:between w:val="nil"/>
            </w:pBdr>
            <w:tabs>
              <w:tab w:val="center" w:pos="4536"/>
              <w:tab w:val="right" w:pos="9072"/>
              <w:tab w:val="right" w:pos="9180"/>
            </w:tabs>
            <w:spacing w:line="360" w:lineRule="auto"/>
            <w:jc w:val="center"/>
            <w:rPr>
              <w:rFonts w:ascii="Book Antiqua" w:eastAsia="Book Antiqua" w:hAnsi="Book Antiqua" w:cs="Book Antiqua"/>
              <w:color w:val="333333"/>
            </w:rPr>
          </w:pPr>
        </w:p>
      </w:tc>
      <w:tc>
        <w:tcPr>
          <w:tcW w:w="3623" w:type="dxa"/>
          <w:vMerge w:val="restart"/>
          <w:vAlign w:val="center"/>
        </w:tcPr>
        <w:p w:rsidR="001D55E9" w:rsidRDefault="001D55E9" w:rsidP="00416A72">
          <w:pPr>
            <w:spacing w:before="40" w:after="40"/>
            <w:jc w:val="center"/>
            <w:rPr>
              <w:rFonts w:ascii="Book Antiqua" w:eastAsia="Book Antiqua" w:hAnsi="Book Antiqua" w:cs="Book Antiqua"/>
              <w:b/>
            </w:rPr>
          </w:pPr>
          <w:r>
            <w:rPr>
              <w:rFonts w:ascii="Book Antiqua" w:eastAsia="Book Antiqua" w:hAnsi="Book Antiqua" w:cs="Book Antiqua"/>
              <w:b/>
            </w:rPr>
            <w:t>RAPPORT D’AUDIT DE CONFORMITE A {NORME}</w:t>
          </w:r>
        </w:p>
      </w:tc>
      <w:tc>
        <w:tcPr>
          <w:tcW w:w="2354" w:type="dxa"/>
          <w:vAlign w:val="center"/>
        </w:tcPr>
        <w:p w:rsidR="001D55E9" w:rsidRDefault="001D55E9">
          <w:pPr>
            <w:jc w:val="center"/>
            <w:rPr>
              <w:rFonts w:ascii="Book Antiqua" w:eastAsia="Book Antiqua" w:hAnsi="Book Antiqua" w:cs="Book Antiqua"/>
              <w:b/>
              <w:color w:val="FF3300"/>
              <w:sz w:val="18"/>
              <w:szCs w:val="18"/>
            </w:rPr>
          </w:pPr>
          <w:r>
            <w:rPr>
              <w:rFonts w:ascii="Book Antiqua" w:eastAsia="Book Antiqua" w:hAnsi="Book Antiqua" w:cs="Book Antiqua"/>
              <w:b/>
              <w:sz w:val="18"/>
              <w:szCs w:val="18"/>
            </w:rPr>
            <w:t>N° de version : 1.0</w:t>
          </w:r>
        </w:p>
      </w:tc>
      <w:tc>
        <w:tcPr>
          <w:tcW w:w="839" w:type="dxa"/>
          <w:vMerge w:val="restart"/>
          <w:vAlign w:val="center"/>
        </w:tcPr>
        <w:p w:rsidR="001D55E9" w:rsidRDefault="001D55E9">
          <w:pPr>
            <w:spacing w:line="360" w:lineRule="auto"/>
            <w:jc w:val="center"/>
            <w:rPr>
              <w:rFonts w:ascii="Book Antiqua" w:eastAsia="Book Antiqua" w:hAnsi="Book Antiqua" w:cs="Book Antiqua"/>
              <w:b/>
              <w:sz w:val="18"/>
              <w:szCs w:val="18"/>
            </w:rPr>
          </w:pPr>
          <w:r>
            <w:rPr>
              <w:noProof/>
              <w:lang w:val="en-US" w:eastAsia="en-US"/>
            </w:rPr>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-31114</wp:posOffset>
                </wp:positionV>
                <wp:extent cx="347345" cy="3048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7345" cy="304800"/>
                        </a:xfrm>
                        <a:prstGeom prst="rect">
                          <a:avLst/>
                        </a:prstGeom>
                        <a:ln/>
                      </pic:spPr>
                    </pic:pic>
                  </a:graphicData>
                </a:graphic>
              </wp:anchor>
            </w:drawing>
          </w:r>
        </w:p>
      </w:tc>
    </w:tr>
    <w:tr w:rsidR="001D55E9">
      <w:trPr>
        <w:trHeight w:val="510"/>
      </w:trPr>
      <w:tc>
        <w:tcPr>
          <w:tcW w:w="2033" w:type="dxa"/>
          <w:vMerge/>
          <w:vAlign w:val="bottom"/>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sz w:val="18"/>
              <w:szCs w:val="18"/>
            </w:rPr>
          </w:pPr>
        </w:p>
      </w:tc>
      <w:tc>
        <w:tcPr>
          <w:tcW w:w="3623" w:type="dxa"/>
          <w:vMerge/>
          <w:vAlign w:val="center"/>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sz w:val="18"/>
              <w:szCs w:val="18"/>
            </w:rPr>
          </w:pPr>
        </w:p>
      </w:tc>
      <w:tc>
        <w:tcPr>
          <w:tcW w:w="2354" w:type="dxa"/>
          <w:tcMar>
            <w:left w:w="108" w:type="dxa"/>
            <w:right w:w="108" w:type="dxa"/>
          </w:tcMar>
          <w:vAlign w:val="center"/>
        </w:tcPr>
        <w:p w:rsidR="001D55E9" w:rsidRDefault="001D55E9">
          <w:pPr>
            <w:jc w:val="center"/>
            <w:rPr>
              <w:rFonts w:ascii="Book Antiqua" w:eastAsia="Book Antiqua" w:hAnsi="Book Antiqua" w:cs="Book Antiqua"/>
              <w:b/>
              <w:color w:val="FF3300"/>
              <w:sz w:val="18"/>
              <w:szCs w:val="18"/>
            </w:rPr>
          </w:pPr>
          <w:r>
            <w:rPr>
              <w:rFonts w:ascii="Book Antiqua" w:eastAsia="Book Antiqua" w:hAnsi="Book Antiqua" w:cs="Book Antiqua"/>
              <w:b/>
              <w:sz w:val="18"/>
              <w:szCs w:val="18"/>
            </w:rPr>
            <w:t>Nombre de pages : 39</w:t>
          </w:r>
        </w:p>
      </w:tc>
      <w:tc>
        <w:tcPr>
          <w:tcW w:w="839" w:type="dxa"/>
          <w:vMerge/>
          <w:vAlign w:val="center"/>
        </w:tcPr>
        <w:p w:rsidR="001D55E9" w:rsidRDefault="001D55E9">
          <w:pPr>
            <w:widowControl w:val="0"/>
            <w:pBdr>
              <w:top w:val="nil"/>
              <w:left w:val="nil"/>
              <w:bottom w:val="nil"/>
              <w:right w:val="nil"/>
              <w:between w:val="nil"/>
            </w:pBdr>
            <w:spacing w:line="276" w:lineRule="auto"/>
            <w:rPr>
              <w:rFonts w:ascii="Book Antiqua" w:eastAsia="Book Antiqua" w:hAnsi="Book Antiqua" w:cs="Book Antiqua"/>
              <w:b/>
              <w:color w:val="FF3300"/>
              <w:sz w:val="18"/>
              <w:szCs w:val="18"/>
            </w:rPr>
          </w:pPr>
        </w:p>
      </w:tc>
    </w:tr>
  </w:tbl>
  <w:p w:rsidR="001D55E9" w:rsidRDefault="001D55E9">
    <w:pPr>
      <w:pBdr>
        <w:top w:val="nil"/>
        <w:left w:val="nil"/>
        <w:bottom w:val="nil"/>
        <w:right w:val="nil"/>
        <w:between w:val="nil"/>
      </w:pBdr>
      <w:tabs>
        <w:tab w:val="center" w:pos="4536"/>
        <w:tab w:val="right" w:pos="9072"/>
      </w:tabs>
      <w:rPr>
        <w:rFonts w:ascii="Helvetica Neue" w:eastAsia="Helvetica Neue" w:hAnsi="Helvetica Neue" w:cs="Helvetica Neue"/>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27BF"/>
    <w:multiLevelType w:val="multilevel"/>
    <w:tmpl w:val="04E64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EF6A1A"/>
    <w:multiLevelType w:val="hybridMultilevel"/>
    <w:tmpl w:val="5A6C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915BB"/>
    <w:multiLevelType w:val="multilevel"/>
    <w:tmpl w:val="AB206D2E"/>
    <w:lvl w:ilvl="0">
      <w:start w:val="1"/>
      <w:numFmt w:val="decimal"/>
      <w:lvlText w:val="%1."/>
      <w:lvlJc w:val="left"/>
      <w:pPr>
        <w:ind w:left="432" w:hanging="432"/>
      </w:pPr>
    </w:lvl>
    <w:lvl w:ilvl="1">
      <w:start w:val="1"/>
      <w:numFmt w:val="decimal"/>
      <w:lvlText w:val="%1.%2"/>
      <w:lvlJc w:val="left"/>
      <w:pPr>
        <w:ind w:left="1569" w:hanging="575"/>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8F5DC6"/>
    <w:multiLevelType w:val="multilevel"/>
    <w:tmpl w:val="9F26F146"/>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21596D"/>
    <w:multiLevelType w:val="multilevel"/>
    <w:tmpl w:val="D646D02C"/>
    <w:lvl w:ilvl="0">
      <w:start w:val="1"/>
      <w:numFmt w:val="decimal"/>
      <w:lvlText w:val="R%1."/>
      <w:lvlJc w:val="left"/>
      <w:pPr>
        <w:ind w:left="859" w:hanging="150"/>
      </w:pPr>
      <w:rPr>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2AB945C4"/>
    <w:multiLevelType w:val="multilevel"/>
    <w:tmpl w:val="4366135E"/>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804EFE"/>
    <w:multiLevelType w:val="hybridMultilevel"/>
    <w:tmpl w:val="4BDCB8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9537FA"/>
    <w:multiLevelType w:val="multilevel"/>
    <w:tmpl w:val="44CCCB96"/>
    <w:lvl w:ilvl="0">
      <w:start w:val="13"/>
      <w:numFmt w:val="bullet"/>
      <w:lvlText w:val="-"/>
      <w:lvlJc w:val="left"/>
      <w:pPr>
        <w:ind w:left="620" w:hanging="360"/>
      </w:pPr>
      <w:rPr>
        <w:rFonts w:ascii="Tahoma" w:eastAsia="Tahoma" w:hAnsi="Tahoma" w:cs="Tahoma"/>
      </w:rPr>
    </w:lvl>
    <w:lvl w:ilvl="1">
      <w:start w:val="1"/>
      <w:numFmt w:val="bullet"/>
      <w:lvlText w:val="o"/>
      <w:lvlJc w:val="left"/>
      <w:pPr>
        <w:ind w:left="1340" w:hanging="360"/>
      </w:pPr>
      <w:rPr>
        <w:rFonts w:ascii="Courier New" w:eastAsia="Courier New" w:hAnsi="Courier New" w:cs="Courier New"/>
      </w:rPr>
    </w:lvl>
    <w:lvl w:ilvl="2">
      <w:start w:val="1"/>
      <w:numFmt w:val="bullet"/>
      <w:lvlText w:val="▪"/>
      <w:lvlJc w:val="left"/>
      <w:pPr>
        <w:ind w:left="2060" w:hanging="360"/>
      </w:pPr>
      <w:rPr>
        <w:rFonts w:ascii="Noto Sans Symbols" w:eastAsia="Noto Sans Symbols" w:hAnsi="Noto Sans Symbols" w:cs="Noto Sans Symbols"/>
      </w:rPr>
    </w:lvl>
    <w:lvl w:ilvl="3">
      <w:start w:val="1"/>
      <w:numFmt w:val="bullet"/>
      <w:lvlText w:val="●"/>
      <w:lvlJc w:val="left"/>
      <w:pPr>
        <w:ind w:left="2780" w:hanging="360"/>
      </w:pPr>
      <w:rPr>
        <w:rFonts w:ascii="Noto Sans Symbols" w:eastAsia="Noto Sans Symbols" w:hAnsi="Noto Sans Symbols" w:cs="Noto Sans Symbols"/>
      </w:rPr>
    </w:lvl>
    <w:lvl w:ilvl="4">
      <w:start w:val="1"/>
      <w:numFmt w:val="bullet"/>
      <w:lvlText w:val="o"/>
      <w:lvlJc w:val="left"/>
      <w:pPr>
        <w:ind w:left="3500" w:hanging="360"/>
      </w:pPr>
      <w:rPr>
        <w:rFonts w:ascii="Courier New" w:eastAsia="Courier New" w:hAnsi="Courier New" w:cs="Courier New"/>
      </w:rPr>
    </w:lvl>
    <w:lvl w:ilvl="5">
      <w:start w:val="1"/>
      <w:numFmt w:val="bullet"/>
      <w:lvlText w:val="▪"/>
      <w:lvlJc w:val="left"/>
      <w:pPr>
        <w:ind w:left="4220" w:hanging="360"/>
      </w:pPr>
      <w:rPr>
        <w:rFonts w:ascii="Noto Sans Symbols" w:eastAsia="Noto Sans Symbols" w:hAnsi="Noto Sans Symbols" w:cs="Noto Sans Symbols"/>
      </w:rPr>
    </w:lvl>
    <w:lvl w:ilvl="6">
      <w:start w:val="1"/>
      <w:numFmt w:val="bullet"/>
      <w:lvlText w:val="●"/>
      <w:lvlJc w:val="left"/>
      <w:pPr>
        <w:ind w:left="4940" w:hanging="360"/>
      </w:pPr>
      <w:rPr>
        <w:rFonts w:ascii="Noto Sans Symbols" w:eastAsia="Noto Sans Symbols" w:hAnsi="Noto Sans Symbols" w:cs="Noto Sans Symbols"/>
      </w:rPr>
    </w:lvl>
    <w:lvl w:ilvl="7">
      <w:start w:val="1"/>
      <w:numFmt w:val="bullet"/>
      <w:lvlText w:val="o"/>
      <w:lvlJc w:val="left"/>
      <w:pPr>
        <w:ind w:left="5660" w:hanging="360"/>
      </w:pPr>
      <w:rPr>
        <w:rFonts w:ascii="Courier New" w:eastAsia="Courier New" w:hAnsi="Courier New" w:cs="Courier New"/>
      </w:rPr>
    </w:lvl>
    <w:lvl w:ilvl="8">
      <w:start w:val="1"/>
      <w:numFmt w:val="bullet"/>
      <w:lvlText w:val="▪"/>
      <w:lvlJc w:val="left"/>
      <w:pPr>
        <w:ind w:left="6380" w:hanging="360"/>
      </w:pPr>
      <w:rPr>
        <w:rFonts w:ascii="Noto Sans Symbols" w:eastAsia="Noto Sans Symbols" w:hAnsi="Noto Sans Symbols" w:cs="Noto Sans Symbols"/>
      </w:rPr>
    </w:lvl>
  </w:abstractNum>
  <w:abstractNum w:abstractNumId="8" w15:restartNumberingAfterBreak="0">
    <w:nsid w:val="488D010E"/>
    <w:multiLevelType w:val="multilevel"/>
    <w:tmpl w:val="56044284"/>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4F5FFA"/>
    <w:multiLevelType w:val="multilevel"/>
    <w:tmpl w:val="85963E4A"/>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0" w15:restartNumberingAfterBreak="0">
    <w:nsid w:val="61833873"/>
    <w:multiLevelType w:val="multilevel"/>
    <w:tmpl w:val="B3066960"/>
    <w:lvl w:ilvl="0">
      <w:start w:val="1"/>
      <w:numFmt w:val="bullet"/>
      <w:lvlText w:val="●"/>
      <w:lvlJc w:val="left"/>
      <w:pPr>
        <w:ind w:left="284" w:hanging="284"/>
      </w:pPr>
      <w:rPr>
        <w:rFonts w:ascii="Noto Sans Symbols" w:eastAsia="Noto Sans Symbols" w:hAnsi="Noto Sans Symbols" w:cs="Noto Sans Symbols"/>
        <w:color w:val="000000"/>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o"/>
      <w:lvlJc w:val="left"/>
      <w:pPr>
        <w:ind w:left="852" w:hanging="284"/>
      </w:pPr>
      <w:rPr>
        <w:rFonts w:ascii="Courier New" w:eastAsia="Courier New" w:hAnsi="Courier New" w:cs="Courier New"/>
      </w:rPr>
    </w:lvl>
    <w:lvl w:ilvl="3">
      <w:start w:val="1"/>
      <w:numFmt w:val="bullet"/>
      <w:lvlText w:val="●"/>
      <w:lvlJc w:val="left"/>
      <w:pPr>
        <w:ind w:left="1136" w:hanging="284"/>
      </w:pPr>
      <w:rPr>
        <w:rFonts w:ascii="Noto Sans Symbols" w:eastAsia="Noto Sans Symbols" w:hAnsi="Noto Sans Symbols" w:cs="Noto Sans Symbols"/>
        <w:color w:val="000000"/>
      </w:rPr>
    </w:lvl>
    <w:lvl w:ilvl="4">
      <w:start w:val="1"/>
      <w:numFmt w:val="bullet"/>
      <w:lvlText w:val="🢥"/>
      <w:lvlJc w:val="left"/>
      <w:pPr>
        <w:ind w:left="1420" w:hanging="284"/>
      </w:pPr>
      <w:rPr>
        <w:rFonts w:ascii="Noto Sans Symbols" w:eastAsia="Noto Sans Symbols" w:hAnsi="Noto Sans Symbols" w:cs="Noto Sans Symbols"/>
      </w:rPr>
    </w:lvl>
    <w:lvl w:ilvl="5">
      <w:start w:val="1"/>
      <w:numFmt w:val="lowerRoman"/>
      <w:lvlText w:val="(%6)"/>
      <w:lvlJc w:val="left"/>
      <w:pPr>
        <w:ind w:left="1704" w:hanging="284"/>
      </w:pPr>
    </w:lvl>
    <w:lvl w:ilvl="6">
      <w:start w:val="1"/>
      <w:numFmt w:val="decimal"/>
      <w:lvlText w:val="%7."/>
      <w:lvlJc w:val="left"/>
      <w:pPr>
        <w:ind w:left="1988" w:hanging="284"/>
      </w:pPr>
    </w:lvl>
    <w:lvl w:ilvl="7">
      <w:start w:val="1"/>
      <w:numFmt w:val="lowerLetter"/>
      <w:lvlText w:val="%8."/>
      <w:lvlJc w:val="left"/>
      <w:pPr>
        <w:ind w:left="2272" w:hanging="284"/>
      </w:pPr>
    </w:lvl>
    <w:lvl w:ilvl="8">
      <w:start w:val="1"/>
      <w:numFmt w:val="lowerRoman"/>
      <w:lvlText w:val="%9."/>
      <w:lvlJc w:val="left"/>
      <w:pPr>
        <w:ind w:left="2556" w:hanging="284"/>
      </w:pPr>
    </w:lvl>
  </w:abstractNum>
  <w:abstractNum w:abstractNumId="11" w15:restartNumberingAfterBreak="0">
    <w:nsid w:val="79B85658"/>
    <w:multiLevelType w:val="multilevel"/>
    <w:tmpl w:val="6B9490B2"/>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9D2D67"/>
    <w:multiLevelType w:val="multilevel"/>
    <w:tmpl w:val="EE00F55E"/>
    <w:lvl w:ilvl="0">
      <w:start w:val="1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0"/>
  </w:num>
  <w:num w:numId="3">
    <w:abstractNumId w:val="2"/>
  </w:num>
  <w:num w:numId="4">
    <w:abstractNumId w:val="11"/>
  </w:num>
  <w:num w:numId="5">
    <w:abstractNumId w:val="8"/>
  </w:num>
  <w:num w:numId="6">
    <w:abstractNumId w:val="4"/>
  </w:num>
  <w:num w:numId="7">
    <w:abstractNumId w:val="9"/>
  </w:num>
  <w:num w:numId="8">
    <w:abstractNumId w:val="0"/>
  </w:num>
  <w:num w:numId="9">
    <w:abstractNumId w:val="5"/>
  </w:num>
  <w:num w:numId="10">
    <w:abstractNumId w:val="7"/>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AF"/>
    <w:rsid w:val="00014E62"/>
    <w:rsid w:val="0003486F"/>
    <w:rsid w:val="000817FC"/>
    <w:rsid w:val="000855E8"/>
    <w:rsid w:val="000C5306"/>
    <w:rsid w:val="000D1C71"/>
    <w:rsid w:val="00121465"/>
    <w:rsid w:val="00140617"/>
    <w:rsid w:val="0014315A"/>
    <w:rsid w:val="00156A73"/>
    <w:rsid w:val="00175A92"/>
    <w:rsid w:val="001930BC"/>
    <w:rsid w:val="00194D3C"/>
    <w:rsid w:val="001C2CDF"/>
    <w:rsid w:val="001D55E9"/>
    <w:rsid w:val="001D56AF"/>
    <w:rsid w:val="001F24F1"/>
    <w:rsid w:val="00210F60"/>
    <w:rsid w:val="00217E8D"/>
    <w:rsid w:val="00236731"/>
    <w:rsid w:val="00243548"/>
    <w:rsid w:val="00250A04"/>
    <w:rsid w:val="00277D2E"/>
    <w:rsid w:val="002D1A9A"/>
    <w:rsid w:val="002E05DE"/>
    <w:rsid w:val="00304ED7"/>
    <w:rsid w:val="00305AE7"/>
    <w:rsid w:val="0030668C"/>
    <w:rsid w:val="003153E5"/>
    <w:rsid w:val="00345651"/>
    <w:rsid w:val="00346EDD"/>
    <w:rsid w:val="003642D0"/>
    <w:rsid w:val="003E3A9F"/>
    <w:rsid w:val="003F1437"/>
    <w:rsid w:val="003F3F24"/>
    <w:rsid w:val="0040445C"/>
    <w:rsid w:val="00416A72"/>
    <w:rsid w:val="00423248"/>
    <w:rsid w:val="00433974"/>
    <w:rsid w:val="0044613B"/>
    <w:rsid w:val="00457E11"/>
    <w:rsid w:val="00483E18"/>
    <w:rsid w:val="00485AED"/>
    <w:rsid w:val="0049373F"/>
    <w:rsid w:val="00494BF0"/>
    <w:rsid w:val="00507719"/>
    <w:rsid w:val="005360EC"/>
    <w:rsid w:val="0054791B"/>
    <w:rsid w:val="005566C8"/>
    <w:rsid w:val="00560D44"/>
    <w:rsid w:val="00566001"/>
    <w:rsid w:val="005B5F2C"/>
    <w:rsid w:val="005B6ADC"/>
    <w:rsid w:val="005E3758"/>
    <w:rsid w:val="00607AA6"/>
    <w:rsid w:val="0062683B"/>
    <w:rsid w:val="0066629D"/>
    <w:rsid w:val="006969E4"/>
    <w:rsid w:val="006A6D99"/>
    <w:rsid w:val="006C0F5B"/>
    <w:rsid w:val="006D23F9"/>
    <w:rsid w:val="006F212D"/>
    <w:rsid w:val="006F7E5B"/>
    <w:rsid w:val="0072103A"/>
    <w:rsid w:val="00742318"/>
    <w:rsid w:val="00743093"/>
    <w:rsid w:val="0076069C"/>
    <w:rsid w:val="0076533C"/>
    <w:rsid w:val="00776C1C"/>
    <w:rsid w:val="00785B76"/>
    <w:rsid w:val="00791762"/>
    <w:rsid w:val="007A75A7"/>
    <w:rsid w:val="007D40DD"/>
    <w:rsid w:val="00800EA6"/>
    <w:rsid w:val="008558E5"/>
    <w:rsid w:val="008607DD"/>
    <w:rsid w:val="008B229D"/>
    <w:rsid w:val="008B31A1"/>
    <w:rsid w:val="008B5BAC"/>
    <w:rsid w:val="00904AF6"/>
    <w:rsid w:val="00936325"/>
    <w:rsid w:val="0093665C"/>
    <w:rsid w:val="00963332"/>
    <w:rsid w:val="00981C45"/>
    <w:rsid w:val="00986E02"/>
    <w:rsid w:val="00991C04"/>
    <w:rsid w:val="009D5CF5"/>
    <w:rsid w:val="00A079CC"/>
    <w:rsid w:val="00A469C8"/>
    <w:rsid w:val="00A55CE9"/>
    <w:rsid w:val="00A672EA"/>
    <w:rsid w:val="00A7040D"/>
    <w:rsid w:val="00A81A67"/>
    <w:rsid w:val="00A936B1"/>
    <w:rsid w:val="00A97D0C"/>
    <w:rsid w:val="00AA4B50"/>
    <w:rsid w:val="00AA777D"/>
    <w:rsid w:val="00AB3BBE"/>
    <w:rsid w:val="00AE2726"/>
    <w:rsid w:val="00AE390E"/>
    <w:rsid w:val="00B02311"/>
    <w:rsid w:val="00B14C81"/>
    <w:rsid w:val="00B63373"/>
    <w:rsid w:val="00B66548"/>
    <w:rsid w:val="00BC1F8F"/>
    <w:rsid w:val="00BD46BE"/>
    <w:rsid w:val="00BE2BA5"/>
    <w:rsid w:val="00BF59BD"/>
    <w:rsid w:val="00C0479A"/>
    <w:rsid w:val="00C17983"/>
    <w:rsid w:val="00C47B9F"/>
    <w:rsid w:val="00C6620F"/>
    <w:rsid w:val="00CA771F"/>
    <w:rsid w:val="00CE739F"/>
    <w:rsid w:val="00D26FDB"/>
    <w:rsid w:val="00D76F31"/>
    <w:rsid w:val="00DC7548"/>
    <w:rsid w:val="00DD7451"/>
    <w:rsid w:val="00DF0739"/>
    <w:rsid w:val="00E11CD7"/>
    <w:rsid w:val="00E21067"/>
    <w:rsid w:val="00E36DB6"/>
    <w:rsid w:val="00E60896"/>
    <w:rsid w:val="00E800D3"/>
    <w:rsid w:val="00F14EE8"/>
    <w:rsid w:val="00F32CC3"/>
    <w:rsid w:val="00F62B64"/>
    <w:rsid w:val="00FF01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B456D-1D99-41CD-849F-0D5DDB2A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ageBreakBefore/>
      <w:pBdr>
        <w:bottom w:val="single" w:sz="4" w:space="0" w:color="323265"/>
      </w:pBdr>
      <w:spacing w:after="360"/>
      <w:ind w:left="432" w:hanging="432"/>
      <w:outlineLvl w:val="0"/>
    </w:pPr>
    <w:rPr>
      <w:smallCaps/>
      <w:color w:val="FF0000"/>
      <w:sz w:val="40"/>
      <w:szCs w:val="40"/>
    </w:rPr>
  </w:style>
  <w:style w:type="paragraph" w:styleId="Heading2">
    <w:name w:val="heading 2"/>
    <w:basedOn w:val="Normal"/>
    <w:next w:val="Normal"/>
    <w:pPr>
      <w:keepNext/>
      <w:spacing w:before="1080" w:after="600"/>
      <w:ind w:left="1569" w:hanging="576"/>
      <w:outlineLvl w:val="1"/>
    </w:pPr>
    <w:rPr>
      <w:smallCaps/>
      <w:color w:val="FE5D4C"/>
      <w:sz w:val="32"/>
      <w:szCs w:val="32"/>
    </w:rPr>
  </w:style>
  <w:style w:type="paragraph" w:styleId="Heading3">
    <w:name w:val="heading 3"/>
    <w:basedOn w:val="Normal"/>
    <w:next w:val="Normal"/>
    <w:pPr>
      <w:keepNext/>
      <w:keepLines/>
      <w:spacing w:before="200" w:line="276" w:lineRule="auto"/>
      <w:ind w:left="720" w:hanging="720"/>
      <w:outlineLvl w:val="2"/>
    </w:pPr>
    <w:rPr>
      <w:b/>
      <w:smallCaps/>
      <w:color w:val="C00000"/>
    </w:rPr>
  </w:style>
  <w:style w:type="paragraph" w:styleId="Heading4">
    <w:name w:val="heading 4"/>
    <w:basedOn w:val="Normal"/>
    <w:next w:val="Normal"/>
    <w:pPr>
      <w:keepNext/>
      <w:spacing w:after="120"/>
      <w:ind w:left="864" w:hanging="864"/>
      <w:outlineLvl w:val="3"/>
    </w:pPr>
    <w:rPr>
      <w:rFonts w:ascii="Arial Gras" w:eastAsia="Arial Gras" w:hAnsi="Arial Gras" w:cs="Arial Gras"/>
      <w:b/>
      <w:smallCaps/>
      <w:color w:val="00B0F0"/>
      <w:sz w:val="22"/>
      <w:szCs w:val="22"/>
    </w:rPr>
  </w:style>
  <w:style w:type="paragraph" w:styleId="Heading5">
    <w:name w:val="heading 5"/>
    <w:basedOn w:val="Normal"/>
    <w:next w:val="Normal"/>
    <w:pPr>
      <w:spacing w:after="60"/>
      <w:ind w:left="1008" w:hanging="1008"/>
      <w:outlineLvl w:val="4"/>
    </w:pPr>
    <w:rPr>
      <w:b/>
      <w:i/>
      <w:sz w:val="26"/>
      <w:szCs w:val="26"/>
    </w:rPr>
  </w:style>
  <w:style w:type="paragraph" w:styleId="Heading6">
    <w:name w:val="heading 6"/>
    <w:basedOn w:val="Normal"/>
    <w:next w:val="Normal"/>
    <w:pPr>
      <w:spacing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600" w:after="480" w:line="360" w:lineRule="auto"/>
    </w:pPr>
    <w:rPr>
      <w:b/>
      <w:color w:val="008000"/>
      <w:sz w:val="32"/>
      <w:szCs w:val="32"/>
      <w:u w:val="single"/>
    </w:rPr>
  </w:style>
  <w:style w:type="table" w:customStyle="1" w:styleId="a">
    <w:basedOn w:val="TableNormal1"/>
    <w:tblPr>
      <w:tblStyleRowBandSize w:val="1"/>
      <w:tblStyleColBandSize w:val="1"/>
      <w:tblCellMar>
        <w:top w:w="68" w:type="dxa"/>
        <w:left w:w="70" w:type="dxa"/>
        <w:bottom w:w="68"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70" w:type="dxa"/>
        <w:right w:w="70" w:type="dxa"/>
      </w:tblCellMar>
    </w:tblPr>
  </w:style>
  <w:style w:type="paragraph" w:styleId="TOCHeading">
    <w:name w:val="TOC Heading"/>
    <w:basedOn w:val="Heading1"/>
    <w:next w:val="Normal"/>
    <w:uiPriority w:val="39"/>
    <w:unhideWhenUsed/>
    <w:qFormat/>
    <w:rsid w:val="00D26FDB"/>
    <w:pPr>
      <w:keepLines/>
      <w:pageBreakBefore w:val="0"/>
      <w:pBdr>
        <w:bottom w:val="none" w:sz="0" w:space="0" w:color="auto"/>
      </w:pBdr>
      <w:spacing w:before="240" w:after="0" w:line="259" w:lineRule="auto"/>
      <w:ind w:left="0" w:firstLine="0"/>
      <w:outlineLvl w:val="9"/>
    </w:pPr>
    <w:rPr>
      <w:rFonts w:asciiTheme="majorHAnsi" w:eastAsiaTheme="majorEastAsia" w:hAnsiTheme="majorHAnsi" w:cstheme="majorBidi"/>
      <w:smallCaps w:val="0"/>
      <w:color w:val="365F91" w:themeColor="accent1" w:themeShade="BF"/>
      <w:sz w:val="32"/>
      <w:szCs w:val="32"/>
    </w:rPr>
  </w:style>
  <w:style w:type="paragraph" w:styleId="TOC1">
    <w:name w:val="toc 1"/>
    <w:basedOn w:val="Normal"/>
    <w:next w:val="Normal"/>
    <w:autoRedefine/>
    <w:uiPriority w:val="39"/>
    <w:unhideWhenUsed/>
    <w:rsid w:val="00D26FDB"/>
    <w:pPr>
      <w:spacing w:after="100"/>
    </w:pPr>
  </w:style>
  <w:style w:type="paragraph" w:styleId="TOC2">
    <w:name w:val="toc 2"/>
    <w:basedOn w:val="Normal"/>
    <w:next w:val="Normal"/>
    <w:autoRedefine/>
    <w:uiPriority w:val="39"/>
    <w:unhideWhenUsed/>
    <w:rsid w:val="00D26FDB"/>
    <w:pPr>
      <w:spacing w:after="100"/>
      <w:ind w:left="240"/>
    </w:pPr>
  </w:style>
  <w:style w:type="character" w:styleId="Hyperlink">
    <w:name w:val="Hyperlink"/>
    <w:basedOn w:val="DefaultParagraphFont"/>
    <w:uiPriority w:val="99"/>
    <w:unhideWhenUsed/>
    <w:rsid w:val="00D26FDB"/>
    <w:rPr>
      <w:color w:val="0000FF" w:themeColor="hyperlink"/>
      <w:u w:val="single"/>
    </w:rPr>
  </w:style>
  <w:style w:type="paragraph" w:styleId="Header">
    <w:name w:val="header"/>
    <w:basedOn w:val="Normal"/>
    <w:link w:val="HeaderChar"/>
    <w:uiPriority w:val="99"/>
    <w:unhideWhenUsed/>
    <w:rsid w:val="005360EC"/>
    <w:pPr>
      <w:tabs>
        <w:tab w:val="center" w:pos="4680"/>
        <w:tab w:val="right" w:pos="9360"/>
      </w:tabs>
    </w:pPr>
  </w:style>
  <w:style w:type="character" w:customStyle="1" w:styleId="HeaderChar">
    <w:name w:val="Header Char"/>
    <w:basedOn w:val="DefaultParagraphFont"/>
    <w:link w:val="Header"/>
    <w:uiPriority w:val="99"/>
    <w:rsid w:val="005360EC"/>
  </w:style>
  <w:style w:type="paragraph" w:styleId="Footer">
    <w:name w:val="footer"/>
    <w:basedOn w:val="Normal"/>
    <w:link w:val="FooterChar"/>
    <w:uiPriority w:val="99"/>
    <w:unhideWhenUsed/>
    <w:rsid w:val="005360EC"/>
    <w:pPr>
      <w:tabs>
        <w:tab w:val="center" w:pos="4680"/>
        <w:tab w:val="right" w:pos="9360"/>
      </w:tabs>
    </w:pPr>
  </w:style>
  <w:style w:type="character" w:customStyle="1" w:styleId="FooterChar">
    <w:name w:val="Footer Char"/>
    <w:basedOn w:val="DefaultParagraphFont"/>
    <w:link w:val="Footer"/>
    <w:uiPriority w:val="99"/>
    <w:rsid w:val="005360EC"/>
  </w:style>
  <w:style w:type="paragraph" w:styleId="ListParagraph">
    <w:name w:val="List Paragraph"/>
    <w:basedOn w:val="Normal"/>
    <w:uiPriority w:val="34"/>
    <w:qFormat/>
    <w:rsid w:val="0074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25770">
      <w:bodyDiv w:val="1"/>
      <w:marLeft w:val="0"/>
      <w:marRight w:val="0"/>
      <w:marTop w:val="0"/>
      <w:marBottom w:val="0"/>
      <w:divBdr>
        <w:top w:val="none" w:sz="0" w:space="0" w:color="auto"/>
        <w:left w:val="none" w:sz="0" w:space="0" w:color="auto"/>
        <w:bottom w:val="none" w:sz="0" w:space="0" w:color="auto"/>
        <w:right w:val="none" w:sz="0" w:space="0" w:color="auto"/>
      </w:divBdr>
      <w:divsChild>
        <w:div w:id="802890735">
          <w:marLeft w:val="0"/>
          <w:marRight w:val="0"/>
          <w:marTop w:val="0"/>
          <w:marBottom w:val="0"/>
          <w:divBdr>
            <w:top w:val="none" w:sz="0" w:space="0" w:color="auto"/>
            <w:left w:val="none" w:sz="0" w:space="0" w:color="auto"/>
            <w:bottom w:val="none" w:sz="0" w:space="0" w:color="auto"/>
            <w:right w:val="none" w:sz="0" w:space="0" w:color="auto"/>
          </w:divBdr>
          <w:divsChild>
            <w:div w:id="1981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274">
      <w:bodyDiv w:val="1"/>
      <w:marLeft w:val="0"/>
      <w:marRight w:val="0"/>
      <w:marTop w:val="0"/>
      <w:marBottom w:val="0"/>
      <w:divBdr>
        <w:top w:val="none" w:sz="0" w:space="0" w:color="auto"/>
        <w:left w:val="none" w:sz="0" w:space="0" w:color="auto"/>
        <w:bottom w:val="none" w:sz="0" w:space="0" w:color="auto"/>
        <w:right w:val="none" w:sz="0" w:space="0" w:color="auto"/>
      </w:divBdr>
      <w:divsChild>
        <w:div w:id="993030349">
          <w:marLeft w:val="0"/>
          <w:marRight w:val="0"/>
          <w:marTop w:val="0"/>
          <w:marBottom w:val="0"/>
          <w:divBdr>
            <w:top w:val="none" w:sz="0" w:space="0" w:color="auto"/>
            <w:left w:val="none" w:sz="0" w:space="0" w:color="auto"/>
            <w:bottom w:val="none" w:sz="0" w:space="0" w:color="auto"/>
            <w:right w:val="none" w:sz="0" w:space="0" w:color="auto"/>
          </w:divBdr>
          <w:divsChild>
            <w:div w:id="18119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415">
      <w:bodyDiv w:val="1"/>
      <w:marLeft w:val="0"/>
      <w:marRight w:val="0"/>
      <w:marTop w:val="0"/>
      <w:marBottom w:val="0"/>
      <w:divBdr>
        <w:top w:val="none" w:sz="0" w:space="0" w:color="auto"/>
        <w:left w:val="none" w:sz="0" w:space="0" w:color="auto"/>
        <w:bottom w:val="none" w:sz="0" w:space="0" w:color="auto"/>
        <w:right w:val="none" w:sz="0" w:space="0" w:color="auto"/>
      </w:divBdr>
      <w:divsChild>
        <w:div w:id="1339771270">
          <w:marLeft w:val="0"/>
          <w:marRight w:val="0"/>
          <w:marTop w:val="0"/>
          <w:marBottom w:val="0"/>
          <w:divBdr>
            <w:top w:val="none" w:sz="0" w:space="0" w:color="auto"/>
            <w:left w:val="none" w:sz="0" w:space="0" w:color="auto"/>
            <w:bottom w:val="none" w:sz="0" w:space="0" w:color="auto"/>
            <w:right w:val="none" w:sz="0" w:space="0" w:color="auto"/>
          </w:divBdr>
          <w:divsChild>
            <w:div w:id="11598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8364">
      <w:bodyDiv w:val="1"/>
      <w:marLeft w:val="0"/>
      <w:marRight w:val="0"/>
      <w:marTop w:val="0"/>
      <w:marBottom w:val="0"/>
      <w:divBdr>
        <w:top w:val="none" w:sz="0" w:space="0" w:color="auto"/>
        <w:left w:val="none" w:sz="0" w:space="0" w:color="auto"/>
        <w:bottom w:val="none" w:sz="0" w:space="0" w:color="auto"/>
        <w:right w:val="none" w:sz="0" w:space="0" w:color="auto"/>
      </w:divBdr>
      <w:divsChild>
        <w:div w:id="1406151461">
          <w:marLeft w:val="0"/>
          <w:marRight w:val="0"/>
          <w:marTop w:val="0"/>
          <w:marBottom w:val="0"/>
          <w:divBdr>
            <w:top w:val="none" w:sz="0" w:space="0" w:color="auto"/>
            <w:left w:val="none" w:sz="0" w:space="0" w:color="auto"/>
            <w:bottom w:val="none" w:sz="0" w:space="0" w:color="auto"/>
            <w:right w:val="none" w:sz="0" w:space="0" w:color="auto"/>
          </w:divBdr>
          <w:divsChild>
            <w:div w:id="6697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5618">
      <w:bodyDiv w:val="1"/>
      <w:marLeft w:val="0"/>
      <w:marRight w:val="0"/>
      <w:marTop w:val="0"/>
      <w:marBottom w:val="0"/>
      <w:divBdr>
        <w:top w:val="none" w:sz="0" w:space="0" w:color="auto"/>
        <w:left w:val="none" w:sz="0" w:space="0" w:color="auto"/>
        <w:bottom w:val="none" w:sz="0" w:space="0" w:color="auto"/>
        <w:right w:val="none" w:sz="0" w:space="0" w:color="auto"/>
      </w:divBdr>
      <w:divsChild>
        <w:div w:id="1544639118">
          <w:marLeft w:val="0"/>
          <w:marRight w:val="0"/>
          <w:marTop w:val="0"/>
          <w:marBottom w:val="0"/>
          <w:divBdr>
            <w:top w:val="none" w:sz="0" w:space="0" w:color="auto"/>
            <w:left w:val="none" w:sz="0" w:space="0" w:color="auto"/>
            <w:bottom w:val="none" w:sz="0" w:space="0" w:color="auto"/>
            <w:right w:val="none" w:sz="0" w:space="0" w:color="auto"/>
          </w:divBdr>
          <w:divsChild>
            <w:div w:id="1837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396">
      <w:bodyDiv w:val="1"/>
      <w:marLeft w:val="0"/>
      <w:marRight w:val="0"/>
      <w:marTop w:val="0"/>
      <w:marBottom w:val="0"/>
      <w:divBdr>
        <w:top w:val="none" w:sz="0" w:space="0" w:color="auto"/>
        <w:left w:val="none" w:sz="0" w:space="0" w:color="auto"/>
        <w:bottom w:val="none" w:sz="0" w:space="0" w:color="auto"/>
        <w:right w:val="none" w:sz="0" w:space="0" w:color="auto"/>
      </w:divBdr>
      <w:divsChild>
        <w:div w:id="1662658645">
          <w:marLeft w:val="0"/>
          <w:marRight w:val="0"/>
          <w:marTop w:val="0"/>
          <w:marBottom w:val="0"/>
          <w:divBdr>
            <w:top w:val="none" w:sz="0" w:space="0" w:color="auto"/>
            <w:left w:val="none" w:sz="0" w:space="0" w:color="auto"/>
            <w:bottom w:val="none" w:sz="0" w:space="0" w:color="auto"/>
            <w:right w:val="none" w:sz="0" w:space="0" w:color="auto"/>
          </w:divBdr>
          <w:divsChild>
            <w:div w:id="9936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423">
      <w:bodyDiv w:val="1"/>
      <w:marLeft w:val="0"/>
      <w:marRight w:val="0"/>
      <w:marTop w:val="0"/>
      <w:marBottom w:val="0"/>
      <w:divBdr>
        <w:top w:val="none" w:sz="0" w:space="0" w:color="auto"/>
        <w:left w:val="none" w:sz="0" w:space="0" w:color="auto"/>
        <w:bottom w:val="none" w:sz="0" w:space="0" w:color="auto"/>
        <w:right w:val="none" w:sz="0" w:space="0" w:color="auto"/>
      </w:divBdr>
      <w:divsChild>
        <w:div w:id="51388708">
          <w:marLeft w:val="0"/>
          <w:marRight w:val="0"/>
          <w:marTop w:val="0"/>
          <w:marBottom w:val="0"/>
          <w:divBdr>
            <w:top w:val="none" w:sz="0" w:space="0" w:color="auto"/>
            <w:left w:val="none" w:sz="0" w:space="0" w:color="auto"/>
            <w:bottom w:val="none" w:sz="0" w:space="0" w:color="auto"/>
            <w:right w:val="none" w:sz="0" w:space="0" w:color="auto"/>
          </w:divBdr>
          <w:divsChild>
            <w:div w:id="19919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442">
      <w:bodyDiv w:val="1"/>
      <w:marLeft w:val="0"/>
      <w:marRight w:val="0"/>
      <w:marTop w:val="0"/>
      <w:marBottom w:val="0"/>
      <w:divBdr>
        <w:top w:val="none" w:sz="0" w:space="0" w:color="auto"/>
        <w:left w:val="none" w:sz="0" w:space="0" w:color="auto"/>
        <w:bottom w:val="none" w:sz="0" w:space="0" w:color="auto"/>
        <w:right w:val="none" w:sz="0" w:space="0" w:color="auto"/>
      </w:divBdr>
      <w:divsChild>
        <w:div w:id="992099108">
          <w:marLeft w:val="0"/>
          <w:marRight w:val="0"/>
          <w:marTop w:val="0"/>
          <w:marBottom w:val="0"/>
          <w:divBdr>
            <w:top w:val="none" w:sz="0" w:space="0" w:color="auto"/>
            <w:left w:val="none" w:sz="0" w:space="0" w:color="auto"/>
            <w:bottom w:val="none" w:sz="0" w:space="0" w:color="auto"/>
            <w:right w:val="none" w:sz="0" w:space="0" w:color="auto"/>
          </w:divBdr>
          <w:divsChild>
            <w:div w:id="1599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80079">
      <w:bodyDiv w:val="1"/>
      <w:marLeft w:val="0"/>
      <w:marRight w:val="0"/>
      <w:marTop w:val="0"/>
      <w:marBottom w:val="0"/>
      <w:divBdr>
        <w:top w:val="none" w:sz="0" w:space="0" w:color="auto"/>
        <w:left w:val="none" w:sz="0" w:space="0" w:color="auto"/>
        <w:bottom w:val="none" w:sz="0" w:space="0" w:color="auto"/>
        <w:right w:val="none" w:sz="0" w:space="0" w:color="auto"/>
      </w:divBdr>
      <w:divsChild>
        <w:div w:id="1366756810">
          <w:marLeft w:val="0"/>
          <w:marRight w:val="0"/>
          <w:marTop w:val="0"/>
          <w:marBottom w:val="0"/>
          <w:divBdr>
            <w:top w:val="none" w:sz="0" w:space="0" w:color="auto"/>
            <w:left w:val="none" w:sz="0" w:space="0" w:color="auto"/>
            <w:bottom w:val="none" w:sz="0" w:space="0" w:color="auto"/>
            <w:right w:val="none" w:sz="0" w:space="0" w:color="auto"/>
          </w:divBdr>
          <w:divsChild>
            <w:div w:id="18984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9e8YEadE9jjhXuLw8sSimztQ==">CgMxLjAyCGguZ2pkZ3hzMgloLjMwajB6bGwyCmlk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ajNjTFVUTURodGJzVTR1MXcxNE41WF9EUWRPNHN1bG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BAF5FB-DA7C-4C65-BC12-AFBC1F5C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khaoula.rouimipf@gmail.com</cp:lastModifiedBy>
  <cp:revision>115</cp:revision>
  <dcterms:created xsi:type="dcterms:W3CDTF">2024-10-10T11:05:00Z</dcterms:created>
  <dcterms:modified xsi:type="dcterms:W3CDTF">2024-10-20T13:38:00Z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95a0a3ac6522dca66af63c6a866f707d75a8a8d4f431efdaa5e5dc80d94fccf9</vt:lpwstr>
  </property>
</Properties>
</file>