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CE5" w:rsidRDefault="00895CE5" w:rsidP="00895CE5">
      <w:pPr>
        <w:ind w:firstLine="708"/>
        <w:rPr>
          <w:sz w:val="24"/>
        </w:rPr>
      </w:pPr>
      <w:r>
        <w:rPr>
          <w:sz w:val="24"/>
        </w:rPr>
        <w:t>МИНИСТЕРСТВО ОБРАЗОВАНИЯ И НАУКИ РЕСПУБЛИКИ БЕЛАРУСЬ</w:t>
      </w:r>
    </w:p>
    <w:p w:rsidR="00895CE5" w:rsidRDefault="00895CE5" w:rsidP="00895CE5">
      <w:pPr>
        <w:jc w:val="center"/>
        <w:rPr>
          <w:sz w:val="24"/>
        </w:rPr>
      </w:pPr>
      <w:r>
        <w:rPr>
          <w:sz w:val="24"/>
        </w:rPr>
        <w:t>БЕЛОРУССКИЙ НАЦИОНАЛЬНЫЙ ТЕХНИЧЕСКИЙ УНИВЕРСИТЕТ</w:t>
      </w:r>
    </w:p>
    <w:p w:rsidR="00895CE5" w:rsidRDefault="00895CE5" w:rsidP="00895CE5">
      <w:pPr>
        <w:jc w:val="center"/>
        <w:rPr>
          <w:sz w:val="24"/>
        </w:rPr>
      </w:pPr>
    </w:p>
    <w:p w:rsidR="00895CE5" w:rsidRDefault="00895CE5" w:rsidP="00895CE5">
      <w:pPr>
        <w:jc w:val="center"/>
        <w:rPr>
          <w:sz w:val="24"/>
        </w:rPr>
      </w:pPr>
      <w:r>
        <w:rPr>
          <w:sz w:val="24"/>
        </w:rPr>
        <w:t xml:space="preserve">Факультет </w:t>
      </w:r>
      <w:r>
        <w:rPr>
          <w:noProof/>
          <w:sz w:val="24"/>
        </w:rPr>
        <w:t xml:space="preserve">информационных технологий </w:t>
      </w:r>
      <w:r>
        <w:rPr>
          <w:sz w:val="24"/>
        </w:rPr>
        <w:t>и робототехники (ФИТР)</w:t>
      </w:r>
    </w:p>
    <w:p w:rsidR="00895CE5" w:rsidRDefault="00895CE5" w:rsidP="00895CE5">
      <w:pPr>
        <w:jc w:val="center"/>
      </w:pPr>
    </w:p>
    <w:p w:rsidR="00895CE5" w:rsidRDefault="00895CE5" w:rsidP="00895CE5">
      <w:pPr>
        <w:jc w:val="center"/>
        <w:rPr>
          <w:sz w:val="24"/>
        </w:rPr>
      </w:pPr>
      <w:r>
        <w:rPr>
          <w:sz w:val="24"/>
        </w:rPr>
        <w:t>Кафедра программного обеспечения вычислительной техники</w:t>
      </w:r>
    </w:p>
    <w:p w:rsidR="00895CE5" w:rsidRDefault="00895CE5" w:rsidP="00895CE5">
      <w:pPr>
        <w:jc w:val="center"/>
        <w:rPr>
          <w:sz w:val="24"/>
        </w:rPr>
      </w:pPr>
      <w:r>
        <w:rPr>
          <w:sz w:val="24"/>
        </w:rPr>
        <w:t>и автоматизированных систем</w:t>
      </w:r>
    </w:p>
    <w:p w:rsidR="00895CE5" w:rsidRDefault="00895CE5" w:rsidP="00895CE5">
      <w:pPr>
        <w:jc w:val="center"/>
        <w:rPr>
          <w:sz w:val="24"/>
        </w:rPr>
      </w:pPr>
    </w:p>
    <w:p w:rsidR="00895CE5" w:rsidRDefault="00895CE5" w:rsidP="00895CE5">
      <w:pPr>
        <w:jc w:val="center"/>
        <w:rPr>
          <w:sz w:val="24"/>
        </w:rPr>
      </w:pPr>
    </w:p>
    <w:p w:rsidR="00895CE5" w:rsidRDefault="00895CE5" w:rsidP="00895CE5">
      <w:pPr>
        <w:jc w:val="center"/>
        <w:rPr>
          <w:sz w:val="24"/>
        </w:rPr>
      </w:pPr>
    </w:p>
    <w:p w:rsidR="00895CE5" w:rsidRDefault="00895CE5" w:rsidP="00895CE5">
      <w:pPr>
        <w:jc w:val="center"/>
        <w:rPr>
          <w:sz w:val="24"/>
        </w:rPr>
      </w:pPr>
    </w:p>
    <w:p w:rsidR="00895CE5" w:rsidRDefault="00895CE5" w:rsidP="00895CE5">
      <w:pPr>
        <w:jc w:val="center"/>
        <w:rPr>
          <w:sz w:val="24"/>
        </w:rPr>
      </w:pPr>
    </w:p>
    <w:p w:rsidR="00895CE5" w:rsidRDefault="00895CE5" w:rsidP="00895CE5">
      <w:pPr>
        <w:jc w:val="center"/>
        <w:rPr>
          <w:sz w:val="24"/>
        </w:rPr>
      </w:pPr>
    </w:p>
    <w:p w:rsidR="00895CE5" w:rsidRDefault="00895CE5" w:rsidP="00895CE5">
      <w:pPr>
        <w:rPr>
          <w:sz w:val="24"/>
        </w:rPr>
      </w:pPr>
    </w:p>
    <w:p w:rsidR="00895CE5" w:rsidRDefault="00895CE5" w:rsidP="00895CE5">
      <w:pPr>
        <w:rPr>
          <w:sz w:val="24"/>
        </w:rPr>
      </w:pPr>
    </w:p>
    <w:p w:rsidR="00895CE5" w:rsidRDefault="00895CE5" w:rsidP="00895CE5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О Т Ч Е Т</w:t>
      </w:r>
    </w:p>
    <w:p w:rsidR="00895CE5" w:rsidRDefault="00895CE5" w:rsidP="00895CE5">
      <w:pPr>
        <w:pStyle w:val="Heading9"/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ЛАБОРАТОРНЫМ РАБОТАМ</w:t>
      </w:r>
    </w:p>
    <w:p w:rsidR="00895CE5" w:rsidRDefault="00895CE5" w:rsidP="00895CE5"/>
    <w:p w:rsidR="00895CE5" w:rsidRDefault="00895CE5" w:rsidP="00895CE5">
      <w:pPr>
        <w:jc w:val="center"/>
        <w:rPr>
          <w:b/>
          <w:sz w:val="24"/>
        </w:rPr>
      </w:pPr>
      <w:r>
        <w:rPr>
          <w:b/>
          <w:sz w:val="24"/>
        </w:rPr>
        <w:t>по курсу:</w:t>
      </w:r>
    </w:p>
    <w:p w:rsidR="00895CE5" w:rsidRDefault="00895CE5" w:rsidP="00895CE5">
      <w:pPr>
        <w:jc w:val="center"/>
        <w:rPr>
          <w:b/>
          <w:i/>
          <w:sz w:val="28"/>
        </w:rPr>
      </w:pPr>
      <w:r>
        <w:rPr>
          <w:b/>
          <w:i/>
          <w:sz w:val="28"/>
        </w:rPr>
        <w:t>" РАЗРАБОТКА ПРИЛОЖЕНИЙ В ВИЗУАЛЬНЫХ СРЕДАХ "</w:t>
      </w: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jc w:val="center"/>
        <w:rPr>
          <w:b/>
          <w:i/>
          <w:sz w:val="28"/>
        </w:rPr>
      </w:pPr>
    </w:p>
    <w:p w:rsidR="00895CE5" w:rsidRDefault="00895CE5" w:rsidP="00895CE5">
      <w:pPr>
        <w:rPr>
          <w:sz w:val="24"/>
        </w:rPr>
      </w:pPr>
    </w:p>
    <w:p w:rsidR="00895CE5" w:rsidRDefault="00895CE5" w:rsidP="00895CE5">
      <w:pPr>
        <w:jc w:val="both"/>
        <w:rPr>
          <w:sz w:val="28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5778"/>
        <w:gridCol w:w="3828"/>
      </w:tblGrid>
      <w:tr w:rsidR="00031D1B" w:rsidTr="00031D1B">
        <w:tc>
          <w:tcPr>
            <w:tcW w:w="5778" w:type="dxa"/>
            <w:hideMark/>
          </w:tcPr>
          <w:p w:rsidR="00031D1B" w:rsidRDefault="00031D1B" w:rsidP="00031D1B">
            <w:pPr>
              <w:spacing w:line="160" w:lineRule="atLeast"/>
              <w:ind w:left="142" w:firstLine="142"/>
              <w:rPr>
                <w:sz w:val="28"/>
              </w:rPr>
            </w:pPr>
            <w:r>
              <w:rPr>
                <w:sz w:val="28"/>
              </w:rPr>
              <w:t>Выполнила:</w:t>
            </w:r>
          </w:p>
        </w:tc>
        <w:tc>
          <w:tcPr>
            <w:tcW w:w="3828" w:type="dxa"/>
          </w:tcPr>
          <w:p w:rsidR="00031D1B" w:rsidRDefault="00031D1B" w:rsidP="00031D1B">
            <w:pPr>
              <w:spacing w:line="160" w:lineRule="atLeast"/>
              <w:ind w:left="34" w:hanging="109"/>
              <w:rPr>
                <w:sz w:val="28"/>
              </w:rPr>
            </w:pPr>
            <w:r>
              <w:rPr>
                <w:sz w:val="28"/>
              </w:rPr>
              <w:t xml:space="preserve">студент гр.10701219,    </w:t>
            </w:r>
          </w:p>
          <w:p w:rsidR="00031D1B" w:rsidRDefault="00031D1B" w:rsidP="00031D1B">
            <w:pPr>
              <w:spacing w:line="160" w:lineRule="atLeast"/>
              <w:ind w:left="34" w:hanging="109"/>
              <w:rPr>
                <w:sz w:val="28"/>
              </w:rPr>
            </w:pPr>
            <w:proofErr w:type="spellStart"/>
            <w:r>
              <w:rPr>
                <w:sz w:val="28"/>
              </w:rPr>
              <w:t>Харлап</w:t>
            </w:r>
            <w:proofErr w:type="spellEnd"/>
            <w:r>
              <w:rPr>
                <w:sz w:val="28"/>
              </w:rPr>
              <w:t xml:space="preserve"> С А.</w:t>
            </w:r>
          </w:p>
          <w:p w:rsidR="00031D1B" w:rsidRDefault="00031D1B" w:rsidP="00031D1B">
            <w:pPr>
              <w:spacing w:line="160" w:lineRule="atLeast"/>
              <w:ind w:left="34" w:hanging="109"/>
              <w:rPr>
                <w:sz w:val="28"/>
              </w:rPr>
            </w:pPr>
          </w:p>
        </w:tc>
      </w:tr>
      <w:tr w:rsidR="00031D1B" w:rsidTr="00031D1B">
        <w:tc>
          <w:tcPr>
            <w:tcW w:w="5778" w:type="dxa"/>
            <w:hideMark/>
          </w:tcPr>
          <w:p w:rsidR="00031D1B" w:rsidRDefault="00031D1B" w:rsidP="00031D1B">
            <w:pPr>
              <w:spacing w:line="160" w:lineRule="atLeast"/>
              <w:ind w:left="142" w:firstLine="142"/>
              <w:rPr>
                <w:sz w:val="28"/>
              </w:rPr>
            </w:pPr>
            <w:r>
              <w:rPr>
                <w:sz w:val="28"/>
              </w:rPr>
              <w:t>Проверил:</w:t>
            </w:r>
          </w:p>
        </w:tc>
        <w:tc>
          <w:tcPr>
            <w:tcW w:w="3828" w:type="dxa"/>
            <w:hideMark/>
          </w:tcPr>
          <w:p w:rsidR="00031D1B" w:rsidRDefault="00031D1B" w:rsidP="00031D1B">
            <w:pPr>
              <w:spacing w:line="160" w:lineRule="atLeast"/>
              <w:ind w:left="-108" w:firstLine="33"/>
              <w:rPr>
                <w:sz w:val="28"/>
              </w:rPr>
            </w:pPr>
            <w:r>
              <w:rPr>
                <w:sz w:val="28"/>
              </w:rPr>
              <w:t>Гурский Н.Н.</w:t>
            </w:r>
          </w:p>
        </w:tc>
      </w:tr>
    </w:tbl>
    <w:p w:rsidR="00895CE5" w:rsidRDefault="00895CE5" w:rsidP="00895CE5">
      <w:pPr>
        <w:rPr>
          <w:sz w:val="24"/>
        </w:rPr>
      </w:pPr>
    </w:p>
    <w:p w:rsidR="00895CE5" w:rsidRDefault="00895CE5" w:rsidP="00895CE5">
      <w:pPr>
        <w:rPr>
          <w:sz w:val="24"/>
        </w:rPr>
      </w:pPr>
    </w:p>
    <w:p w:rsidR="00895CE5" w:rsidRDefault="00895CE5" w:rsidP="00895CE5">
      <w:pPr>
        <w:rPr>
          <w:sz w:val="24"/>
        </w:rPr>
      </w:pPr>
    </w:p>
    <w:p w:rsidR="00895CE5" w:rsidRDefault="00895CE5" w:rsidP="00895CE5">
      <w:pPr>
        <w:rPr>
          <w:sz w:val="24"/>
        </w:rPr>
      </w:pPr>
    </w:p>
    <w:p w:rsidR="00895CE5" w:rsidRDefault="00895CE5" w:rsidP="00895CE5">
      <w:pPr>
        <w:rPr>
          <w:noProof/>
          <w:sz w:val="24"/>
        </w:rPr>
      </w:pPr>
    </w:p>
    <w:p w:rsidR="00895CE5" w:rsidRDefault="00895CE5" w:rsidP="00895CE5">
      <w:pPr>
        <w:rPr>
          <w:noProof/>
          <w:sz w:val="24"/>
        </w:rPr>
      </w:pPr>
    </w:p>
    <w:p w:rsidR="00895CE5" w:rsidRDefault="00895CE5" w:rsidP="00895CE5">
      <w:pPr>
        <w:rPr>
          <w:noProof/>
          <w:sz w:val="24"/>
        </w:rPr>
      </w:pPr>
    </w:p>
    <w:p w:rsidR="00895CE5" w:rsidRDefault="00895CE5" w:rsidP="00895CE5">
      <w:pPr>
        <w:rPr>
          <w:noProof/>
          <w:sz w:val="24"/>
        </w:rPr>
      </w:pPr>
    </w:p>
    <w:p w:rsidR="00895CE5" w:rsidRPr="002805BA" w:rsidRDefault="00895CE5" w:rsidP="00895CE5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Минск – 2020</w:t>
      </w:r>
    </w:p>
    <w:p w:rsidR="00895CE5" w:rsidRDefault="00895CE5" w:rsidP="00895CE5">
      <w:pPr>
        <w:rPr>
          <w:lang w:val="en-US"/>
        </w:rPr>
      </w:pPr>
    </w:p>
    <w:p w:rsidR="00300CAA" w:rsidRDefault="00300CAA" w:rsidP="00895CE5">
      <w:pPr>
        <w:pStyle w:val="PlainText"/>
        <w:spacing w:line="360" w:lineRule="auto"/>
        <w:jc w:val="both"/>
        <w:rPr>
          <w:rFonts w:ascii="Times New Roman" w:hAnsi="Times New Roman"/>
          <w:b/>
          <w:i/>
          <w:sz w:val="28"/>
          <w:szCs w:val="24"/>
        </w:rPr>
      </w:pPr>
    </w:p>
    <w:p w:rsidR="00895CE5" w:rsidRDefault="00895CE5" w:rsidP="00895CE5">
      <w:pPr>
        <w:pStyle w:val="PlainText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95CE5">
        <w:rPr>
          <w:rFonts w:ascii="Times New Roman" w:hAnsi="Times New Roman"/>
          <w:b/>
          <w:i/>
          <w:sz w:val="28"/>
          <w:szCs w:val="24"/>
        </w:rPr>
        <w:lastRenderedPageBreak/>
        <w:t>Цель лабораторной работы</w:t>
      </w:r>
      <w:r w:rsidRPr="00895CE5">
        <w:rPr>
          <w:rFonts w:ascii="Times New Roman" w:hAnsi="Times New Roman"/>
          <w:sz w:val="28"/>
          <w:szCs w:val="24"/>
        </w:rPr>
        <w:t xml:space="preserve">: </w:t>
      </w:r>
      <w:r w:rsidRPr="00225710">
        <w:rPr>
          <w:rFonts w:ascii="Times New Roman" w:hAnsi="Times New Roman"/>
          <w:sz w:val="24"/>
          <w:szCs w:val="24"/>
        </w:rPr>
        <w:t xml:space="preserve">Изучить компоненты </w:t>
      </w:r>
      <w:proofErr w:type="spellStart"/>
      <w:r w:rsidRPr="00225710">
        <w:rPr>
          <w:rFonts w:ascii="Times New Roman" w:hAnsi="Times New Roman"/>
          <w:sz w:val="24"/>
          <w:szCs w:val="24"/>
          <w:lang w:val="en-US"/>
        </w:rPr>
        <w:t>TPageControl</w:t>
      </w:r>
      <w:proofErr w:type="spellEnd"/>
      <w:r w:rsidRPr="00225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25710">
        <w:rPr>
          <w:rFonts w:ascii="Times New Roman" w:hAnsi="Times New Roman"/>
          <w:sz w:val="24"/>
          <w:szCs w:val="24"/>
          <w:lang w:val="en-US"/>
        </w:rPr>
        <w:t>TTabSheet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895CE5" w:rsidRDefault="00895CE5" w:rsidP="00895CE5">
      <w:pPr>
        <w:spacing w:line="360" w:lineRule="auto"/>
        <w:jc w:val="both"/>
        <w:rPr>
          <w:bCs/>
          <w:sz w:val="24"/>
          <w:szCs w:val="24"/>
        </w:rPr>
      </w:pPr>
      <w:r w:rsidRPr="00895CE5">
        <w:rPr>
          <w:b/>
          <w:bCs/>
          <w:i/>
          <w:sz w:val="28"/>
          <w:szCs w:val="24"/>
        </w:rPr>
        <w:t>Задание.</w:t>
      </w:r>
      <w:r w:rsidRPr="00895CE5">
        <w:rPr>
          <w:bCs/>
          <w:sz w:val="28"/>
          <w:szCs w:val="24"/>
        </w:rPr>
        <w:t xml:space="preserve"> </w:t>
      </w:r>
      <w:r w:rsidRPr="00225710">
        <w:rPr>
          <w:bCs/>
          <w:sz w:val="24"/>
          <w:szCs w:val="24"/>
        </w:rPr>
        <w:t>Разработать программу ввода данных, выбора метода расчета, расчета и представления результатов в табличной и графической формах на примере л</w:t>
      </w:r>
      <w:r>
        <w:rPr>
          <w:bCs/>
          <w:sz w:val="24"/>
          <w:szCs w:val="24"/>
        </w:rPr>
        <w:t>абораторной работы</w:t>
      </w:r>
      <w:r w:rsidRPr="00225710">
        <w:rPr>
          <w:bCs/>
          <w:sz w:val="24"/>
          <w:szCs w:val="24"/>
        </w:rPr>
        <w:t xml:space="preserve"> №8, реализуя отдельные вычислительные шаги на различных закладках многостраничного документа.</w:t>
      </w:r>
    </w:p>
    <w:p w:rsidR="00895CE5" w:rsidRDefault="00895CE5" w:rsidP="00895CE5">
      <w:pPr>
        <w:spacing w:line="360" w:lineRule="auto"/>
        <w:jc w:val="both"/>
        <w:rPr>
          <w:b/>
          <w:i/>
          <w:sz w:val="28"/>
          <w:szCs w:val="28"/>
        </w:rPr>
      </w:pPr>
      <w:r w:rsidRPr="00317E29">
        <w:rPr>
          <w:b/>
          <w:i/>
          <w:sz w:val="28"/>
          <w:szCs w:val="28"/>
        </w:rPr>
        <w:t>Результат выполнения задания:</w:t>
      </w:r>
    </w:p>
    <w:p w:rsidR="00895CE5" w:rsidRDefault="00895CE5" w:rsidP="00895CE5">
      <w:pPr>
        <w:spacing w:line="360" w:lineRule="auto"/>
        <w:jc w:val="both"/>
        <w:rPr>
          <w:bCs/>
          <w:sz w:val="24"/>
          <w:szCs w:val="24"/>
        </w:rPr>
      </w:pPr>
      <w:bookmarkStart w:id="0" w:name="_GoBack"/>
      <w:bookmarkEnd w:id="0"/>
    </w:p>
    <w:p w:rsidR="00895CE5" w:rsidRPr="00225710" w:rsidRDefault="00895CE5" w:rsidP="00895CE5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noProof/>
          <w:sz w:val="24"/>
          <w:szCs w:val="24"/>
          <w:lang w:val="en-US" w:eastAsia="en-US"/>
        </w:rPr>
        <w:drawing>
          <wp:inline distT="0" distB="0" distL="0" distR="0">
            <wp:extent cx="4464050" cy="2429593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91" cy="2430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529" w:rsidRDefault="00895CE5">
      <w:r>
        <w:rPr>
          <w:noProof/>
          <w:lang w:val="en-US" w:eastAsia="en-US"/>
        </w:rPr>
        <w:drawing>
          <wp:inline distT="0" distB="0" distL="0" distR="0">
            <wp:extent cx="4514850" cy="2514939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788" cy="2515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CE5" w:rsidRPr="00BE3952" w:rsidRDefault="00895CE5" w:rsidP="00895CE5">
      <w:pPr>
        <w:spacing w:before="60" w:line="360" w:lineRule="auto"/>
        <w:jc w:val="both"/>
        <w:rPr>
          <w:b/>
          <w:i/>
          <w:sz w:val="28"/>
        </w:rPr>
      </w:pPr>
      <w:r>
        <w:rPr>
          <w:b/>
          <w:i/>
          <w:sz w:val="28"/>
        </w:rPr>
        <w:t>Исходный код программы: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</w:rPr>
      </w:pPr>
      <w:proofErr w:type="spellStart"/>
      <w:r w:rsidRPr="00895CE5">
        <w:rPr>
          <w:rFonts w:ascii="Consolas" w:hAnsi="Consolas"/>
          <w:sz w:val="18"/>
          <w:szCs w:val="18"/>
        </w:rPr>
        <w:t>using</w:t>
      </w:r>
      <w:proofErr w:type="spellEnd"/>
      <w:r w:rsidRPr="00895CE5">
        <w:rPr>
          <w:rFonts w:ascii="Consolas" w:hAnsi="Consolas"/>
          <w:sz w:val="18"/>
          <w:szCs w:val="18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</w:rPr>
        <w:t>System</w:t>
      </w:r>
      <w:proofErr w:type="spellEnd"/>
      <w:r w:rsidRPr="00895CE5">
        <w:rPr>
          <w:rFonts w:ascii="Consolas" w:hAnsi="Consolas"/>
          <w:sz w:val="18"/>
          <w:szCs w:val="18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95CE5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System.Drawing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95CE5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System.Windows.Forms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95CE5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System.Collections.Generic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95CE5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System.Windows.Forms.DataVisualization.Charting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C65426" w:rsidRDefault="00895CE5" w:rsidP="00895CE5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895CE5">
        <w:rPr>
          <w:rFonts w:ascii="Consolas" w:hAnsi="Consolas"/>
          <w:sz w:val="18"/>
          <w:szCs w:val="18"/>
          <w:lang w:val="en-US"/>
        </w:rPr>
        <w:t>namespace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Lab_1</w:t>
      </w:r>
      <w:r w:rsidRPr="00C65426">
        <w:rPr>
          <w:rFonts w:ascii="Consolas" w:hAnsi="Consolas"/>
          <w:sz w:val="18"/>
          <w:szCs w:val="18"/>
          <w:lang w:val="en-US"/>
        </w:rPr>
        <w:t>3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>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partial class Form1 : Form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{   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Form1()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InitializeComponent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lastRenderedPageBreak/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tabControl1.TabPages[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0].Text = "</w:t>
      </w:r>
      <w:r w:rsidRPr="00895CE5">
        <w:rPr>
          <w:rFonts w:ascii="Consolas" w:hAnsi="Consolas"/>
          <w:sz w:val="18"/>
          <w:szCs w:val="18"/>
        </w:rPr>
        <w:t>Ввод</w:t>
      </w:r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r w:rsidRPr="00895CE5">
        <w:rPr>
          <w:rFonts w:ascii="Consolas" w:hAnsi="Consolas"/>
          <w:sz w:val="18"/>
          <w:szCs w:val="18"/>
        </w:rPr>
        <w:t>данных</w:t>
      </w:r>
      <w:r w:rsidRPr="00895CE5">
        <w:rPr>
          <w:rFonts w:ascii="Consolas" w:hAnsi="Consolas"/>
          <w:sz w:val="18"/>
          <w:szCs w:val="18"/>
          <w:lang w:val="en-US"/>
        </w:rPr>
        <w:t>";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tabControl1.TabPages[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1].Text = "</w:t>
      </w:r>
      <w:r w:rsidRPr="00895CE5">
        <w:rPr>
          <w:rFonts w:ascii="Consolas" w:hAnsi="Consolas"/>
          <w:sz w:val="18"/>
          <w:szCs w:val="18"/>
        </w:rPr>
        <w:t>Расчёт</w:t>
      </w:r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r w:rsidRPr="00895CE5">
        <w:rPr>
          <w:rFonts w:ascii="Consolas" w:hAnsi="Consolas"/>
          <w:sz w:val="18"/>
          <w:szCs w:val="18"/>
        </w:rPr>
        <w:t>данных</w:t>
      </w:r>
      <w:r w:rsidRPr="00895CE5">
        <w:rPr>
          <w:rFonts w:ascii="Consolas" w:hAnsi="Consolas"/>
          <w:sz w:val="18"/>
          <w:szCs w:val="18"/>
          <w:lang w:val="en-US"/>
        </w:rPr>
        <w:t>";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tabControl1.TabPages[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2].Text = "</w:t>
      </w:r>
      <w:r w:rsidRPr="00895CE5">
        <w:rPr>
          <w:rFonts w:ascii="Consolas" w:hAnsi="Consolas"/>
          <w:sz w:val="18"/>
          <w:szCs w:val="18"/>
        </w:rPr>
        <w:t>График</w:t>
      </w:r>
      <w:r w:rsidRPr="00895CE5">
        <w:rPr>
          <w:rFonts w:ascii="Consolas" w:hAnsi="Consolas"/>
          <w:sz w:val="18"/>
          <w:szCs w:val="18"/>
          <w:lang w:val="en-US"/>
        </w:rPr>
        <w:t>";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AxisY.MajorGrid.LineColor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Color.LightBlue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AxisX.MajorGrid.LineColor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Color.LightBlue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AxisY.MajorGrid.LineDashStyle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System.Windows.Forms.DataVisualization.Charting.ChartDashStyle.Dash;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AxisX.MajorGrid.LineDashStyle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System.Windows.Forms.DataVisualization.Charting.ChartDashStyle.Dash;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void button2_Click(object sender,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e)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(chart1.ChartAreas[0].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AxisX.MajorGrid.Enabled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== false || chart1.ChartAreas[0].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AxisY.MajorGrid.Enabled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== false)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AxisX.MajorGrid.Enabled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true;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AxisY.MajorGrid.Enabled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true;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else</w:t>
      </w:r>
      <w:proofErr w:type="gramEnd"/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AxisX.MajorGrid.Enabled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AxisY.MajorGrid.Enabled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void tabControl1_Click(object sender,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e)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String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msg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"";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double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numY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numZ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numH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int</w:t>
      </w:r>
      <w:proofErr w:type="spellEnd"/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count = 0;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chart1.Series[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ChartType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System.Windows.Forms.DataVisualization.Charting.SeriesChartType.Spline;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List&lt;double&gt; X2 = new List&lt;double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&gt;(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List&lt;double&gt; Y2 = new List&lt;double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&gt;(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try</w:t>
      </w:r>
      <w:proofErr w:type="gramEnd"/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(textBox1.Text);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numY</w:t>
      </w:r>
      <w:proofErr w:type="spellEnd"/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(textBox2.Text);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numZ</w:t>
      </w:r>
      <w:proofErr w:type="spellEnd"/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(textBox3.Text);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numH</w:t>
      </w:r>
      <w:proofErr w:type="spellEnd"/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(textBox5.Text);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const</w:t>
      </w:r>
      <w:proofErr w:type="spellEnd"/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N = 100;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for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0;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&lt; N;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++)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double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answer = 2 /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Math.Exp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)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Math.Exp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numY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)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Math.Sqrt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) - 3;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X2.Add(</w:t>
      </w:r>
      <w:proofErr w:type="spellStart"/>
      <w:proofErr w:type="gramEnd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Y2.Add(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answer);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chart1.Series[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Points.AddXY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, answer);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numH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msg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(count + 1) + ") X = "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numX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+ "Y =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" +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numY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+ "Z = "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numZ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+ "G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= "</w:t>
      </w:r>
      <w:proofErr w:type="gramEnd"/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+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Math.Round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answer)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textBox4.Text +=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msg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count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++;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Series s1 = new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Series(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"SMO");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s1.ChartType = System.Windows.Forms.DataVisualization.Charting.SeriesChartType.Spline;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s1.Color = 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Color.DeepPink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s1.Points.DataBindXY(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Y2, X2);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chart1.Series.Add(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s1);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AxisX.LabelStyle.Format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"{0,#}";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lastRenderedPageBreak/>
        <w:t xml:space="preserve">    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AxisY.LabelStyle.Format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 xml:space="preserve"> = "{0,#}";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895CE5">
        <w:rPr>
          <w:rFonts w:ascii="Consolas" w:hAnsi="Consolas"/>
          <w:sz w:val="18"/>
          <w:szCs w:val="18"/>
          <w:lang w:val="en-US"/>
        </w:rPr>
        <w:t>catch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895CE5">
        <w:rPr>
          <w:rFonts w:ascii="Consolas" w:hAnsi="Consolas"/>
          <w:sz w:val="18"/>
          <w:szCs w:val="18"/>
          <w:lang w:val="en-US"/>
        </w:rPr>
        <w:t>FormatException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)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95CE5" w:rsidRPr="00895CE5" w:rsidRDefault="00895CE5" w:rsidP="00895CE5">
      <w:pPr>
        <w:rPr>
          <w:rFonts w:ascii="Consolas" w:hAnsi="Consolas"/>
          <w:sz w:val="18"/>
          <w:szCs w:val="18"/>
          <w:lang w:val="en-US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95CE5">
        <w:rPr>
          <w:rFonts w:ascii="Consolas" w:hAnsi="Consolas"/>
          <w:sz w:val="18"/>
          <w:szCs w:val="18"/>
          <w:lang w:val="en-US"/>
        </w:rPr>
        <w:t>MessageBox.Show</w:t>
      </w:r>
      <w:proofErr w:type="spellEnd"/>
      <w:r w:rsidRPr="00895CE5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895CE5">
        <w:rPr>
          <w:rFonts w:ascii="Consolas" w:hAnsi="Consolas"/>
          <w:sz w:val="18"/>
          <w:szCs w:val="18"/>
          <w:lang w:val="en-US"/>
        </w:rPr>
        <w:t>"</w:t>
      </w:r>
      <w:r>
        <w:rPr>
          <w:rFonts w:ascii="Consolas" w:hAnsi="Consolas"/>
          <w:sz w:val="18"/>
          <w:szCs w:val="18"/>
          <w:lang w:val="en-US"/>
        </w:rPr>
        <w:t>It is not a number</w:t>
      </w:r>
      <w:r w:rsidRPr="00895CE5">
        <w:rPr>
          <w:rFonts w:ascii="Consolas" w:hAnsi="Consolas"/>
          <w:sz w:val="18"/>
          <w:szCs w:val="18"/>
          <w:lang w:val="en-US"/>
        </w:rPr>
        <w:t>!", "Error!");</w:t>
      </w:r>
    </w:p>
    <w:p w:rsidR="00895CE5" w:rsidRPr="00C65426" w:rsidRDefault="00895CE5" w:rsidP="00895CE5">
      <w:pPr>
        <w:rPr>
          <w:rFonts w:ascii="Consolas" w:hAnsi="Consolas"/>
          <w:sz w:val="18"/>
          <w:szCs w:val="18"/>
        </w:rPr>
      </w:pPr>
      <w:r w:rsidRPr="00895CE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C65426">
        <w:rPr>
          <w:rFonts w:ascii="Consolas" w:hAnsi="Consolas"/>
          <w:sz w:val="18"/>
          <w:szCs w:val="18"/>
        </w:rPr>
        <w:t>}</w:t>
      </w:r>
    </w:p>
    <w:p w:rsidR="00895CE5" w:rsidRPr="00C65426" w:rsidRDefault="00895CE5" w:rsidP="00895CE5">
      <w:pPr>
        <w:rPr>
          <w:rFonts w:ascii="Consolas" w:hAnsi="Consolas"/>
          <w:sz w:val="18"/>
          <w:szCs w:val="18"/>
        </w:rPr>
      </w:pPr>
      <w:r w:rsidRPr="00C65426">
        <w:rPr>
          <w:rFonts w:ascii="Consolas" w:hAnsi="Consolas"/>
          <w:sz w:val="18"/>
          <w:szCs w:val="18"/>
        </w:rPr>
        <w:t xml:space="preserve">        }</w:t>
      </w:r>
    </w:p>
    <w:p w:rsidR="00895CE5" w:rsidRPr="00C65426" w:rsidRDefault="00895CE5" w:rsidP="00895CE5">
      <w:pPr>
        <w:rPr>
          <w:rFonts w:ascii="Consolas" w:hAnsi="Consolas"/>
          <w:sz w:val="18"/>
          <w:szCs w:val="18"/>
        </w:rPr>
      </w:pPr>
      <w:r w:rsidRPr="00C65426">
        <w:rPr>
          <w:rFonts w:ascii="Consolas" w:hAnsi="Consolas"/>
          <w:sz w:val="18"/>
          <w:szCs w:val="18"/>
        </w:rPr>
        <w:t xml:space="preserve">    }</w:t>
      </w:r>
    </w:p>
    <w:p w:rsidR="00895CE5" w:rsidRPr="00C65426" w:rsidRDefault="00895CE5" w:rsidP="00895CE5">
      <w:pPr>
        <w:rPr>
          <w:rFonts w:ascii="Consolas" w:hAnsi="Consolas"/>
          <w:sz w:val="18"/>
          <w:szCs w:val="18"/>
        </w:rPr>
      </w:pPr>
      <w:r w:rsidRPr="00C65426">
        <w:rPr>
          <w:rFonts w:ascii="Consolas" w:hAnsi="Consolas"/>
          <w:sz w:val="18"/>
          <w:szCs w:val="18"/>
        </w:rPr>
        <w:t>}</w:t>
      </w:r>
    </w:p>
    <w:p w:rsidR="00895CE5" w:rsidRPr="00C65426" w:rsidRDefault="00895CE5" w:rsidP="00895CE5">
      <w:pPr>
        <w:rPr>
          <w:rFonts w:ascii="Consolas" w:hAnsi="Consolas"/>
          <w:sz w:val="18"/>
          <w:szCs w:val="18"/>
        </w:rPr>
      </w:pPr>
    </w:p>
    <w:p w:rsidR="00895CE5" w:rsidRPr="00F84FAE" w:rsidRDefault="00F84FAE" w:rsidP="00895CE5">
      <w:pPr>
        <w:rPr>
          <w:rFonts w:ascii="Consolas" w:hAnsi="Consolas"/>
          <w:sz w:val="18"/>
          <w:szCs w:val="18"/>
        </w:rPr>
      </w:pPr>
      <w:r w:rsidRPr="00254DA2">
        <w:rPr>
          <w:b/>
          <w:i/>
          <w:sz w:val="28"/>
          <w:szCs w:val="24"/>
        </w:rPr>
        <w:t>Вывод:</w:t>
      </w:r>
      <w:r w:rsidRPr="00254DA2">
        <w:rPr>
          <w:sz w:val="28"/>
          <w:szCs w:val="24"/>
        </w:rPr>
        <w:t xml:space="preserve"> </w:t>
      </w:r>
      <w:r w:rsidRPr="00254DA2">
        <w:rPr>
          <w:sz w:val="24"/>
          <w:szCs w:val="24"/>
        </w:rPr>
        <w:t>в данной лабораторной работе</w:t>
      </w:r>
      <w:r w:rsidRPr="00E2005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был изучен компонент </w:t>
      </w:r>
      <w:proofErr w:type="spellStart"/>
      <w:r>
        <w:rPr>
          <w:sz w:val="24"/>
          <w:szCs w:val="24"/>
          <w:lang w:val="en-US"/>
        </w:rPr>
        <w:t>TabContol</w:t>
      </w:r>
      <w:proofErr w:type="spellEnd"/>
      <w:r w:rsidRPr="00F84FAE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lang w:val="en-US"/>
        </w:rPr>
        <w:t>TabPages</w:t>
      </w:r>
      <w:proofErr w:type="spellEnd"/>
      <w:r>
        <w:rPr>
          <w:sz w:val="24"/>
          <w:szCs w:val="24"/>
        </w:rPr>
        <w:t>. Для закрепления полученных теоретических знаний было реализовано приложение с несколькими закладками.</w:t>
      </w:r>
    </w:p>
    <w:sectPr w:rsidR="00895CE5" w:rsidRPr="00F84FAE" w:rsidSect="002465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895CE5"/>
    <w:rsid w:val="00031D1B"/>
    <w:rsid w:val="00246529"/>
    <w:rsid w:val="00300CAA"/>
    <w:rsid w:val="00895CE5"/>
    <w:rsid w:val="00C65426"/>
    <w:rsid w:val="00F8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8757"/>
  <w15:docId w15:val="{F8BA72E2-C527-44F3-AFCE-FB3EBC9B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5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95CE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semiHidden/>
    <w:rsid w:val="00895CE5"/>
    <w:rPr>
      <w:rFonts w:ascii="Arial" w:eastAsia="Times New Roman" w:hAnsi="Arial" w:cs="Arial"/>
      <w:lang w:eastAsia="ru-RU"/>
    </w:rPr>
  </w:style>
  <w:style w:type="paragraph" w:styleId="PlainText">
    <w:name w:val="Plain Text"/>
    <w:basedOn w:val="Normal"/>
    <w:link w:val="PlainTextChar"/>
    <w:rsid w:val="00895CE5"/>
    <w:rPr>
      <w:rFonts w:ascii="Courier New" w:hAnsi="Courier New"/>
      <w:szCs w:val="12"/>
    </w:rPr>
  </w:style>
  <w:style w:type="character" w:customStyle="1" w:styleId="PlainTextChar">
    <w:name w:val="Plain Text Char"/>
    <w:basedOn w:val="DefaultParagraphFont"/>
    <w:link w:val="PlainText"/>
    <w:rsid w:val="00895CE5"/>
    <w:rPr>
      <w:rFonts w:ascii="Courier New" w:eastAsia="Times New Roman" w:hAnsi="Courier New" w:cs="Times New Roman"/>
      <w:sz w:val="20"/>
      <w:szCs w:val="12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C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CE5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Xiaomi</dc:creator>
  <cp:lastModifiedBy>Siarhei Kharlap</cp:lastModifiedBy>
  <cp:revision>5</cp:revision>
  <dcterms:created xsi:type="dcterms:W3CDTF">2020-11-21T14:36:00Z</dcterms:created>
  <dcterms:modified xsi:type="dcterms:W3CDTF">2020-12-18T12:40:00Z</dcterms:modified>
</cp:coreProperties>
</file>