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2231" w14:textId="116542A1" w:rsidR="003E5CFC" w:rsidRDefault="00BA6788" w:rsidP="00BA6788">
      <w:pPr>
        <w:pStyle w:val="Heading1"/>
      </w:pPr>
      <w:r>
        <w:t>Function Description</w:t>
      </w:r>
    </w:p>
    <w:p w14:paraId="74B9D6CD" w14:textId="4097223B" w:rsidR="00BA6788" w:rsidRDefault="00BA6788" w:rsidP="00BA6788">
      <w:r w:rsidRPr="00BA6788">
        <w:rPr>
          <w:b/>
          <w:bCs/>
        </w:rPr>
        <w:t>Function Name:</w:t>
      </w:r>
      <w:r w:rsidR="0001755E">
        <w:t xml:space="preserve"> </w:t>
      </w:r>
      <w:proofErr w:type="spellStart"/>
      <w:r w:rsidR="0001755E" w:rsidRPr="0001755E">
        <w:t>hasEnoughSpace</w:t>
      </w:r>
      <w:proofErr w:type="spell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560F7AAD" w:rsidR="00BA6788" w:rsidRDefault="0001755E" w:rsidP="00BA6788">
            <w:r>
              <w:t>tr</w:t>
            </w:r>
          </w:p>
        </w:tc>
        <w:tc>
          <w:tcPr>
            <w:tcW w:w="1710" w:type="dxa"/>
          </w:tcPr>
          <w:p w14:paraId="489B1FCB" w14:textId="1F84973A"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const struct Truck*</w:t>
            </w:r>
          </w:p>
        </w:tc>
        <w:tc>
          <w:tcPr>
            <w:tcW w:w="5215" w:type="dxa"/>
          </w:tcPr>
          <w:p w14:paraId="021F9A7F" w14:textId="0FDDDD22"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Pointer to the truck to check capacity</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4B426536" w:rsidR="00BA6788" w:rsidRDefault="0001755E" w:rsidP="00BA6788">
            <w:proofErr w:type="spellStart"/>
            <w:r>
              <w:t>wght</w:t>
            </w:r>
            <w:proofErr w:type="spellEnd"/>
          </w:p>
        </w:tc>
        <w:tc>
          <w:tcPr>
            <w:tcW w:w="1710" w:type="dxa"/>
          </w:tcPr>
          <w:p w14:paraId="33610DFF" w14:textId="242C61B6" w:rsidR="00BA6788" w:rsidRDefault="0001755E" w:rsidP="00BA6788">
            <w:pPr>
              <w:cnfStyle w:val="000000000000" w:firstRow="0" w:lastRow="0" w:firstColumn="0" w:lastColumn="0" w:oddVBand="0" w:evenVBand="0" w:oddHBand="0" w:evenHBand="0" w:firstRowFirstColumn="0" w:firstRowLastColumn="0" w:lastRowFirstColumn="0" w:lastRowLastColumn="0"/>
            </w:pPr>
            <w:r w:rsidRPr="0001755E">
              <w:t>const int</w:t>
            </w:r>
          </w:p>
        </w:tc>
        <w:tc>
          <w:tcPr>
            <w:tcW w:w="5215" w:type="dxa"/>
          </w:tcPr>
          <w:p w14:paraId="2D62B4A6" w14:textId="1D9BE6EF" w:rsidR="00BA6788" w:rsidRDefault="0001755E" w:rsidP="00BA6788">
            <w:pPr>
              <w:cnfStyle w:val="000000000000" w:firstRow="0" w:lastRow="0" w:firstColumn="0" w:lastColumn="0" w:oddVBand="0" w:evenVBand="0" w:oddHBand="0" w:evenHBand="0" w:firstRowFirstColumn="0" w:firstRowLastColumn="0" w:lastRowFirstColumn="0" w:lastRowLastColumn="0"/>
            </w:pPr>
            <w:r w:rsidRPr="0001755E">
              <w:t>Weight of the shipment to be loaded</w:t>
            </w: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4FABB00B" w:rsidR="00BA6788" w:rsidRDefault="0001755E" w:rsidP="00BA6788">
            <w:r>
              <w:t>vol</w:t>
            </w:r>
          </w:p>
        </w:tc>
        <w:tc>
          <w:tcPr>
            <w:tcW w:w="1710" w:type="dxa"/>
          </w:tcPr>
          <w:p w14:paraId="1931629E" w14:textId="6F4C5BBD"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const int</w:t>
            </w:r>
          </w:p>
        </w:tc>
        <w:tc>
          <w:tcPr>
            <w:tcW w:w="5215" w:type="dxa"/>
          </w:tcPr>
          <w:p w14:paraId="16A100B9" w14:textId="5740CC4C"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Volume of the shipment to be loaded</w:t>
            </w: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BA6788" w:rsidRDefault="00BA6788" w:rsidP="00BA6788"/>
        </w:tc>
        <w:tc>
          <w:tcPr>
            <w:tcW w:w="1710" w:type="dxa"/>
          </w:tcPr>
          <w:p w14:paraId="533191CA"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47125D3C" w:rsidR="00BA6788" w:rsidRDefault="00BA6788" w:rsidP="00BA6788">
      <w:r w:rsidRPr="00BA6788">
        <w:rPr>
          <w:b/>
          <w:bCs/>
        </w:rPr>
        <w:t>Returns:</w:t>
      </w:r>
      <w:r>
        <w:t xml:space="preserve"> </w:t>
      </w:r>
      <w:r w:rsidR="0001755E">
        <w:t>‘</w:t>
      </w:r>
      <w:r w:rsidR="0001755E" w:rsidRPr="0001755E">
        <w:t>int</w:t>
      </w:r>
      <w:r w:rsidR="0001755E">
        <w:t>’</w:t>
      </w:r>
      <w:r w:rsidR="0001755E" w:rsidRPr="0001755E">
        <w:t xml:space="preserve"> - Returns 1 if the truck can hold the weight and volume, 0 if not.</w:t>
      </w:r>
    </w:p>
    <w:p w14:paraId="5EEA3BD3" w14:textId="423BC861" w:rsidR="0001755E" w:rsidRPr="0001755E" w:rsidRDefault="00BA6788" w:rsidP="00BA6788">
      <w:pPr>
        <w:rPr>
          <w:color w:val="0D0D0D" w:themeColor="text1" w:themeTint="F2"/>
        </w:rPr>
      </w:pPr>
      <w:r w:rsidRPr="00BA6788">
        <w:rPr>
          <w:b/>
          <w:bCs/>
        </w:rPr>
        <w:t>Description:</w:t>
      </w:r>
      <w:r>
        <w:t xml:space="preserve"> </w:t>
      </w:r>
      <w:r w:rsidR="0001755E" w:rsidRPr="0001755E">
        <w:rPr>
          <w:color w:val="0D0D0D" w:themeColor="text1" w:themeTint="F2"/>
        </w:rPr>
        <w:t>This function checks if the truck, represented by the pointer tr, has enough remaining capacity to hold a shipment with the specified weight (</w:t>
      </w:r>
      <w:proofErr w:type="spellStart"/>
      <w:r w:rsidR="0001755E" w:rsidRPr="0001755E">
        <w:rPr>
          <w:color w:val="0D0D0D" w:themeColor="text1" w:themeTint="F2"/>
        </w:rPr>
        <w:t>wght</w:t>
      </w:r>
      <w:proofErr w:type="spellEnd"/>
      <w:r w:rsidR="0001755E" w:rsidRPr="0001755E">
        <w:rPr>
          <w:color w:val="0D0D0D" w:themeColor="text1" w:themeTint="F2"/>
        </w:rPr>
        <w:t>) and volume (vol). It compares the truck's current load and capacity against the new shipment's requirements. If the truck can accommodate the additional weight and volume, it returns 1. Otherwise, it returns 0.</w:t>
      </w:r>
    </w:p>
    <w:p w14:paraId="363D59AF" w14:textId="77777777" w:rsidR="0001755E" w:rsidRDefault="0001755E" w:rsidP="0001755E">
      <w:r w:rsidRPr="00BA6788">
        <w:rPr>
          <w:b/>
          <w:bCs/>
        </w:rPr>
        <w:t>Function Name:</w:t>
      </w:r>
      <w:r>
        <w:t xml:space="preserve"> </w:t>
      </w:r>
      <w:proofErr w:type="spellStart"/>
      <w:r w:rsidRPr="0001755E">
        <w:t>loadShipment</w:t>
      </w:r>
      <w:proofErr w:type="spellEnd"/>
    </w:p>
    <w:p w14:paraId="647A088B" w14:textId="5C835AC0"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4049AE0C"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8A6A911" w14:textId="77777777" w:rsidR="0001755E" w:rsidRDefault="0001755E" w:rsidP="00466379">
            <w:r>
              <w:t>Parameter Name</w:t>
            </w:r>
          </w:p>
        </w:tc>
        <w:tc>
          <w:tcPr>
            <w:tcW w:w="1710" w:type="dxa"/>
            <w:shd w:val="clear" w:color="auto" w:fill="BFBFBF" w:themeFill="background1" w:themeFillShade="BF"/>
          </w:tcPr>
          <w:p w14:paraId="6CB0D295"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68B7D10"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2CEEC29B"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5A6D707" w14:textId="345790E0" w:rsidR="0001755E" w:rsidRDefault="0001755E" w:rsidP="00466379">
            <w:r w:rsidRPr="0001755E">
              <w:t>tr</w:t>
            </w:r>
          </w:p>
        </w:tc>
        <w:tc>
          <w:tcPr>
            <w:tcW w:w="1710" w:type="dxa"/>
          </w:tcPr>
          <w:p w14:paraId="4C940B1F" w14:textId="2E4C1C29" w:rsidR="0001755E" w:rsidRDefault="0001755E" w:rsidP="00466379">
            <w:pPr>
              <w:cnfStyle w:val="000000100000" w:firstRow="0" w:lastRow="0" w:firstColumn="0" w:lastColumn="0" w:oddVBand="0" w:evenVBand="0" w:oddHBand="1" w:evenHBand="0" w:firstRowFirstColumn="0" w:firstRowLastColumn="0" w:lastRowFirstColumn="0" w:lastRowLastColumn="0"/>
            </w:pPr>
            <w:r>
              <w:t>struct Truck*</w:t>
            </w:r>
          </w:p>
        </w:tc>
        <w:tc>
          <w:tcPr>
            <w:tcW w:w="5215" w:type="dxa"/>
          </w:tcPr>
          <w:p w14:paraId="667B8D76" w14:textId="04EC4F89"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Pointer to the truck to load the shipment into</w:t>
            </w:r>
          </w:p>
        </w:tc>
      </w:tr>
      <w:tr w:rsidR="0001755E" w14:paraId="37DA5EE5"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5EAC8CDF" w14:textId="159D2DE4" w:rsidR="0001755E" w:rsidRDefault="0001755E" w:rsidP="00466379">
            <w:proofErr w:type="spellStart"/>
            <w:r>
              <w:t>wght</w:t>
            </w:r>
            <w:proofErr w:type="spellEnd"/>
          </w:p>
        </w:tc>
        <w:tc>
          <w:tcPr>
            <w:tcW w:w="1710" w:type="dxa"/>
          </w:tcPr>
          <w:p w14:paraId="1CA53BAD" w14:textId="23C74FE6" w:rsidR="0001755E" w:rsidRDefault="0001755E" w:rsidP="00466379">
            <w:pPr>
              <w:cnfStyle w:val="000000000000" w:firstRow="0" w:lastRow="0" w:firstColumn="0" w:lastColumn="0" w:oddVBand="0" w:evenVBand="0" w:oddHBand="0" w:evenHBand="0" w:firstRowFirstColumn="0" w:firstRowLastColumn="0" w:lastRowFirstColumn="0" w:lastRowLastColumn="0"/>
            </w:pPr>
            <w:r>
              <w:t>const int</w:t>
            </w:r>
          </w:p>
        </w:tc>
        <w:tc>
          <w:tcPr>
            <w:tcW w:w="5215" w:type="dxa"/>
          </w:tcPr>
          <w:p w14:paraId="09EF2E92" w14:textId="52310F2F" w:rsidR="0001755E" w:rsidRDefault="00B62111" w:rsidP="00466379">
            <w:pPr>
              <w:cnfStyle w:val="000000000000" w:firstRow="0" w:lastRow="0" w:firstColumn="0" w:lastColumn="0" w:oddVBand="0" w:evenVBand="0" w:oddHBand="0" w:evenHBand="0" w:firstRowFirstColumn="0" w:firstRowLastColumn="0" w:lastRowFirstColumn="0" w:lastRowLastColumn="0"/>
            </w:pPr>
            <w:r w:rsidRPr="00B62111">
              <w:t>Weight of the shipment to be loaded</w:t>
            </w:r>
          </w:p>
        </w:tc>
      </w:tr>
      <w:tr w:rsidR="0001755E" w14:paraId="0AEB14D5"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775873" w14:textId="5C741042" w:rsidR="0001755E" w:rsidRDefault="0001755E" w:rsidP="00466379">
            <w:r>
              <w:t>vol</w:t>
            </w:r>
          </w:p>
        </w:tc>
        <w:tc>
          <w:tcPr>
            <w:tcW w:w="1710" w:type="dxa"/>
          </w:tcPr>
          <w:p w14:paraId="308904C7" w14:textId="6CC421F6" w:rsidR="0001755E" w:rsidRDefault="0001755E" w:rsidP="00466379">
            <w:pPr>
              <w:cnfStyle w:val="000000100000" w:firstRow="0" w:lastRow="0" w:firstColumn="0" w:lastColumn="0" w:oddVBand="0" w:evenVBand="0" w:oddHBand="1" w:evenHBand="0" w:firstRowFirstColumn="0" w:firstRowLastColumn="0" w:lastRowFirstColumn="0" w:lastRowLastColumn="0"/>
            </w:pPr>
            <w:r>
              <w:t>const int</w:t>
            </w:r>
          </w:p>
        </w:tc>
        <w:tc>
          <w:tcPr>
            <w:tcW w:w="5215" w:type="dxa"/>
          </w:tcPr>
          <w:p w14:paraId="13890755" w14:textId="777BE9E7"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Volume of the shipment to be loaded</w:t>
            </w:r>
          </w:p>
        </w:tc>
      </w:tr>
      <w:tr w:rsidR="0001755E" w14:paraId="03CE0A53"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778AF7C2" w14:textId="77777777" w:rsidR="0001755E" w:rsidRDefault="0001755E" w:rsidP="00466379"/>
        </w:tc>
        <w:tc>
          <w:tcPr>
            <w:tcW w:w="1710" w:type="dxa"/>
          </w:tcPr>
          <w:p w14:paraId="294FB926"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727EC164"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1B5216D3"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6EC256" w14:textId="77777777" w:rsidR="0001755E" w:rsidRDefault="0001755E" w:rsidP="00466379"/>
        </w:tc>
        <w:tc>
          <w:tcPr>
            <w:tcW w:w="1710" w:type="dxa"/>
          </w:tcPr>
          <w:p w14:paraId="3E2208D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3ABA6218"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3ED159FF"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74269E7" w14:textId="77777777" w:rsidR="0001755E" w:rsidRDefault="0001755E" w:rsidP="00466379"/>
        </w:tc>
        <w:tc>
          <w:tcPr>
            <w:tcW w:w="1710" w:type="dxa"/>
          </w:tcPr>
          <w:p w14:paraId="09E5A72D"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4A4B1E2C"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0FAB5821"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766794" w14:textId="77777777" w:rsidR="0001755E" w:rsidRDefault="0001755E" w:rsidP="00466379"/>
        </w:tc>
        <w:tc>
          <w:tcPr>
            <w:tcW w:w="1710" w:type="dxa"/>
          </w:tcPr>
          <w:p w14:paraId="5970475F"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436EE09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3B6097D8" w14:textId="77777777" w:rsidR="0001755E" w:rsidRDefault="0001755E" w:rsidP="0001755E"/>
    <w:p w14:paraId="03AE199B" w14:textId="652EA17C" w:rsidR="0001755E" w:rsidRPr="00B62111" w:rsidRDefault="0001755E" w:rsidP="0001755E">
      <w:pPr>
        <w:rPr>
          <w:color w:val="0D0D0D" w:themeColor="text1" w:themeTint="F2"/>
        </w:rPr>
      </w:pPr>
      <w:r w:rsidRPr="00BA6788">
        <w:rPr>
          <w:b/>
          <w:bCs/>
        </w:rPr>
        <w:t>Returns</w:t>
      </w:r>
      <w:proofErr w:type="gramStart"/>
      <w:r w:rsidRPr="00BA6788">
        <w:rPr>
          <w:b/>
          <w:bCs/>
        </w:rPr>
        <w:t>:</w:t>
      </w:r>
      <w:r>
        <w:t xml:space="preserve"> </w:t>
      </w:r>
      <w:r w:rsidR="00B62111">
        <w:t xml:space="preserve"> ‘</w:t>
      </w:r>
      <w:proofErr w:type="gramEnd"/>
      <w:r w:rsidR="00B62111" w:rsidRPr="00B62111">
        <w:rPr>
          <w:color w:val="0D0D0D" w:themeColor="text1" w:themeTint="F2"/>
        </w:rPr>
        <w:t>void</w:t>
      </w:r>
      <w:r w:rsidR="00B62111">
        <w:rPr>
          <w:color w:val="0D0D0D" w:themeColor="text1" w:themeTint="F2"/>
        </w:rPr>
        <w:t>’</w:t>
      </w:r>
    </w:p>
    <w:p w14:paraId="57CC0826" w14:textId="1E7EA113" w:rsidR="0001755E" w:rsidRDefault="0001755E" w:rsidP="0001755E">
      <w:pPr>
        <w:rPr>
          <w:color w:val="0D0D0D" w:themeColor="text1" w:themeTint="F2"/>
        </w:rPr>
      </w:pPr>
      <w:r w:rsidRPr="00BA6788">
        <w:rPr>
          <w:b/>
          <w:bCs/>
        </w:rPr>
        <w:t>Description:</w:t>
      </w:r>
      <w:r>
        <w:t xml:space="preserve"> </w:t>
      </w:r>
      <w:r w:rsidR="00B62111" w:rsidRPr="00B62111">
        <w:rPr>
          <w:color w:val="0D0D0D" w:themeColor="text1" w:themeTint="F2"/>
        </w:rPr>
        <w:t>This function modifies the truck's current load by adding the specified weight (</w:t>
      </w:r>
      <w:proofErr w:type="spellStart"/>
      <w:r w:rsidR="00B62111" w:rsidRPr="00B62111">
        <w:rPr>
          <w:color w:val="0D0D0D" w:themeColor="text1" w:themeTint="F2"/>
        </w:rPr>
        <w:t>wght</w:t>
      </w:r>
      <w:proofErr w:type="spellEnd"/>
      <w:r w:rsidR="00B62111" w:rsidRPr="00B62111">
        <w:rPr>
          <w:color w:val="0D0D0D" w:themeColor="text1" w:themeTint="F2"/>
        </w:rPr>
        <w:t>) and volume (vol) of the shipment. It updates the truck's attributes to reflect the new total weight and volume after loading the shipment. This function assumes that the truck has enough capacity to hold the shipment and does not perform any validation.</w:t>
      </w:r>
    </w:p>
    <w:p w14:paraId="28437EBD" w14:textId="77777777" w:rsidR="00B62111" w:rsidRDefault="00B62111" w:rsidP="0001755E">
      <w:pPr>
        <w:rPr>
          <w:color w:val="0D0D0D" w:themeColor="text1" w:themeTint="F2"/>
        </w:rPr>
      </w:pPr>
    </w:p>
    <w:p w14:paraId="080B70E7" w14:textId="77777777" w:rsidR="00B62111" w:rsidRDefault="00B62111" w:rsidP="0001755E">
      <w:pPr>
        <w:rPr>
          <w:color w:val="0D0D0D" w:themeColor="text1" w:themeTint="F2"/>
        </w:rPr>
      </w:pPr>
    </w:p>
    <w:p w14:paraId="518AAD8E" w14:textId="77777777" w:rsidR="00B62111" w:rsidRPr="00B62111" w:rsidRDefault="00B62111" w:rsidP="0001755E">
      <w:pPr>
        <w:rPr>
          <w:b/>
          <w:bCs/>
          <w:color w:val="0D0D0D" w:themeColor="text1" w:themeTint="F2"/>
        </w:rPr>
      </w:pPr>
    </w:p>
    <w:p w14:paraId="5FCEC7B7" w14:textId="24FAD796" w:rsidR="0001755E" w:rsidRDefault="0001755E" w:rsidP="0001755E">
      <w:r w:rsidRPr="00BA6788">
        <w:rPr>
          <w:b/>
          <w:bCs/>
        </w:rPr>
        <w:lastRenderedPageBreak/>
        <w:t>Function Name:</w:t>
      </w:r>
      <w:r>
        <w:t xml:space="preserve"> </w:t>
      </w:r>
      <w:proofErr w:type="spellStart"/>
      <w:r w:rsidR="00B62111" w:rsidRPr="00B62111">
        <w:t>checkMoreCapacity</w:t>
      </w:r>
      <w:proofErr w:type="spellEnd"/>
    </w:p>
    <w:p w14:paraId="1AD0A52E" w14:textId="77777777"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4ED1E16D"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15D8630" w14:textId="77777777" w:rsidR="0001755E" w:rsidRDefault="0001755E" w:rsidP="00466379">
            <w:r>
              <w:t>Parameter Name</w:t>
            </w:r>
          </w:p>
        </w:tc>
        <w:tc>
          <w:tcPr>
            <w:tcW w:w="1710" w:type="dxa"/>
            <w:shd w:val="clear" w:color="auto" w:fill="BFBFBF" w:themeFill="background1" w:themeFillShade="BF"/>
          </w:tcPr>
          <w:p w14:paraId="0BF1CD49"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65D27EF"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717F396B"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4C1F820" w14:textId="72F18BFC" w:rsidR="0001755E" w:rsidRDefault="00B62111" w:rsidP="00466379">
            <w:r>
              <w:t>tr1</w:t>
            </w:r>
          </w:p>
        </w:tc>
        <w:tc>
          <w:tcPr>
            <w:tcW w:w="1710" w:type="dxa"/>
          </w:tcPr>
          <w:p w14:paraId="0058C230" w14:textId="4723F8EF" w:rsidR="0001755E" w:rsidRDefault="00B62111" w:rsidP="00466379">
            <w:pPr>
              <w:cnfStyle w:val="000000100000" w:firstRow="0" w:lastRow="0" w:firstColumn="0" w:lastColumn="0" w:oddVBand="0" w:evenVBand="0" w:oddHBand="1" w:evenHBand="0" w:firstRowFirstColumn="0" w:firstRowLastColumn="0" w:lastRowFirstColumn="0" w:lastRowLastColumn="0"/>
            </w:pPr>
            <w:r>
              <w:t>const struct Truck*</w:t>
            </w:r>
          </w:p>
        </w:tc>
        <w:tc>
          <w:tcPr>
            <w:tcW w:w="5215" w:type="dxa"/>
          </w:tcPr>
          <w:p w14:paraId="681E67C1" w14:textId="43487BCC"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Pointer to the first truck for comparison</w:t>
            </w:r>
          </w:p>
        </w:tc>
      </w:tr>
      <w:tr w:rsidR="0001755E" w14:paraId="42DF136B"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8CAB216" w14:textId="687EDCE0" w:rsidR="0001755E" w:rsidRDefault="00B62111" w:rsidP="00466379">
            <w:r>
              <w:t>tr2</w:t>
            </w:r>
          </w:p>
        </w:tc>
        <w:tc>
          <w:tcPr>
            <w:tcW w:w="1710" w:type="dxa"/>
          </w:tcPr>
          <w:p w14:paraId="531EC557" w14:textId="0369F15E" w:rsidR="0001755E" w:rsidRDefault="00B62111" w:rsidP="00466379">
            <w:pPr>
              <w:cnfStyle w:val="000000000000" w:firstRow="0" w:lastRow="0" w:firstColumn="0" w:lastColumn="0" w:oddVBand="0" w:evenVBand="0" w:oddHBand="0" w:evenHBand="0" w:firstRowFirstColumn="0" w:firstRowLastColumn="0" w:lastRowFirstColumn="0" w:lastRowLastColumn="0"/>
            </w:pPr>
            <w:r>
              <w:t>const struct Truck*</w:t>
            </w:r>
          </w:p>
        </w:tc>
        <w:tc>
          <w:tcPr>
            <w:tcW w:w="5215" w:type="dxa"/>
          </w:tcPr>
          <w:p w14:paraId="5E858228" w14:textId="7F5458CF" w:rsidR="0001755E" w:rsidRDefault="00B62111" w:rsidP="00466379">
            <w:pPr>
              <w:cnfStyle w:val="000000000000" w:firstRow="0" w:lastRow="0" w:firstColumn="0" w:lastColumn="0" w:oddVBand="0" w:evenVBand="0" w:oddHBand="0" w:evenHBand="0" w:firstRowFirstColumn="0" w:firstRowLastColumn="0" w:lastRowFirstColumn="0" w:lastRowLastColumn="0"/>
            </w:pPr>
            <w:r w:rsidRPr="00B62111">
              <w:t>Pointer to the second truck for comparison</w:t>
            </w:r>
          </w:p>
        </w:tc>
      </w:tr>
      <w:tr w:rsidR="0001755E" w14:paraId="3902656D"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2F8D661" w14:textId="77777777" w:rsidR="0001755E" w:rsidRDefault="0001755E" w:rsidP="00466379"/>
        </w:tc>
        <w:tc>
          <w:tcPr>
            <w:tcW w:w="1710" w:type="dxa"/>
          </w:tcPr>
          <w:p w14:paraId="1F44E6EF"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315C324C"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5FD3519F"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2BF9DBF1" w14:textId="77777777" w:rsidR="0001755E" w:rsidRDefault="0001755E" w:rsidP="00466379"/>
        </w:tc>
        <w:tc>
          <w:tcPr>
            <w:tcW w:w="1710" w:type="dxa"/>
          </w:tcPr>
          <w:p w14:paraId="2B77821F"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22C7A360"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22059F36"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8EF1FFF" w14:textId="77777777" w:rsidR="0001755E" w:rsidRDefault="0001755E" w:rsidP="00466379"/>
        </w:tc>
        <w:tc>
          <w:tcPr>
            <w:tcW w:w="1710" w:type="dxa"/>
          </w:tcPr>
          <w:p w14:paraId="18AB4E4F"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7EE7E9E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322B8481"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4CB98EFE" w14:textId="77777777" w:rsidR="0001755E" w:rsidRDefault="0001755E" w:rsidP="00466379"/>
        </w:tc>
        <w:tc>
          <w:tcPr>
            <w:tcW w:w="1710" w:type="dxa"/>
          </w:tcPr>
          <w:p w14:paraId="05AF7ED8"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38A1CC68"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50BE5873"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A8710B8" w14:textId="77777777" w:rsidR="0001755E" w:rsidRDefault="0001755E" w:rsidP="00466379"/>
        </w:tc>
        <w:tc>
          <w:tcPr>
            <w:tcW w:w="1710" w:type="dxa"/>
          </w:tcPr>
          <w:p w14:paraId="3A99441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24D66A72"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31542718" w14:textId="77777777" w:rsidR="0001755E" w:rsidRDefault="0001755E" w:rsidP="0001755E"/>
    <w:p w14:paraId="559918C6" w14:textId="77777777" w:rsidR="00B62111" w:rsidRPr="00B62111" w:rsidRDefault="0001755E" w:rsidP="0001755E">
      <w:pPr>
        <w:rPr>
          <w:color w:val="0D0D0D" w:themeColor="text1" w:themeTint="F2"/>
        </w:rPr>
      </w:pPr>
      <w:r w:rsidRPr="00BA6788">
        <w:rPr>
          <w:b/>
          <w:bCs/>
        </w:rPr>
        <w:t>Returns:</w:t>
      </w:r>
      <w:r>
        <w:t xml:space="preserve"> </w:t>
      </w:r>
      <w:r w:rsidR="00B62111" w:rsidRPr="00B62111">
        <w:rPr>
          <w:color w:val="0D0D0D" w:themeColor="text1" w:themeTint="F2"/>
        </w:rPr>
        <w:t>Returns 1 if the first truck (tr1) has more capacity, 2 if the second truck (tr2) has more capacity.</w:t>
      </w:r>
    </w:p>
    <w:p w14:paraId="520844BB" w14:textId="6370149C" w:rsidR="0001755E" w:rsidRPr="00B62111" w:rsidRDefault="0001755E" w:rsidP="0001755E">
      <w:pPr>
        <w:rPr>
          <w:color w:val="0D0D0D" w:themeColor="text1" w:themeTint="F2"/>
        </w:rPr>
      </w:pPr>
      <w:r w:rsidRPr="00BA6788">
        <w:rPr>
          <w:b/>
          <w:bCs/>
        </w:rPr>
        <w:t>Description:</w:t>
      </w:r>
      <w:r>
        <w:t xml:space="preserve"> </w:t>
      </w:r>
      <w:r w:rsidR="00B62111" w:rsidRPr="00B62111">
        <w:rPr>
          <w:color w:val="0D0D0D" w:themeColor="text1" w:themeTint="F2"/>
        </w:rPr>
        <w:t>This function compares the remaining capacity of two trucks (tr1 and tr2). It calculates which truck has more available space for additional weight and volume. If the first truck (tr1) has more remaining capacity, it returns 1. If the second truck (tr2) has more remaining capacity, it returns 2. This function helps determine which truck is better suited for carrying additional shipments.</w:t>
      </w:r>
    </w:p>
    <w:p w14:paraId="543E91D3" w14:textId="77777777" w:rsidR="00B62111" w:rsidRDefault="0001755E" w:rsidP="0001755E">
      <w:r w:rsidRPr="00BA6788">
        <w:rPr>
          <w:b/>
          <w:bCs/>
        </w:rPr>
        <w:t>Function Name:</w:t>
      </w:r>
      <w:r>
        <w:t xml:space="preserve"> </w:t>
      </w:r>
      <w:proofErr w:type="spellStart"/>
      <w:r w:rsidR="00B62111" w:rsidRPr="00B62111">
        <w:t>validateBox</w:t>
      </w:r>
      <w:proofErr w:type="spellEnd"/>
    </w:p>
    <w:p w14:paraId="1221211E" w14:textId="460BF83A"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59FF6536"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C002842" w14:textId="77777777" w:rsidR="0001755E" w:rsidRDefault="0001755E" w:rsidP="00466379">
            <w:r>
              <w:t>Parameter Name</w:t>
            </w:r>
          </w:p>
        </w:tc>
        <w:tc>
          <w:tcPr>
            <w:tcW w:w="1710" w:type="dxa"/>
            <w:shd w:val="clear" w:color="auto" w:fill="BFBFBF" w:themeFill="background1" w:themeFillShade="BF"/>
          </w:tcPr>
          <w:p w14:paraId="4D1533D5"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17253A3"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69C18495"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5DAB005" w14:textId="7E2C6DFC" w:rsidR="0001755E" w:rsidRDefault="00B62111" w:rsidP="00466379">
            <w:r>
              <w:t>size</w:t>
            </w:r>
          </w:p>
        </w:tc>
        <w:tc>
          <w:tcPr>
            <w:tcW w:w="1710" w:type="dxa"/>
          </w:tcPr>
          <w:p w14:paraId="219F7CC5" w14:textId="69D600D8" w:rsidR="0001755E" w:rsidRDefault="00B62111" w:rsidP="00466379">
            <w:pPr>
              <w:cnfStyle w:val="000000100000" w:firstRow="0" w:lastRow="0" w:firstColumn="0" w:lastColumn="0" w:oddVBand="0" w:evenVBand="0" w:oddHBand="1" w:evenHBand="0" w:firstRowFirstColumn="0" w:firstRowLastColumn="0" w:lastRowFirstColumn="0" w:lastRowLastColumn="0"/>
            </w:pPr>
            <w:r>
              <w:t>const int</w:t>
            </w:r>
          </w:p>
        </w:tc>
        <w:tc>
          <w:tcPr>
            <w:tcW w:w="5215" w:type="dxa"/>
          </w:tcPr>
          <w:p w14:paraId="7E8259F2" w14:textId="64FE4515"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Size of the box to validate</w:t>
            </w:r>
          </w:p>
        </w:tc>
      </w:tr>
      <w:tr w:rsidR="0001755E" w14:paraId="49E32F4A"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40084915" w14:textId="77777777" w:rsidR="0001755E" w:rsidRDefault="0001755E" w:rsidP="00466379"/>
        </w:tc>
        <w:tc>
          <w:tcPr>
            <w:tcW w:w="1710" w:type="dxa"/>
          </w:tcPr>
          <w:p w14:paraId="18E87543"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28E73B85"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5F0D189C"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99F8C9" w14:textId="77777777" w:rsidR="0001755E" w:rsidRDefault="0001755E" w:rsidP="00466379"/>
        </w:tc>
        <w:tc>
          <w:tcPr>
            <w:tcW w:w="1710" w:type="dxa"/>
          </w:tcPr>
          <w:p w14:paraId="4CE9F4C3"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465FAA17"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2347F3D0"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1475F3DD" w14:textId="77777777" w:rsidR="0001755E" w:rsidRDefault="0001755E" w:rsidP="00466379"/>
        </w:tc>
        <w:tc>
          <w:tcPr>
            <w:tcW w:w="1710" w:type="dxa"/>
          </w:tcPr>
          <w:p w14:paraId="0C191AF0"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3A2B1EC3"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710DA7C4"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61254B" w14:textId="77777777" w:rsidR="0001755E" w:rsidRDefault="0001755E" w:rsidP="00466379"/>
        </w:tc>
        <w:tc>
          <w:tcPr>
            <w:tcW w:w="1710" w:type="dxa"/>
          </w:tcPr>
          <w:p w14:paraId="1BE0609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09E6A9D3"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1D4F0AE3"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3E9F92C" w14:textId="77777777" w:rsidR="0001755E" w:rsidRDefault="0001755E" w:rsidP="00466379"/>
        </w:tc>
        <w:tc>
          <w:tcPr>
            <w:tcW w:w="1710" w:type="dxa"/>
          </w:tcPr>
          <w:p w14:paraId="3208E746"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1A9D3D8D"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3C5B63A6"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C6176EF" w14:textId="77777777" w:rsidR="0001755E" w:rsidRDefault="0001755E" w:rsidP="00466379"/>
        </w:tc>
        <w:tc>
          <w:tcPr>
            <w:tcW w:w="1710" w:type="dxa"/>
          </w:tcPr>
          <w:p w14:paraId="421CB22C"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61EC2BDB"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190AB125" w14:textId="77777777" w:rsidR="0001755E" w:rsidRDefault="0001755E" w:rsidP="0001755E"/>
    <w:p w14:paraId="4A3AAA1D" w14:textId="6696F810" w:rsidR="0001755E" w:rsidRDefault="0001755E" w:rsidP="0001755E">
      <w:r w:rsidRPr="00BA6788">
        <w:rPr>
          <w:b/>
          <w:bCs/>
        </w:rPr>
        <w:t>Returns:</w:t>
      </w:r>
      <w:r>
        <w:t xml:space="preserve"> </w:t>
      </w:r>
      <w:r w:rsidR="00B62111" w:rsidRPr="00B62111">
        <w:rPr>
          <w:color w:val="0D0D0D" w:themeColor="text1" w:themeTint="F2"/>
        </w:rPr>
        <w:t>Returns 1 if the box size is valid, 0 otherwise.</w:t>
      </w:r>
    </w:p>
    <w:p w14:paraId="315987B5" w14:textId="1EB023F9" w:rsidR="0001755E" w:rsidRPr="00B62111" w:rsidRDefault="0001755E" w:rsidP="0001755E">
      <w:pPr>
        <w:rPr>
          <w:b/>
          <w:bCs/>
          <w:color w:val="0D0D0D" w:themeColor="text1" w:themeTint="F2"/>
        </w:rPr>
      </w:pPr>
      <w:r w:rsidRPr="00BA6788">
        <w:rPr>
          <w:b/>
          <w:bCs/>
        </w:rPr>
        <w:t>Description:</w:t>
      </w:r>
      <w:r>
        <w:t xml:space="preserve"> </w:t>
      </w:r>
      <w:r w:rsidR="00B62111" w:rsidRPr="00B62111">
        <w:rPr>
          <w:color w:val="0D0D0D" w:themeColor="text1" w:themeTint="F2"/>
        </w:rPr>
        <w:t>This function checks if the given box size (size) is within acceptable limits for loading into a truck. It validates the box dimensions based on predefined criteria (e.g., maximum allowed size). If the box size is valid, it returns 1. Otherwise, it returns 0. This function ensures that only appropriately sized boxes are loaded into trucks.</w:t>
      </w:r>
    </w:p>
    <w:p w14:paraId="74DAB7D3" w14:textId="77777777" w:rsidR="0001755E" w:rsidRDefault="0001755E" w:rsidP="0001755E">
      <w:pPr>
        <w:rPr>
          <w:b/>
          <w:bCs/>
        </w:rPr>
      </w:pPr>
    </w:p>
    <w:p w14:paraId="0766EA0A" w14:textId="77777777" w:rsidR="00B62111" w:rsidRDefault="00B62111" w:rsidP="0001755E">
      <w:pPr>
        <w:rPr>
          <w:b/>
          <w:bCs/>
        </w:rPr>
      </w:pPr>
    </w:p>
    <w:p w14:paraId="6C63C699" w14:textId="77777777" w:rsidR="00B62111" w:rsidRDefault="00B62111" w:rsidP="0001755E">
      <w:pPr>
        <w:rPr>
          <w:b/>
          <w:bCs/>
        </w:rPr>
      </w:pPr>
    </w:p>
    <w:p w14:paraId="59AC0F53" w14:textId="77777777" w:rsidR="0001755E" w:rsidRDefault="0001755E" w:rsidP="0001755E">
      <w:pPr>
        <w:rPr>
          <w:b/>
          <w:bCs/>
        </w:rPr>
      </w:pPr>
    </w:p>
    <w:p w14:paraId="6F580886" w14:textId="77777777" w:rsidR="00B62111" w:rsidRDefault="0001755E" w:rsidP="0001755E">
      <w:r w:rsidRPr="00BA6788">
        <w:rPr>
          <w:b/>
          <w:bCs/>
        </w:rPr>
        <w:lastRenderedPageBreak/>
        <w:t>Function Name:</w:t>
      </w:r>
      <w:r>
        <w:t xml:space="preserve"> </w:t>
      </w:r>
      <w:proofErr w:type="spellStart"/>
      <w:r w:rsidR="00B62111" w:rsidRPr="00B62111">
        <w:t>validateDest</w:t>
      </w:r>
      <w:proofErr w:type="spellEnd"/>
    </w:p>
    <w:p w14:paraId="318A54EC" w14:textId="6B21160E"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0D344A57"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22E89CDB" w14:textId="77777777" w:rsidR="0001755E" w:rsidRDefault="0001755E" w:rsidP="00466379">
            <w:r>
              <w:t>Parameter Name</w:t>
            </w:r>
          </w:p>
        </w:tc>
        <w:tc>
          <w:tcPr>
            <w:tcW w:w="1710" w:type="dxa"/>
            <w:shd w:val="clear" w:color="auto" w:fill="BFBFBF" w:themeFill="background1" w:themeFillShade="BF"/>
          </w:tcPr>
          <w:p w14:paraId="50D63D19"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5F2C31F"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264EFB12"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A14A96C" w14:textId="0EA19D4C" w:rsidR="0001755E" w:rsidRDefault="00B62111" w:rsidP="00466379">
            <w:proofErr w:type="spellStart"/>
            <w:r w:rsidRPr="00B62111">
              <w:t>dest</w:t>
            </w:r>
            <w:proofErr w:type="spellEnd"/>
          </w:p>
        </w:tc>
        <w:tc>
          <w:tcPr>
            <w:tcW w:w="1710" w:type="dxa"/>
          </w:tcPr>
          <w:p w14:paraId="75B46873" w14:textId="15915A17"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const struct Point*</w:t>
            </w:r>
          </w:p>
        </w:tc>
        <w:tc>
          <w:tcPr>
            <w:tcW w:w="5215" w:type="dxa"/>
          </w:tcPr>
          <w:p w14:paraId="25180A47" w14:textId="08BF8431"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Pointer to the destination point to validate</w:t>
            </w:r>
          </w:p>
        </w:tc>
      </w:tr>
      <w:tr w:rsidR="0001755E" w14:paraId="0F4CC3E4"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F029AA3" w14:textId="77777777" w:rsidR="0001755E" w:rsidRDefault="0001755E" w:rsidP="00466379"/>
        </w:tc>
        <w:tc>
          <w:tcPr>
            <w:tcW w:w="1710" w:type="dxa"/>
          </w:tcPr>
          <w:p w14:paraId="61F3226C"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477C86D0"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74BA4BF7"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F03ABA4" w14:textId="77777777" w:rsidR="0001755E" w:rsidRDefault="0001755E" w:rsidP="00466379"/>
        </w:tc>
        <w:tc>
          <w:tcPr>
            <w:tcW w:w="1710" w:type="dxa"/>
          </w:tcPr>
          <w:p w14:paraId="1ADC73B2"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164F2139"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0C4AFBBA"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2A012EC7" w14:textId="77777777" w:rsidR="0001755E" w:rsidRDefault="0001755E" w:rsidP="00466379"/>
        </w:tc>
        <w:tc>
          <w:tcPr>
            <w:tcW w:w="1710" w:type="dxa"/>
          </w:tcPr>
          <w:p w14:paraId="0A6C5F4A"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7A9048EF"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120607E7"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A7CEA3" w14:textId="77777777" w:rsidR="0001755E" w:rsidRDefault="0001755E" w:rsidP="00466379"/>
        </w:tc>
        <w:tc>
          <w:tcPr>
            <w:tcW w:w="1710" w:type="dxa"/>
          </w:tcPr>
          <w:p w14:paraId="47AF024E"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1FF841EE"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0FDE477A"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0C69E47D" w14:textId="77777777" w:rsidR="0001755E" w:rsidRDefault="0001755E" w:rsidP="00466379"/>
        </w:tc>
        <w:tc>
          <w:tcPr>
            <w:tcW w:w="1710" w:type="dxa"/>
          </w:tcPr>
          <w:p w14:paraId="556F5265"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2AB8D55E"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13BF6064"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D68BC01" w14:textId="77777777" w:rsidR="0001755E" w:rsidRDefault="0001755E" w:rsidP="00466379"/>
        </w:tc>
        <w:tc>
          <w:tcPr>
            <w:tcW w:w="1710" w:type="dxa"/>
          </w:tcPr>
          <w:p w14:paraId="16016468"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4E75AEC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2FE18A1C" w14:textId="77777777" w:rsidR="0001755E" w:rsidRDefault="0001755E" w:rsidP="0001755E"/>
    <w:p w14:paraId="4778E02B" w14:textId="77777777" w:rsidR="004E780B" w:rsidRPr="004E780B" w:rsidRDefault="0001755E" w:rsidP="0001755E">
      <w:pPr>
        <w:rPr>
          <w:color w:val="0D0D0D" w:themeColor="text1" w:themeTint="F2"/>
        </w:rPr>
      </w:pPr>
      <w:r w:rsidRPr="00BA6788">
        <w:rPr>
          <w:b/>
          <w:bCs/>
        </w:rPr>
        <w:t>Returns:</w:t>
      </w:r>
      <w:r>
        <w:t xml:space="preserve"> </w:t>
      </w:r>
      <w:r w:rsidR="004E780B" w:rsidRPr="004E780B">
        <w:rPr>
          <w:color w:val="0D0D0D" w:themeColor="text1" w:themeTint="F2"/>
        </w:rPr>
        <w:t>Returns 1 if the destination is valid, 0 otherwise.</w:t>
      </w:r>
    </w:p>
    <w:p w14:paraId="4764B4E5" w14:textId="3D3E5E8B" w:rsidR="0001755E" w:rsidRDefault="0001755E" w:rsidP="0001755E">
      <w:pPr>
        <w:rPr>
          <w:color w:val="0D0D0D" w:themeColor="text1" w:themeTint="F2"/>
        </w:rPr>
      </w:pPr>
      <w:r w:rsidRPr="00BA6788">
        <w:rPr>
          <w:b/>
          <w:bCs/>
        </w:rPr>
        <w:t>Description:</w:t>
      </w:r>
      <w:r>
        <w:t xml:space="preserve"> </w:t>
      </w:r>
      <w:r w:rsidR="004E780B" w:rsidRPr="004E780B">
        <w:rPr>
          <w:color w:val="0D0D0D" w:themeColor="text1" w:themeTint="F2"/>
        </w:rPr>
        <w:t>This function checks if the given destination (</w:t>
      </w:r>
      <w:proofErr w:type="spellStart"/>
      <w:r w:rsidR="004E780B" w:rsidRPr="004E780B">
        <w:rPr>
          <w:color w:val="0D0D0D" w:themeColor="text1" w:themeTint="F2"/>
        </w:rPr>
        <w:t>dest</w:t>
      </w:r>
      <w:proofErr w:type="spellEnd"/>
      <w:r w:rsidR="004E780B" w:rsidRPr="004E780B">
        <w:rPr>
          <w:color w:val="0D0D0D" w:themeColor="text1" w:themeTint="F2"/>
        </w:rPr>
        <w:t>) is valid for delivery. It validates the destination based on certain criteria (e.g., within delivery range, accessible location). If the destination is valid, it returns 1. Otherwise, it returns 0. This function ensures that shipments are only sent to appropriate and reachable destinations.</w:t>
      </w:r>
    </w:p>
    <w:p w14:paraId="3402CE4A" w14:textId="77777777" w:rsidR="00795053" w:rsidRDefault="00795053" w:rsidP="00795053">
      <w:r w:rsidRPr="00BA6788">
        <w:rPr>
          <w:b/>
          <w:bCs/>
        </w:rPr>
        <w:t>Function Name:</w:t>
      </w:r>
      <w:r>
        <w:t xml:space="preserve"> </w:t>
      </w:r>
      <w:proofErr w:type="spellStart"/>
      <w:r w:rsidRPr="00795053">
        <w:t>validateWeight</w:t>
      </w:r>
      <w:proofErr w:type="spellEnd"/>
    </w:p>
    <w:p w14:paraId="74B80EE0" w14:textId="1E5EC045" w:rsidR="00795053" w:rsidRPr="00BA6788" w:rsidRDefault="00795053" w:rsidP="00795053">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795053" w14:paraId="66A95779" w14:textId="77777777" w:rsidTr="00163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41F9465" w14:textId="77777777" w:rsidR="00795053" w:rsidRDefault="00795053" w:rsidP="001636FA">
            <w:r>
              <w:t>Parameter Name</w:t>
            </w:r>
          </w:p>
        </w:tc>
        <w:tc>
          <w:tcPr>
            <w:tcW w:w="1710" w:type="dxa"/>
            <w:shd w:val="clear" w:color="auto" w:fill="BFBFBF" w:themeFill="background1" w:themeFillShade="BF"/>
          </w:tcPr>
          <w:p w14:paraId="5A8CCB9E" w14:textId="77777777" w:rsidR="00795053" w:rsidRDefault="00795053" w:rsidP="001636FA">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66C5FF0" w14:textId="77777777" w:rsidR="00795053" w:rsidRDefault="00795053" w:rsidP="001636FA">
            <w:pPr>
              <w:cnfStyle w:val="100000000000" w:firstRow="1" w:lastRow="0" w:firstColumn="0" w:lastColumn="0" w:oddVBand="0" w:evenVBand="0" w:oddHBand="0" w:evenHBand="0" w:firstRowFirstColumn="0" w:firstRowLastColumn="0" w:lastRowFirstColumn="0" w:lastRowLastColumn="0"/>
            </w:pPr>
            <w:r>
              <w:t>Description</w:t>
            </w:r>
          </w:p>
        </w:tc>
      </w:tr>
      <w:tr w:rsidR="00795053" w14:paraId="6EA76C62"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98D9C45" w14:textId="253F8E75" w:rsidR="00795053" w:rsidRDefault="00795053" w:rsidP="001636FA">
            <w:r w:rsidRPr="00795053">
              <w:t>weight</w:t>
            </w:r>
          </w:p>
        </w:tc>
        <w:tc>
          <w:tcPr>
            <w:tcW w:w="1710" w:type="dxa"/>
          </w:tcPr>
          <w:p w14:paraId="18B0B858" w14:textId="11C77719" w:rsidR="00795053" w:rsidRDefault="00795053" w:rsidP="001636FA">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4E9CC110" w14:textId="6C4F15E1" w:rsidR="00795053" w:rsidRDefault="00795053" w:rsidP="001636FA">
            <w:pPr>
              <w:cnfStyle w:val="000000100000" w:firstRow="0" w:lastRow="0" w:firstColumn="0" w:lastColumn="0" w:oddVBand="0" w:evenVBand="0" w:oddHBand="1" w:evenHBand="0" w:firstRowFirstColumn="0" w:firstRowLastColumn="0" w:lastRowFirstColumn="0" w:lastRowLastColumn="0"/>
            </w:pPr>
            <w:r w:rsidRPr="00795053">
              <w:t>The weight of the shipment to validate</w:t>
            </w:r>
          </w:p>
        </w:tc>
      </w:tr>
      <w:tr w:rsidR="00795053" w14:paraId="4D8ECF87" w14:textId="77777777" w:rsidTr="001636FA">
        <w:tc>
          <w:tcPr>
            <w:cnfStyle w:val="001000000000" w:firstRow="0" w:lastRow="0" w:firstColumn="1" w:lastColumn="0" w:oddVBand="0" w:evenVBand="0" w:oddHBand="0" w:evenHBand="0" w:firstRowFirstColumn="0" w:firstRowLastColumn="0" w:lastRowFirstColumn="0" w:lastRowLastColumn="0"/>
            <w:tcW w:w="2425" w:type="dxa"/>
          </w:tcPr>
          <w:p w14:paraId="27F5E92F" w14:textId="77777777" w:rsidR="00795053" w:rsidRDefault="00795053" w:rsidP="001636FA"/>
        </w:tc>
        <w:tc>
          <w:tcPr>
            <w:tcW w:w="1710" w:type="dxa"/>
          </w:tcPr>
          <w:p w14:paraId="1FFF7409"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c>
          <w:tcPr>
            <w:tcW w:w="5215" w:type="dxa"/>
          </w:tcPr>
          <w:p w14:paraId="26134D72"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r>
      <w:tr w:rsidR="00795053" w14:paraId="26BF52DE"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BC41F6" w14:textId="77777777" w:rsidR="00795053" w:rsidRDefault="00795053" w:rsidP="001636FA"/>
        </w:tc>
        <w:tc>
          <w:tcPr>
            <w:tcW w:w="1710" w:type="dxa"/>
          </w:tcPr>
          <w:p w14:paraId="233B64FE"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c>
          <w:tcPr>
            <w:tcW w:w="5215" w:type="dxa"/>
          </w:tcPr>
          <w:p w14:paraId="389E2A08"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r>
      <w:tr w:rsidR="00795053" w14:paraId="4720B6ED" w14:textId="77777777" w:rsidTr="001636FA">
        <w:tc>
          <w:tcPr>
            <w:cnfStyle w:val="001000000000" w:firstRow="0" w:lastRow="0" w:firstColumn="1" w:lastColumn="0" w:oddVBand="0" w:evenVBand="0" w:oddHBand="0" w:evenHBand="0" w:firstRowFirstColumn="0" w:firstRowLastColumn="0" w:lastRowFirstColumn="0" w:lastRowLastColumn="0"/>
            <w:tcW w:w="2425" w:type="dxa"/>
          </w:tcPr>
          <w:p w14:paraId="14DADFF3" w14:textId="77777777" w:rsidR="00795053" w:rsidRDefault="00795053" w:rsidP="001636FA"/>
        </w:tc>
        <w:tc>
          <w:tcPr>
            <w:tcW w:w="1710" w:type="dxa"/>
          </w:tcPr>
          <w:p w14:paraId="2BCE23D4"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c>
          <w:tcPr>
            <w:tcW w:w="5215" w:type="dxa"/>
          </w:tcPr>
          <w:p w14:paraId="1E41387C"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r>
      <w:tr w:rsidR="00795053" w14:paraId="7428D17F"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D167FAF" w14:textId="77777777" w:rsidR="00795053" w:rsidRDefault="00795053" w:rsidP="001636FA"/>
        </w:tc>
        <w:tc>
          <w:tcPr>
            <w:tcW w:w="1710" w:type="dxa"/>
          </w:tcPr>
          <w:p w14:paraId="732D3164"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c>
          <w:tcPr>
            <w:tcW w:w="5215" w:type="dxa"/>
          </w:tcPr>
          <w:p w14:paraId="27CCBAD9"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r>
      <w:tr w:rsidR="00795053" w14:paraId="34B8059E" w14:textId="77777777" w:rsidTr="001636FA">
        <w:tc>
          <w:tcPr>
            <w:cnfStyle w:val="001000000000" w:firstRow="0" w:lastRow="0" w:firstColumn="1" w:lastColumn="0" w:oddVBand="0" w:evenVBand="0" w:oddHBand="0" w:evenHBand="0" w:firstRowFirstColumn="0" w:firstRowLastColumn="0" w:lastRowFirstColumn="0" w:lastRowLastColumn="0"/>
            <w:tcW w:w="2425" w:type="dxa"/>
          </w:tcPr>
          <w:p w14:paraId="5CF9FDF4" w14:textId="77777777" w:rsidR="00795053" w:rsidRDefault="00795053" w:rsidP="001636FA"/>
        </w:tc>
        <w:tc>
          <w:tcPr>
            <w:tcW w:w="1710" w:type="dxa"/>
          </w:tcPr>
          <w:p w14:paraId="7D906D67"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c>
          <w:tcPr>
            <w:tcW w:w="5215" w:type="dxa"/>
          </w:tcPr>
          <w:p w14:paraId="28C1FA9C"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r>
      <w:tr w:rsidR="00795053" w14:paraId="6FB1D4B2"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BC5B2A" w14:textId="77777777" w:rsidR="00795053" w:rsidRDefault="00795053" w:rsidP="001636FA"/>
        </w:tc>
        <w:tc>
          <w:tcPr>
            <w:tcW w:w="1710" w:type="dxa"/>
          </w:tcPr>
          <w:p w14:paraId="5F0208C9"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c>
          <w:tcPr>
            <w:tcW w:w="5215" w:type="dxa"/>
          </w:tcPr>
          <w:p w14:paraId="6C17FF80"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r>
    </w:tbl>
    <w:p w14:paraId="1439B2F8" w14:textId="77777777" w:rsidR="00795053" w:rsidRDefault="00795053" w:rsidP="00795053"/>
    <w:p w14:paraId="0C3FBB6C" w14:textId="77777777" w:rsidR="00795053" w:rsidRDefault="00795053" w:rsidP="00795053">
      <w:pPr>
        <w:rPr>
          <w:color w:val="0D0D0D" w:themeColor="text1" w:themeTint="F2"/>
        </w:rPr>
      </w:pPr>
      <w:r w:rsidRPr="00BA6788">
        <w:rPr>
          <w:b/>
          <w:bCs/>
        </w:rPr>
        <w:t>Returns:</w:t>
      </w:r>
      <w:r>
        <w:t xml:space="preserve"> </w:t>
      </w:r>
      <w:r w:rsidRPr="00795053">
        <w:rPr>
          <w:color w:val="0D0D0D" w:themeColor="text1" w:themeTint="F2"/>
        </w:rPr>
        <w:t>Returns 1 if the weight is valid (greater than 0), 0 otherwise.</w:t>
      </w:r>
    </w:p>
    <w:p w14:paraId="31348ED3" w14:textId="6C621559" w:rsidR="00795053" w:rsidRDefault="00795053" w:rsidP="0001755E">
      <w:pPr>
        <w:rPr>
          <w:color w:val="0D0D0D" w:themeColor="text1" w:themeTint="F2"/>
        </w:rPr>
      </w:pPr>
      <w:r w:rsidRPr="00BA6788">
        <w:rPr>
          <w:b/>
          <w:bCs/>
        </w:rPr>
        <w:t>Description:</w:t>
      </w:r>
      <w:r>
        <w:t xml:space="preserve"> </w:t>
      </w:r>
      <w:r w:rsidRPr="00795053">
        <w:rPr>
          <w:color w:val="0D0D0D" w:themeColor="text1" w:themeTint="F2"/>
        </w:rPr>
        <w:t>This function checks if the provided weight for a shipment is valid. It ensures that the weight is a positive value. If the weight is greater than 0, the function returns 1, indicating the weight is valid. If the weight is less than or equal to 0, it returns 0, indicating an invalid weight. This validation is essential to ensure that only shipments with appropriate weights are processed.</w:t>
      </w:r>
    </w:p>
    <w:p w14:paraId="4683708D" w14:textId="77777777" w:rsidR="00D323BA" w:rsidRDefault="00D323BA" w:rsidP="00D323BA">
      <w:pPr>
        <w:rPr>
          <w:b/>
          <w:bCs/>
        </w:rPr>
      </w:pPr>
    </w:p>
    <w:p w14:paraId="77758307" w14:textId="77777777" w:rsidR="00D323BA" w:rsidRDefault="00D323BA" w:rsidP="00D323BA">
      <w:pPr>
        <w:rPr>
          <w:b/>
          <w:bCs/>
        </w:rPr>
      </w:pPr>
    </w:p>
    <w:p w14:paraId="4B9FAF3E" w14:textId="77777777" w:rsidR="00D323BA" w:rsidRDefault="00D323BA" w:rsidP="00D323BA">
      <w:pPr>
        <w:rPr>
          <w:b/>
          <w:bCs/>
        </w:rPr>
      </w:pPr>
    </w:p>
    <w:p w14:paraId="142A98C4" w14:textId="77777777" w:rsidR="00D323BA" w:rsidRDefault="00D323BA" w:rsidP="00D323BA">
      <w:pPr>
        <w:rPr>
          <w:b/>
          <w:bCs/>
        </w:rPr>
      </w:pPr>
    </w:p>
    <w:p w14:paraId="413913BA" w14:textId="4E919977" w:rsidR="00D323BA" w:rsidRDefault="00D323BA" w:rsidP="00D323BA">
      <w:r w:rsidRPr="00BA6788">
        <w:rPr>
          <w:b/>
          <w:bCs/>
        </w:rPr>
        <w:lastRenderedPageBreak/>
        <w:t>Function Name:</w:t>
      </w:r>
      <w:r>
        <w:t xml:space="preserve"> </w:t>
      </w:r>
      <w:proofErr w:type="spellStart"/>
      <w:r w:rsidRPr="00795053">
        <w:t>validate</w:t>
      </w:r>
      <w:r>
        <w:t>Shipment</w:t>
      </w:r>
      <w:proofErr w:type="spellEnd"/>
    </w:p>
    <w:p w14:paraId="45B691E0" w14:textId="77777777" w:rsidR="00D323BA" w:rsidRPr="00BA6788" w:rsidRDefault="00D323BA" w:rsidP="00D323BA">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D323BA" w14:paraId="0D387C17" w14:textId="77777777" w:rsidTr="004C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08071DEA" w14:textId="77777777" w:rsidR="00D323BA" w:rsidRDefault="00D323BA" w:rsidP="004C2C74">
            <w:r>
              <w:t>Parameter Name</w:t>
            </w:r>
          </w:p>
        </w:tc>
        <w:tc>
          <w:tcPr>
            <w:tcW w:w="1710" w:type="dxa"/>
            <w:shd w:val="clear" w:color="auto" w:fill="BFBFBF" w:themeFill="background1" w:themeFillShade="BF"/>
          </w:tcPr>
          <w:p w14:paraId="14133DD4" w14:textId="77777777" w:rsidR="00D323BA" w:rsidRDefault="00D323BA" w:rsidP="004C2C7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1379AC0" w14:textId="77777777" w:rsidR="00D323BA" w:rsidRDefault="00D323BA" w:rsidP="004C2C74">
            <w:pPr>
              <w:cnfStyle w:val="100000000000" w:firstRow="1" w:lastRow="0" w:firstColumn="0" w:lastColumn="0" w:oddVBand="0" w:evenVBand="0" w:oddHBand="0" w:evenHBand="0" w:firstRowFirstColumn="0" w:firstRowLastColumn="0" w:lastRowFirstColumn="0" w:lastRowLastColumn="0"/>
            </w:pPr>
            <w:r>
              <w:t>Description</w:t>
            </w:r>
          </w:p>
        </w:tc>
      </w:tr>
      <w:tr w:rsidR="00D323BA" w14:paraId="66257925" w14:textId="77777777" w:rsidTr="004C2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AFD24A5" w14:textId="5FFA326C" w:rsidR="00D323BA" w:rsidRDefault="00D323BA" w:rsidP="004C2C74">
            <w:r w:rsidRPr="00D323BA">
              <w:t>ship</w:t>
            </w:r>
          </w:p>
        </w:tc>
        <w:tc>
          <w:tcPr>
            <w:tcW w:w="1710" w:type="dxa"/>
          </w:tcPr>
          <w:p w14:paraId="6C73A0CF" w14:textId="78EA5CB8" w:rsidR="00D323BA" w:rsidRDefault="00D323BA" w:rsidP="004C2C74">
            <w:pPr>
              <w:cnfStyle w:val="000000100000" w:firstRow="0" w:lastRow="0" w:firstColumn="0" w:lastColumn="0" w:oddVBand="0" w:evenVBand="0" w:oddHBand="1" w:evenHBand="0" w:firstRowFirstColumn="0" w:firstRowLastColumn="0" w:lastRowFirstColumn="0" w:lastRowLastColumn="0"/>
            </w:pPr>
            <w:r w:rsidRPr="00D323BA">
              <w:t>const struct Shipment*</w:t>
            </w:r>
          </w:p>
        </w:tc>
        <w:tc>
          <w:tcPr>
            <w:tcW w:w="5215" w:type="dxa"/>
          </w:tcPr>
          <w:p w14:paraId="2AED215B" w14:textId="0FC94358" w:rsidR="00D323BA" w:rsidRDefault="00D323BA" w:rsidP="004C2C74">
            <w:pPr>
              <w:cnfStyle w:val="000000100000" w:firstRow="0" w:lastRow="0" w:firstColumn="0" w:lastColumn="0" w:oddVBand="0" w:evenVBand="0" w:oddHBand="1" w:evenHBand="0" w:firstRowFirstColumn="0" w:firstRowLastColumn="0" w:lastRowFirstColumn="0" w:lastRowLastColumn="0"/>
            </w:pPr>
            <w:r w:rsidRPr="00D323BA">
              <w:t>Pointer to the Shipment structure to be validated.</w:t>
            </w:r>
          </w:p>
        </w:tc>
      </w:tr>
      <w:tr w:rsidR="00D323BA" w14:paraId="166FF3C9" w14:textId="77777777" w:rsidTr="004C2C74">
        <w:tc>
          <w:tcPr>
            <w:cnfStyle w:val="001000000000" w:firstRow="0" w:lastRow="0" w:firstColumn="1" w:lastColumn="0" w:oddVBand="0" w:evenVBand="0" w:oddHBand="0" w:evenHBand="0" w:firstRowFirstColumn="0" w:firstRowLastColumn="0" w:lastRowFirstColumn="0" w:lastRowLastColumn="0"/>
            <w:tcW w:w="2425" w:type="dxa"/>
          </w:tcPr>
          <w:p w14:paraId="46A57F85" w14:textId="77777777" w:rsidR="00D323BA" w:rsidRDefault="00D323BA" w:rsidP="004C2C74"/>
        </w:tc>
        <w:tc>
          <w:tcPr>
            <w:tcW w:w="1710" w:type="dxa"/>
          </w:tcPr>
          <w:p w14:paraId="5619ED8D" w14:textId="77777777" w:rsidR="00D323BA" w:rsidRDefault="00D323BA" w:rsidP="004C2C74">
            <w:pPr>
              <w:cnfStyle w:val="000000000000" w:firstRow="0" w:lastRow="0" w:firstColumn="0" w:lastColumn="0" w:oddVBand="0" w:evenVBand="0" w:oddHBand="0" w:evenHBand="0" w:firstRowFirstColumn="0" w:firstRowLastColumn="0" w:lastRowFirstColumn="0" w:lastRowLastColumn="0"/>
            </w:pPr>
          </w:p>
        </w:tc>
        <w:tc>
          <w:tcPr>
            <w:tcW w:w="5215" w:type="dxa"/>
          </w:tcPr>
          <w:p w14:paraId="3BBB2B11" w14:textId="77777777" w:rsidR="00D323BA" w:rsidRDefault="00D323BA" w:rsidP="004C2C74">
            <w:pPr>
              <w:cnfStyle w:val="000000000000" w:firstRow="0" w:lastRow="0" w:firstColumn="0" w:lastColumn="0" w:oddVBand="0" w:evenVBand="0" w:oddHBand="0" w:evenHBand="0" w:firstRowFirstColumn="0" w:firstRowLastColumn="0" w:lastRowFirstColumn="0" w:lastRowLastColumn="0"/>
            </w:pPr>
          </w:p>
        </w:tc>
      </w:tr>
      <w:tr w:rsidR="00D323BA" w14:paraId="11CB8419" w14:textId="77777777" w:rsidTr="004C2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FE819DE" w14:textId="77777777" w:rsidR="00D323BA" w:rsidRDefault="00D323BA" w:rsidP="004C2C74"/>
        </w:tc>
        <w:tc>
          <w:tcPr>
            <w:tcW w:w="1710" w:type="dxa"/>
          </w:tcPr>
          <w:p w14:paraId="66354E29" w14:textId="77777777" w:rsidR="00D323BA" w:rsidRDefault="00D323BA" w:rsidP="004C2C74">
            <w:pPr>
              <w:cnfStyle w:val="000000100000" w:firstRow="0" w:lastRow="0" w:firstColumn="0" w:lastColumn="0" w:oddVBand="0" w:evenVBand="0" w:oddHBand="1" w:evenHBand="0" w:firstRowFirstColumn="0" w:firstRowLastColumn="0" w:lastRowFirstColumn="0" w:lastRowLastColumn="0"/>
            </w:pPr>
          </w:p>
        </w:tc>
        <w:tc>
          <w:tcPr>
            <w:tcW w:w="5215" w:type="dxa"/>
          </w:tcPr>
          <w:p w14:paraId="2604660B" w14:textId="77777777" w:rsidR="00D323BA" w:rsidRDefault="00D323BA" w:rsidP="004C2C74">
            <w:pPr>
              <w:cnfStyle w:val="000000100000" w:firstRow="0" w:lastRow="0" w:firstColumn="0" w:lastColumn="0" w:oddVBand="0" w:evenVBand="0" w:oddHBand="1" w:evenHBand="0" w:firstRowFirstColumn="0" w:firstRowLastColumn="0" w:lastRowFirstColumn="0" w:lastRowLastColumn="0"/>
            </w:pPr>
          </w:p>
        </w:tc>
      </w:tr>
      <w:tr w:rsidR="00D323BA" w14:paraId="65A6D670" w14:textId="77777777" w:rsidTr="004C2C74">
        <w:tc>
          <w:tcPr>
            <w:cnfStyle w:val="001000000000" w:firstRow="0" w:lastRow="0" w:firstColumn="1" w:lastColumn="0" w:oddVBand="0" w:evenVBand="0" w:oddHBand="0" w:evenHBand="0" w:firstRowFirstColumn="0" w:firstRowLastColumn="0" w:lastRowFirstColumn="0" w:lastRowLastColumn="0"/>
            <w:tcW w:w="2425" w:type="dxa"/>
          </w:tcPr>
          <w:p w14:paraId="47976D3A" w14:textId="77777777" w:rsidR="00D323BA" w:rsidRDefault="00D323BA" w:rsidP="004C2C74"/>
        </w:tc>
        <w:tc>
          <w:tcPr>
            <w:tcW w:w="1710" w:type="dxa"/>
          </w:tcPr>
          <w:p w14:paraId="1746221D" w14:textId="77777777" w:rsidR="00D323BA" w:rsidRDefault="00D323BA" w:rsidP="004C2C74">
            <w:pPr>
              <w:cnfStyle w:val="000000000000" w:firstRow="0" w:lastRow="0" w:firstColumn="0" w:lastColumn="0" w:oddVBand="0" w:evenVBand="0" w:oddHBand="0" w:evenHBand="0" w:firstRowFirstColumn="0" w:firstRowLastColumn="0" w:lastRowFirstColumn="0" w:lastRowLastColumn="0"/>
            </w:pPr>
          </w:p>
        </w:tc>
        <w:tc>
          <w:tcPr>
            <w:tcW w:w="5215" w:type="dxa"/>
          </w:tcPr>
          <w:p w14:paraId="7897766B" w14:textId="77777777" w:rsidR="00D323BA" w:rsidRDefault="00D323BA" w:rsidP="004C2C74">
            <w:pPr>
              <w:cnfStyle w:val="000000000000" w:firstRow="0" w:lastRow="0" w:firstColumn="0" w:lastColumn="0" w:oddVBand="0" w:evenVBand="0" w:oddHBand="0" w:evenHBand="0" w:firstRowFirstColumn="0" w:firstRowLastColumn="0" w:lastRowFirstColumn="0" w:lastRowLastColumn="0"/>
            </w:pPr>
          </w:p>
        </w:tc>
      </w:tr>
      <w:tr w:rsidR="00D323BA" w14:paraId="3C41267F" w14:textId="77777777" w:rsidTr="004C2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C7D725C" w14:textId="77777777" w:rsidR="00D323BA" w:rsidRDefault="00D323BA" w:rsidP="004C2C74"/>
        </w:tc>
        <w:tc>
          <w:tcPr>
            <w:tcW w:w="1710" w:type="dxa"/>
          </w:tcPr>
          <w:p w14:paraId="03990DF0" w14:textId="77777777" w:rsidR="00D323BA" w:rsidRDefault="00D323BA" w:rsidP="004C2C74">
            <w:pPr>
              <w:cnfStyle w:val="000000100000" w:firstRow="0" w:lastRow="0" w:firstColumn="0" w:lastColumn="0" w:oddVBand="0" w:evenVBand="0" w:oddHBand="1" w:evenHBand="0" w:firstRowFirstColumn="0" w:firstRowLastColumn="0" w:lastRowFirstColumn="0" w:lastRowLastColumn="0"/>
            </w:pPr>
          </w:p>
        </w:tc>
        <w:tc>
          <w:tcPr>
            <w:tcW w:w="5215" w:type="dxa"/>
          </w:tcPr>
          <w:p w14:paraId="21B873DA" w14:textId="77777777" w:rsidR="00D323BA" w:rsidRDefault="00D323BA" w:rsidP="004C2C74">
            <w:pPr>
              <w:cnfStyle w:val="000000100000" w:firstRow="0" w:lastRow="0" w:firstColumn="0" w:lastColumn="0" w:oddVBand="0" w:evenVBand="0" w:oddHBand="1" w:evenHBand="0" w:firstRowFirstColumn="0" w:firstRowLastColumn="0" w:lastRowFirstColumn="0" w:lastRowLastColumn="0"/>
            </w:pPr>
          </w:p>
        </w:tc>
      </w:tr>
      <w:tr w:rsidR="00D323BA" w14:paraId="7C158540" w14:textId="77777777" w:rsidTr="004C2C74">
        <w:tc>
          <w:tcPr>
            <w:cnfStyle w:val="001000000000" w:firstRow="0" w:lastRow="0" w:firstColumn="1" w:lastColumn="0" w:oddVBand="0" w:evenVBand="0" w:oddHBand="0" w:evenHBand="0" w:firstRowFirstColumn="0" w:firstRowLastColumn="0" w:lastRowFirstColumn="0" w:lastRowLastColumn="0"/>
            <w:tcW w:w="2425" w:type="dxa"/>
          </w:tcPr>
          <w:p w14:paraId="2A6EA7BC" w14:textId="77777777" w:rsidR="00D323BA" w:rsidRDefault="00D323BA" w:rsidP="004C2C74"/>
        </w:tc>
        <w:tc>
          <w:tcPr>
            <w:tcW w:w="1710" w:type="dxa"/>
          </w:tcPr>
          <w:p w14:paraId="7225A9B7" w14:textId="77777777" w:rsidR="00D323BA" w:rsidRDefault="00D323BA" w:rsidP="004C2C74">
            <w:pPr>
              <w:cnfStyle w:val="000000000000" w:firstRow="0" w:lastRow="0" w:firstColumn="0" w:lastColumn="0" w:oddVBand="0" w:evenVBand="0" w:oddHBand="0" w:evenHBand="0" w:firstRowFirstColumn="0" w:firstRowLastColumn="0" w:lastRowFirstColumn="0" w:lastRowLastColumn="0"/>
            </w:pPr>
          </w:p>
        </w:tc>
        <w:tc>
          <w:tcPr>
            <w:tcW w:w="5215" w:type="dxa"/>
          </w:tcPr>
          <w:p w14:paraId="29ECCA31" w14:textId="77777777" w:rsidR="00D323BA" w:rsidRDefault="00D323BA" w:rsidP="004C2C74">
            <w:pPr>
              <w:cnfStyle w:val="000000000000" w:firstRow="0" w:lastRow="0" w:firstColumn="0" w:lastColumn="0" w:oddVBand="0" w:evenVBand="0" w:oddHBand="0" w:evenHBand="0" w:firstRowFirstColumn="0" w:firstRowLastColumn="0" w:lastRowFirstColumn="0" w:lastRowLastColumn="0"/>
            </w:pPr>
          </w:p>
        </w:tc>
      </w:tr>
      <w:tr w:rsidR="00D323BA" w14:paraId="4A374CBE" w14:textId="77777777" w:rsidTr="004C2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A5E514" w14:textId="77777777" w:rsidR="00D323BA" w:rsidRDefault="00D323BA" w:rsidP="004C2C74"/>
        </w:tc>
        <w:tc>
          <w:tcPr>
            <w:tcW w:w="1710" w:type="dxa"/>
          </w:tcPr>
          <w:p w14:paraId="575221A2" w14:textId="77777777" w:rsidR="00D323BA" w:rsidRDefault="00D323BA" w:rsidP="004C2C74">
            <w:pPr>
              <w:cnfStyle w:val="000000100000" w:firstRow="0" w:lastRow="0" w:firstColumn="0" w:lastColumn="0" w:oddVBand="0" w:evenVBand="0" w:oddHBand="1" w:evenHBand="0" w:firstRowFirstColumn="0" w:firstRowLastColumn="0" w:lastRowFirstColumn="0" w:lastRowLastColumn="0"/>
            </w:pPr>
          </w:p>
        </w:tc>
        <w:tc>
          <w:tcPr>
            <w:tcW w:w="5215" w:type="dxa"/>
          </w:tcPr>
          <w:p w14:paraId="04E116E0" w14:textId="77777777" w:rsidR="00D323BA" w:rsidRDefault="00D323BA" w:rsidP="004C2C74">
            <w:pPr>
              <w:cnfStyle w:val="000000100000" w:firstRow="0" w:lastRow="0" w:firstColumn="0" w:lastColumn="0" w:oddVBand="0" w:evenVBand="0" w:oddHBand="1" w:evenHBand="0" w:firstRowFirstColumn="0" w:firstRowLastColumn="0" w:lastRowFirstColumn="0" w:lastRowLastColumn="0"/>
            </w:pPr>
          </w:p>
        </w:tc>
      </w:tr>
    </w:tbl>
    <w:p w14:paraId="4687E5CC" w14:textId="77777777" w:rsidR="00D323BA" w:rsidRDefault="00D323BA" w:rsidP="00D323BA"/>
    <w:p w14:paraId="6687959A" w14:textId="29A71B63" w:rsidR="00D323BA" w:rsidRDefault="00D323BA" w:rsidP="00D323BA">
      <w:pPr>
        <w:rPr>
          <w:color w:val="0D0D0D" w:themeColor="text1" w:themeTint="F2"/>
        </w:rPr>
      </w:pPr>
      <w:r w:rsidRPr="00BA6788">
        <w:rPr>
          <w:b/>
          <w:bCs/>
        </w:rPr>
        <w:t>Returns:</w:t>
      </w:r>
      <w:r>
        <w:t xml:space="preserve"> </w:t>
      </w:r>
      <w:r w:rsidRPr="00D323BA">
        <w:rPr>
          <w:color w:val="0D0D0D" w:themeColor="text1" w:themeTint="F2"/>
        </w:rPr>
        <w:t>Returns 1 if the shipment is valid, 0 otherwise.</w:t>
      </w:r>
    </w:p>
    <w:p w14:paraId="7F7AE747" w14:textId="5998131B" w:rsidR="00D323BA" w:rsidRPr="00D323BA" w:rsidRDefault="00D323BA" w:rsidP="00D323BA">
      <w:pPr>
        <w:rPr>
          <w:color w:val="0D0D0D" w:themeColor="text1" w:themeTint="F2"/>
        </w:rPr>
      </w:pPr>
      <w:r w:rsidRPr="00BA6788">
        <w:rPr>
          <w:b/>
          <w:bCs/>
        </w:rPr>
        <w:t>Description:</w:t>
      </w:r>
      <w:r>
        <w:t xml:space="preserve"> </w:t>
      </w:r>
      <w:r w:rsidRPr="00D323BA">
        <w:rPr>
          <w:color w:val="0D0D0D" w:themeColor="text1" w:themeTint="F2"/>
        </w:rPr>
        <w:t>This function validates the given shipment by checking its size, weight, and destination. It integrates three separate validation checks:</w:t>
      </w:r>
    </w:p>
    <w:p w14:paraId="29078B2D" w14:textId="77777777" w:rsidR="00D323BA" w:rsidRPr="00D323BA" w:rsidRDefault="00D323BA" w:rsidP="00D323BA">
      <w:pPr>
        <w:rPr>
          <w:color w:val="0D0D0D" w:themeColor="text1" w:themeTint="F2"/>
        </w:rPr>
      </w:pPr>
      <w:proofErr w:type="spellStart"/>
      <w:r w:rsidRPr="00D323BA">
        <w:rPr>
          <w:color w:val="0D0D0D" w:themeColor="text1" w:themeTint="F2"/>
        </w:rPr>
        <w:t>validateBox</w:t>
      </w:r>
      <w:proofErr w:type="spellEnd"/>
      <w:r w:rsidRPr="00D323BA">
        <w:rPr>
          <w:color w:val="0D0D0D" w:themeColor="text1" w:themeTint="F2"/>
        </w:rPr>
        <w:t>: Checks if the size of the shipment is valid (matches predefined box sizes).</w:t>
      </w:r>
    </w:p>
    <w:p w14:paraId="217304E8" w14:textId="77777777" w:rsidR="00D323BA" w:rsidRPr="00D323BA" w:rsidRDefault="00D323BA" w:rsidP="00D323BA">
      <w:pPr>
        <w:rPr>
          <w:color w:val="0D0D0D" w:themeColor="text1" w:themeTint="F2"/>
        </w:rPr>
      </w:pPr>
      <w:proofErr w:type="spellStart"/>
      <w:r w:rsidRPr="00D323BA">
        <w:rPr>
          <w:color w:val="0D0D0D" w:themeColor="text1" w:themeTint="F2"/>
        </w:rPr>
        <w:t>validateWeight</w:t>
      </w:r>
      <w:proofErr w:type="spellEnd"/>
      <w:r w:rsidRPr="00D323BA">
        <w:rPr>
          <w:color w:val="0D0D0D" w:themeColor="text1" w:themeTint="F2"/>
        </w:rPr>
        <w:t>: Checks if the weight of the shipment is valid (greater than 0).</w:t>
      </w:r>
    </w:p>
    <w:p w14:paraId="548FFDAA" w14:textId="77777777" w:rsidR="00D323BA" w:rsidRPr="00D323BA" w:rsidRDefault="00D323BA" w:rsidP="00D323BA">
      <w:pPr>
        <w:rPr>
          <w:color w:val="0D0D0D" w:themeColor="text1" w:themeTint="F2"/>
        </w:rPr>
      </w:pPr>
      <w:proofErr w:type="spellStart"/>
      <w:r w:rsidRPr="00D323BA">
        <w:rPr>
          <w:color w:val="0D0D0D" w:themeColor="text1" w:themeTint="F2"/>
        </w:rPr>
        <w:t>validateDest</w:t>
      </w:r>
      <w:proofErr w:type="spellEnd"/>
      <w:r w:rsidRPr="00D323BA">
        <w:rPr>
          <w:color w:val="0D0D0D" w:themeColor="text1" w:themeTint="F2"/>
        </w:rPr>
        <w:t>: Checks if the destination of the shipment is within the bounds of the map.</w:t>
      </w:r>
    </w:p>
    <w:p w14:paraId="7A83349F" w14:textId="3303443E" w:rsidR="00D323BA" w:rsidRPr="00D323BA" w:rsidRDefault="00D323BA" w:rsidP="00D323BA">
      <w:pPr>
        <w:rPr>
          <w:color w:val="808080" w:themeColor="background1" w:themeShade="80"/>
          <w:lang w:val="en-KZ"/>
        </w:rPr>
      </w:pPr>
      <w:r w:rsidRPr="00D323BA">
        <w:rPr>
          <w:color w:val="0D0D0D" w:themeColor="text1" w:themeTint="F2"/>
        </w:rPr>
        <w:t>If all three validations pass, the function returns 1, indicating the shipment is valid. If any validation fails, it prints an appropriate error message ("Invalid size!", "Invalid weight! (must be 1-2500 Kg)", or "Invalid destination!") and returns 0. This comprehensive validation ensures that shipments processed are within acceptable parameters for size, weight, and destination.</w:t>
      </w:r>
    </w:p>
    <w:p w14:paraId="02E25DE7" w14:textId="77777777" w:rsidR="00D323BA" w:rsidRPr="00BA6788" w:rsidRDefault="00D323BA" w:rsidP="0001755E">
      <w:pPr>
        <w:rPr>
          <w:color w:val="808080" w:themeColor="background1" w:themeShade="80"/>
        </w:rPr>
      </w:pPr>
    </w:p>
    <w:p w14:paraId="0C15E3E1" w14:textId="6B469952" w:rsidR="0001755E" w:rsidRPr="00BA6788" w:rsidRDefault="0001755E" w:rsidP="0001755E">
      <w:pPr>
        <w:tabs>
          <w:tab w:val="left" w:pos="1457"/>
        </w:tabs>
        <w:rPr>
          <w:color w:val="808080" w:themeColor="background1" w:themeShade="80"/>
        </w:rPr>
      </w:pPr>
    </w:p>
    <w:sectPr w:rsidR="0001755E"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1755E"/>
    <w:rsid w:val="00250D4F"/>
    <w:rsid w:val="003E5CFC"/>
    <w:rsid w:val="004E780B"/>
    <w:rsid w:val="00795053"/>
    <w:rsid w:val="008C0F8F"/>
    <w:rsid w:val="008E1C4B"/>
    <w:rsid w:val="00AF55CF"/>
    <w:rsid w:val="00B43F5E"/>
    <w:rsid w:val="00B577ED"/>
    <w:rsid w:val="00B62111"/>
    <w:rsid w:val="00BA6788"/>
    <w:rsid w:val="00D3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59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Khassan Suleimanov</cp:lastModifiedBy>
  <cp:revision>4</cp:revision>
  <dcterms:created xsi:type="dcterms:W3CDTF">2024-07-12T22:41:00Z</dcterms:created>
  <dcterms:modified xsi:type="dcterms:W3CDTF">2024-08-05T19:49:00Z</dcterms:modified>
</cp:coreProperties>
</file>