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highlight w:val="yellow"/>
        </w:rPr>
      </w:pPr>
      <w:r w:rsidDel="00000000" w:rsidR="00000000" w:rsidRPr="00000000">
        <w:rPr>
          <w:b w:val="1"/>
          <w:sz w:val="24"/>
          <w:szCs w:val="24"/>
          <w:highlight w:val="yellow"/>
          <w:rtl w:val="0"/>
        </w:rPr>
        <w:t xml:space="preserve">Team members &amp; team name: Alaina Harris, Tyson Unce, Ethan Dolan, Khayla McCray, and Somesh Dixit; ROW  </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rFonts w:ascii="Comfortaa" w:cs="Comfortaa" w:eastAsia="Comfortaa" w:hAnsi="Comfortaa"/>
          <w:b w:val="1"/>
          <w:sz w:val="36"/>
          <w:szCs w:val="36"/>
          <w:u w:val="single"/>
        </w:rPr>
        <w:drawing>
          <wp:inline distB="114300" distT="114300" distL="114300" distR="114300">
            <wp:extent cx="2814638" cy="449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4638" cy="449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Code for Justice</w:t>
      </w:r>
    </w:p>
    <w:p w:rsidR="00000000" w:rsidDel="00000000" w:rsidP="00000000" w:rsidRDefault="00000000" w:rsidRPr="00000000" w14:paraId="00000006">
      <w:pPr>
        <w:pageBreakBefore w:val="0"/>
        <w:jc w:val="center"/>
        <w:rPr>
          <w:sz w:val="24"/>
          <w:szCs w:val="24"/>
        </w:rPr>
      </w:pPr>
      <w:r w:rsidDel="00000000" w:rsidR="00000000" w:rsidRPr="00000000">
        <w:rPr>
          <w:b w:val="1"/>
          <w:sz w:val="24"/>
          <w:szCs w:val="24"/>
          <w:rtl w:val="0"/>
        </w:rPr>
        <w:t xml:space="preserve">DESIGN STATEMENT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7">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jc w:val="center"/>
        <w:rPr>
          <w:b w:val="1"/>
          <w:sz w:val="24"/>
          <w:szCs w:val="24"/>
        </w:rPr>
      </w:pPr>
      <w:r w:rsidDel="00000000" w:rsidR="00000000" w:rsidRPr="00000000">
        <w:rPr>
          <w:sz w:val="24"/>
          <w:szCs w:val="24"/>
          <w:rtl w:val="0"/>
        </w:rPr>
        <w:t xml:space="preserve">This activity/form will help your team choose a single idea to pursue during your </w:t>
      </w:r>
      <w:r w:rsidDel="00000000" w:rsidR="00000000" w:rsidRPr="00000000">
        <w:rPr>
          <w:rtl w:val="0"/>
        </w:rPr>
      </w:r>
    </w:p>
    <w:p w:rsidR="00000000" w:rsidDel="00000000" w:rsidP="00000000" w:rsidRDefault="00000000" w:rsidRPr="00000000" w14:paraId="00000009">
      <w:pPr>
        <w:pageBreakBefore w:val="0"/>
        <w:spacing w:line="240" w:lineRule="auto"/>
        <w:jc w:val="center"/>
        <w:rPr>
          <w:sz w:val="24"/>
          <w:szCs w:val="24"/>
        </w:rPr>
      </w:pPr>
      <w:r w:rsidDel="00000000" w:rsidR="00000000" w:rsidRPr="00000000">
        <w:rPr>
          <w:b w:val="1"/>
          <w:sz w:val="24"/>
          <w:szCs w:val="24"/>
          <w:rtl w:val="0"/>
        </w:rPr>
        <w:t xml:space="preserve">Code for Justice</w:t>
      </w:r>
      <w:r w:rsidDel="00000000" w:rsidR="00000000" w:rsidRPr="00000000">
        <w:rPr>
          <w:sz w:val="24"/>
          <w:szCs w:val="24"/>
          <w:rtl w:val="0"/>
        </w:rPr>
        <w:t xml:space="preserve"> hackathon. By drafting a design statement, you will be forming your concept into a more concrete document to be submitted.</w:t>
      </w:r>
    </w:p>
    <w:p w:rsidR="00000000" w:rsidDel="00000000" w:rsidP="00000000" w:rsidRDefault="00000000" w:rsidRPr="00000000" w14:paraId="0000000A">
      <w:pPr>
        <w:pageBreakBefore w:val="0"/>
        <w:spacing w:line="24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spacing w:line="240"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DEVELOP ONE IDEA</w:t>
      </w:r>
    </w:p>
    <w:p w:rsidR="00000000" w:rsidDel="00000000" w:rsidP="00000000" w:rsidRDefault="00000000" w:rsidRPr="00000000" w14:paraId="0000000C">
      <w:pPr>
        <w:pageBreakBefore w:val="0"/>
        <w:spacing w:line="240" w:lineRule="auto"/>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E">
      <w:pPr>
        <w:pageBreakBefore w:val="0"/>
        <w:spacing w:line="240" w:lineRule="auto"/>
        <w:rPr>
          <w:b w:val="1"/>
        </w:rPr>
      </w:pPr>
      <w:r w:rsidDel="00000000" w:rsidR="00000000" w:rsidRPr="00000000">
        <w:rPr>
          <w:rtl w:val="0"/>
        </w:rPr>
        <w:t xml:space="preserve">We have created a website called Righting Our Wrongs that addresses the issue of </w:t>
      </w:r>
      <w:r w:rsidDel="00000000" w:rsidR="00000000" w:rsidRPr="00000000">
        <w:rPr>
          <w:b w:val="1"/>
          <w:rtl w:val="0"/>
        </w:rPr>
        <w:t xml:space="preserve">Wrongful convictions.</w:t>
      </w:r>
    </w:p>
    <w:p w:rsidR="00000000" w:rsidDel="00000000" w:rsidP="00000000" w:rsidRDefault="00000000" w:rsidRPr="00000000" w14:paraId="0000000F">
      <w:pPr>
        <w:pageBreakBefore w:val="0"/>
        <w:spacing w:line="240" w:lineRule="auto"/>
        <w:rPr>
          <w:b w:val="1"/>
        </w:rPr>
      </w:pPr>
      <w:r w:rsidDel="00000000" w:rsidR="00000000" w:rsidRPr="00000000">
        <w:rPr>
          <w:rtl w:val="0"/>
        </w:rPr>
      </w:r>
    </w:p>
    <w:p w:rsidR="00000000" w:rsidDel="00000000" w:rsidP="00000000" w:rsidRDefault="00000000" w:rsidRPr="00000000" w14:paraId="00000010">
      <w:pPr>
        <w:pageBreakBefore w:val="0"/>
        <w:spacing w:line="240" w:lineRule="auto"/>
        <w:ind w:firstLine="720"/>
        <w:rPr>
          <w:u w:val="single"/>
        </w:rPr>
      </w:pPr>
      <w:r w:rsidDel="00000000" w:rsidR="00000000" w:rsidRPr="00000000">
        <w:rPr>
          <w:b w:val="1"/>
          <w:u w:val="single"/>
          <w:rtl w:val="0"/>
        </w:rPr>
        <w:t xml:space="preserve">This is a serious issue</w:t>
      </w:r>
      <w:r w:rsidDel="00000000" w:rsidR="00000000" w:rsidRPr="00000000">
        <w:rPr>
          <w:u w:val="single"/>
          <w:rtl w:val="0"/>
        </w:rPr>
        <w:t xml:space="preserve"> because based on our research, almost </w:t>
      </w:r>
      <w:hyperlink r:id="rId7">
        <w:r w:rsidDel="00000000" w:rsidR="00000000" w:rsidRPr="00000000">
          <w:rPr>
            <w:color w:val="1155cc"/>
            <w:u w:val="single"/>
            <w:rtl w:val="0"/>
          </w:rPr>
          <w:t xml:space="preserve">195,000</w:t>
        </w:r>
      </w:hyperlink>
      <w:r w:rsidDel="00000000" w:rsidR="00000000" w:rsidRPr="00000000">
        <w:rPr>
          <w:u w:val="single"/>
          <w:rtl w:val="0"/>
        </w:rPr>
        <w:t xml:space="preserve"> people are jailed each year meaning that out of that number almost a thousand of them are innocent. If were to dive deeper, only 136 people were exonerated in 2019 so that means there are still over 800 individuals are serving time for a crime they did not commit. </w:t>
      </w:r>
      <w:r w:rsidDel="00000000" w:rsidR="00000000" w:rsidRPr="00000000">
        <w:rPr>
          <w:b w:val="1"/>
          <w:u w:val="single"/>
          <w:rtl w:val="0"/>
        </w:rPr>
        <w:t xml:space="preserve">The goal of this project</w:t>
      </w:r>
      <w:r w:rsidDel="00000000" w:rsidR="00000000" w:rsidRPr="00000000">
        <w:rPr>
          <w:u w:val="single"/>
          <w:rtl w:val="0"/>
        </w:rPr>
        <w:t xml:space="preserve"> is to spread awareness on the topic of wrongful conviction while hopefully giving the audience an idea as to how unjust our system can be. In our presentation, the statistics, individual cases, and events can be found. This is an attempt to help the audience in getting to know the different cases of wrongful conviction and how they could possibly aid in the fight against it.  </w:t>
      </w:r>
    </w:p>
    <w:p w:rsidR="00000000" w:rsidDel="00000000" w:rsidP="00000000" w:rsidRDefault="00000000" w:rsidRPr="00000000" w14:paraId="00000011">
      <w:pPr>
        <w:pageBreakBefore w:val="0"/>
        <w:spacing w:line="240" w:lineRule="auto"/>
        <w:rPr/>
      </w:pPr>
      <w:r w:rsidDel="00000000" w:rsidR="00000000" w:rsidRPr="00000000">
        <w:rPr>
          <w:rtl w:val="0"/>
        </w:rPr>
      </w:r>
    </w:p>
    <w:p w:rsidR="00000000" w:rsidDel="00000000" w:rsidP="00000000" w:rsidRDefault="00000000" w:rsidRPr="00000000" w14:paraId="00000012">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jc w:val="left"/>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You must include your team’s design statement when you submit your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aldanilaw.com/innocent-people-jailed-each-ye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