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79DD" w:rsidRPr="003879DD" w:rsidRDefault="00796712" w:rsidP="00796712">
      <w:pPr>
        <w:pStyle w:val="1"/>
        <w:jc w:val="both"/>
        <w:rPr>
          <w:lang w:val="ru-RU"/>
        </w:rPr>
      </w:pPr>
      <w:r w:rsidRPr="00796712">
        <w:rPr>
          <w:lang w:val="ru-RU"/>
        </w:rPr>
        <w:t xml:space="preserve">ВПЛИВ ПОЛЬОВОЇ ЕМІСІЇ </w:t>
      </w:r>
      <w:proofErr w:type="gramStart"/>
      <w:r w:rsidRPr="00796712">
        <w:rPr>
          <w:lang w:val="ru-RU"/>
        </w:rPr>
        <w:t>З</w:t>
      </w:r>
      <w:proofErr w:type="gramEnd"/>
      <w:r w:rsidRPr="00796712">
        <w:rPr>
          <w:lang w:val="ru-RU"/>
        </w:rPr>
        <w:t xml:space="preserve"> МАТЕРІАЛІВ ПРИСКОРЮЮЧИХ СТРУКТУР З МОДИФІКОВАНОЮ ПОВЕРХНЕЮ У ЗОВНІШНІХ ЕЛЕКТРОМАГНІТНИХ ПОЛЯХ НА ВИНИКНЕННЯ ВИСОКОВАКУУМНОГО ПРОБОЮ</w:t>
      </w:r>
    </w:p>
    <w:p w:rsidR="003879DD" w:rsidRPr="004707AF" w:rsidRDefault="00796712" w:rsidP="00796712">
      <w:pPr>
        <w:pStyle w:val="2"/>
        <w:jc w:val="both"/>
        <w:rPr>
          <w:rFonts w:eastAsiaTheme="minorEastAsia"/>
          <w:noProof/>
          <w:lang w:val="uk-UA" w:eastAsia="ru-RU"/>
        </w:rPr>
      </w:pPr>
      <w:r w:rsidRPr="00796712">
        <w:rPr>
          <w:rFonts w:eastAsiaTheme="minorEastAsia"/>
          <w:noProof/>
          <w:lang w:val="uk-UA" w:eastAsia="ru-RU"/>
        </w:rPr>
        <w:t>Вплив польової емісії з матеріалів прискорюючих структур з модифікованою поверхнею у зовнішніх електромагнітних полях на виникнення високовакуумного пробою</w:t>
      </w:r>
    </w:p>
    <w:p w:rsidR="003879DD" w:rsidRPr="004707AF" w:rsidRDefault="003879DD" w:rsidP="004707AF">
      <w:pPr>
        <w:pStyle w:val="3"/>
        <w:numPr>
          <w:ilvl w:val="0"/>
          <w:numId w:val="0"/>
        </w:numPr>
        <w:ind w:left="720" w:hanging="720"/>
        <w:rPr>
          <w:rFonts w:eastAsiaTheme="minorEastAsia"/>
          <w:noProof/>
          <w:lang w:val="uk-UA" w:eastAsia="ru-RU"/>
        </w:rPr>
      </w:pPr>
      <w:r w:rsidRPr="004707AF">
        <w:rPr>
          <w:rFonts w:eastAsiaTheme="minorEastAsia"/>
          <w:noProof/>
          <w:lang w:val="uk-UA" w:eastAsia="ru-RU"/>
        </w:rPr>
        <w:t>Вступ</w:t>
      </w:r>
    </w:p>
    <w:p w:rsidR="003879DD" w:rsidRPr="002B739D" w:rsidRDefault="00796712" w:rsidP="00535C0C">
      <w:pPr>
        <w:widowControl w:val="0"/>
        <w:autoSpaceDE w:val="0"/>
        <w:autoSpaceDN w:val="0"/>
        <w:adjustRightInd w:val="0"/>
        <w:ind w:firstLine="567"/>
        <w:jc w:val="both"/>
        <w:rPr>
          <w:noProof/>
          <w:szCs w:val="28"/>
          <w:lang w:val="ru-RU" w:eastAsia="ru-RU"/>
        </w:rPr>
      </w:pPr>
      <w:r w:rsidRPr="00796712">
        <w:rPr>
          <w:bCs/>
          <w:noProof/>
          <w:szCs w:val="28"/>
          <w:lang w:val="uk-UA" w:eastAsia="ru-RU"/>
        </w:rPr>
        <w:t>У випадку міжелектродного проміжку порядку 1 см та напруженості зовнішнього електричного поля близько   рух електрона стає релятивістським: . Тому розрахунки коефіцієнту проходження потенціального бар’єру та відповідно струму польової емісії потребують доповнення, яке б враховувало релятивізм. Для знаходження хвильових функцій електрона, що рухається з релятивістськими швидкостями використано рівняння Клейна-Гордона замість рівняння Шрьодінгера. Використання рівняння Клейна-Гордона дає можливість врахувати не лише релятивістські ефекти, а й присутність зовнішнього однорідного магнітного поля, паралельного поверхні металу. При розв’язанні цього рівняння використовувались розв’язки, котрі передбачають нехтування спіном електрона.</w:t>
      </w:r>
    </w:p>
    <w:p w:rsidR="003879DD" w:rsidRDefault="00796712" w:rsidP="00796712">
      <w:pPr>
        <w:pStyle w:val="3"/>
        <w:jc w:val="both"/>
        <w:rPr>
          <w:lang w:val="uk-UA" w:eastAsia="ru-RU"/>
        </w:rPr>
      </w:pPr>
      <w:bookmarkStart w:id="0" w:name="GrindEQpgref616e91e72"/>
      <w:bookmarkEnd w:id="0"/>
      <w:r w:rsidRPr="00796712">
        <w:rPr>
          <w:lang w:val="uk-UA" w:eastAsia="ru-RU"/>
        </w:rPr>
        <w:t>Узагальнений на релятивістський випадок коефіцієнт проходження потенціального бар’єру</w:t>
      </w:r>
    </w:p>
    <w:p w:rsidR="00796712" w:rsidRPr="00796712" w:rsidRDefault="00796712" w:rsidP="00796712">
      <w:pPr>
        <w:ind w:firstLine="851"/>
        <w:contextualSpacing/>
        <w:jc w:val="both"/>
        <w:rPr>
          <w:rFonts w:eastAsia="Calibri" w:cs="Times New Roman"/>
          <w:lang w:val="uk-UA" w:eastAsia="ru-RU" w:bidi="ar-SA"/>
        </w:rPr>
      </w:pPr>
      <w:bookmarkStart w:id="1" w:name="GrindEQpgref616e91e73"/>
      <w:bookmarkEnd w:id="1"/>
      <w:r w:rsidRPr="00796712">
        <w:rPr>
          <w:rFonts w:eastAsia="Calibri" w:cs="Times New Roman"/>
          <w:lang w:val="uk-UA" w:eastAsia="ru-RU" w:bidi="ar-SA"/>
        </w:rPr>
        <w:t xml:space="preserve">Знайдемо коефіцієнт проходження потенціального бар’єру у більш загальному випадку без накладання обмежень на </w:t>
      </w:r>
      <w:proofErr w:type="spellStart"/>
      <w:r w:rsidRPr="00796712">
        <w:rPr>
          <w:rFonts w:eastAsia="Calibri" w:cs="Times New Roman"/>
          <w:lang w:val="uk-UA" w:eastAsia="ru-RU" w:bidi="ar-SA"/>
        </w:rPr>
        <w:t>міжелектродну</w:t>
      </w:r>
      <w:proofErr w:type="spellEnd"/>
      <w:r w:rsidRPr="00796712">
        <w:rPr>
          <w:rFonts w:eastAsia="Calibri" w:cs="Times New Roman"/>
          <w:lang w:val="uk-UA" w:eastAsia="ru-RU" w:bidi="ar-SA"/>
        </w:rPr>
        <w:t xml:space="preserve"> відстань. Для цього, як і в попередньому випадку, будемо використовувати рівняння Клейна-Гордона (3.5) та ту ж саму конфігурацію поля. Введемо безрозмірну координату ξ відповідно наступним співвідношенням:</w:t>
      </w:r>
    </w:p>
    <w:p w:rsidR="00796712" w:rsidRPr="00796712" w:rsidRDefault="00796712" w:rsidP="00796712">
      <w:pPr>
        <w:ind w:firstLine="709"/>
        <w:contextualSpacing/>
        <w:jc w:val="both"/>
        <w:rPr>
          <w:rFonts w:eastAsia="Times New Roman" w:cs="Times New Roman"/>
          <w:position w:val="-26"/>
          <w:szCs w:val="28"/>
          <w:lang w:val="uk-UA" w:bidi="ar-SA"/>
        </w:rPr>
      </w:pPr>
    </w:p>
    <w:p w:rsidR="00796712" w:rsidRPr="000F5538" w:rsidRDefault="00796712" w:rsidP="000F5538">
      <w:pPr>
        <w:pStyle w:val="a3"/>
        <w:jc w:val="right"/>
        <w:rPr>
          <w:rFonts w:eastAsia="Calibri" w:cs="Times New Roman"/>
          <w:bCs/>
          <w:i w:val="0"/>
          <w:iCs w:val="0"/>
          <w:color w:val="auto"/>
          <w:sz w:val="28"/>
          <w:szCs w:val="28"/>
          <w:lang w:val="uk-UA" w:bidi="ar-SA"/>
        </w:rPr>
      </w:pPr>
      <w:r w:rsidRPr="00796712">
        <w:rPr>
          <w:rFonts w:eastAsia="Calibri" w:cs="Times New Roman"/>
          <w:bCs/>
          <w:position w:val="-34"/>
          <w:lang w:val="ru-RU" w:bidi="ar-SA"/>
        </w:rPr>
        <w:object w:dxaOrig="3280" w:dyaOrig="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6pt;height:44.3pt" o:ole="">
            <v:imagedata r:id="rId6" o:title=""/>
          </v:shape>
          <o:OLEObject Type="Embed" ProgID="Equation.DSMT4" ShapeID="_x0000_i1025" DrawAspect="Content" ObjectID="_1699883149" r:id="rId7"/>
        </w:object>
      </w:r>
      <w:r w:rsidRPr="00796712">
        <w:rPr>
          <w:rFonts w:eastAsia="Calibri" w:cs="Times New Roman"/>
          <w:bCs/>
          <w:szCs w:val="28"/>
          <w:lang w:val="uk-UA" w:bidi="ar-SA"/>
        </w:rPr>
        <w:t>,</w:t>
      </w:r>
      <w:r w:rsidRPr="00796712">
        <w:rPr>
          <w:rFonts w:eastAsia="Calibri" w:cs="Times New Roman"/>
          <w:bCs/>
          <w:szCs w:val="28"/>
          <w:lang w:val="uk-UA" w:bidi="ar-SA"/>
        </w:rPr>
        <w:tab/>
      </w:r>
      <w:r w:rsidRPr="00796712">
        <w:rPr>
          <w:rFonts w:eastAsia="Calibri" w:cs="Times New Roman"/>
          <w:bCs/>
          <w:position w:val="-32"/>
          <w:lang w:val="ru-RU" w:bidi="ar-SA"/>
        </w:rPr>
        <w:object w:dxaOrig="1440" w:dyaOrig="800">
          <v:shape id="_x0000_i1026" type="#_x0000_t75" style="width:1in;height:44.3pt" o:ole="">
            <v:imagedata r:id="rId8" o:title=""/>
          </v:shape>
          <o:OLEObject Type="Embed" ProgID="Equation.DSMT4" ShapeID="_x0000_i1026" DrawAspect="Content" ObjectID="_1699883150" r:id="rId9"/>
        </w:object>
      </w:r>
      <w:r w:rsidRPr="00796712">
        <w:rPr>
          <w:rFonts w:eastAsia="Calibri" w:cs="Times New Roman"/>
          <w:bCs/>
          <w:lang w:val="uk-UA" w:bidi="ar-SA"/>
        </w:rPr>
        <w:t>.</w:t>
      </w:r>
      <w:r w:rsidRPr="00796712">
        <w:rPr>
          <w:rFonts w:eastAsia="Calibri" w:cs="Times New Roman"/>
          <w:bCs/>
          <w:szCs w:val="28"/>
          <w:lang w:val="uk-UA" w:bidi="ar-SA"/>
        </w:rPr>
        <w:tab/>
      </w:r>
      <w:r w:rsidRPr="00796712">
        <w:rPr>
          <w:rFonts w:eastAsia="Calibri" w:cs="Times New Roman"/>
          <w:bCs/>
          <w:szCs w:val="28"/>
          <w:lang w:val="uk-UA" w:bidi="ar-SA"/>
        </w:rPr>
        <w:tab/>
      </w:r>
      <w:r w:rsidRPr="000F5538">
        <w:rPr>
          <w:rFonts w:eastAsia="Calibri" w:cs="Times New Roman"/>
          <w:bCs/>
          <w:i w:val="0"/>
          <w:iCs w:val="0"/>
          <w:color w:val="auto"/>
          <w:sz w:val="28"/>
          <w:szCs w:val="28"/>
          <w:lang w:val="uk-UA" w:bidi="ar-SA"/>
        </w:rPr>
        <w:tab/>
        <w:t>(</w:t>
      </w:r>
      <w:r w:rsidR="001728FA">
        <w:rPr>
          <w:rFonts w:eastAsia="Calibri" w:cs="Times New Roman"/>
          <w:bCs/>
          <w:i w:val="0"/>
          <w:iCs w:val="0"/>
          <w:color w:val="auto"/>
          <w:sz w:val="28"/>
          <w:szCs w:val="28"/>
          <w:lang w:val="uk-UA" w:bidi="ar-SA"/>
        </w:rPr>
        <w:fldChar w:fldCharType="begin"/>
      </w:r>
      <w:r w:rsidR="000F5538">
        <w:rPr>
          <w:rFonts w:eastAsia="Calibri" w:cs="Times New Roman"/>
          <w:bCs/>
          <w:i w:val="0"/>
          <w:iCs w:val="0"/>
          <w:color w:val="auto"/>
          <w:sz w:val="28"/>
          <w:szCs w:val="28"/>
          <w:lang w:val="uk-UA" w:bidi="ar-SA"/>
        </w:rPr>
        <w:instrText xml:space="preserve"> STYLEREF 1 \s </w:instrText>
      </w:r>
      <w:r w:rsidR="001728FA">
        <w:rPr>
          <w:rFonts w:eastAsia="Calibri" w:cs="Times New Roman"/>
          <w:bCs/>
          <w:i w:val="0"/>
          <w:iCs w:val="0"/>
          <w:color w:val="auto"/>
          <w:sz w:val="28"/>
          <w:szCs w:val="28"/>
          <w:lang w:val="uk-UA" w:bidi="ar-SA"/>
        </w:rPr>
        <w:fldChar w:fldCharType="separate"/>
      </w:r>
      <w:r w:rsidR="000F5538">
        <w:rPr>
          <w:rFonts w:eastAsia="Calibri" w:cs="Times New Roman"/>
          <w:bCs/>
          <w:i w:val="0"/>
          <w:iCs w:val="0"/>
          <w:noProof/>
          <w:color w:val="auto"/>
          <w:sz w:val="28"/>
          <w:szCs w:val="28"/>
          <w:lang w:val="uk-UA" w:bidi="ar-SA"/>
        </w:rPr>
        <w:t>3</w:t>
      </w:r>
      <w:r w:rsidR="001728FA">
        <w:rPr>
          <w:rFonts w:eastAsia="Calibri" w:cs="Times New Roman"/>
          <w:bCs/>
          <w:i w:val="0"/>
          <w:iCs w:val="0"/>
          <w:color w:val="auto"/>
          <w:sz w:val="28"/>
          <w:szCs w:val="28"/>
          <w:lang w:val="uk-UA" w:bidi="ar-SA"/>
        </w:rPr>
        <w:fldChar w:fldCharType="end"/>
      </w:r>
      <w:r w:rsidR="000F5538">
        <w:rPr>
          <w:rFonts w:eastAsia="Calibri" w:cs="Times New Roman"/>
          <w:bCs/>
          <w:i w:val="0"/>
          <w:iCs w:val="0"/>
          <w:color w:val="auto"/>
          <w:sz w:val="28"/>
          <w:szCs w:val="28"/>
          <w:lang w:val="uk-UA" w:bidi="ar-SA"/>
        </w:rPr>
        <w:t>.</w:t>
      </w:r>
      <w:r w:rsidR="001728FA">
        <w:rPr>
          <w:rFonts w:eastAsia="Calibri" w:cs="Times New Roman"/>
          <w:bCs/>
          <w:i w:val="0"/>
          <w:iCs w:val="0"/>
          <w:color w:val="auto"/>
          <w:sz w:val="28"/>
          <w:szCs w:val="28"/>
          <w:lang w:val="uk-UA" w:bidi="ar-SA"/>
        </w:rPr>
        <w:fldChar w:fldCharType="begin"/>
      </w:r>
      <w:r w:rsidR="000F5538">
        <w:rPr>
          <w:rFonts w:eastAsia="Calibri" w:cs="Times New Roman"/>
          <w:bCs/>
          <w:i w:val="0"/>
          <w:iCs w:val="0"/>
          <w:color w:val="auto"/>
          <w:sz w:val="28"/>
          <w:szCs w:val="28"/>
          <w:lang w:val="uk-UA" w:bidi="ar-SA"/>
        </w:rPr>
        <w:instrText xml:space="preserve"> SEQ Формула \* ARABIC \s 1 </w:instrText>
      </w:r>
      <w:r w:rsidR="001728FA">
        <w:rPr>
          <w:rFonts w:eastAsia="Calibri" w:cs="Times New Roman"/>
          <w:bCs/>
          <w:i w:val="0"/>
          <w:iCs w:val="0"/>
          <w:color w:val="auto"/>
          <w:sz w:val="28"/>
          <w:szCs w:val="28"/>
          <w:lang w:val="uk-UA" w:bidi="ar-SA"/>
        </w:rPr>
        <w:fldChar w:fldCharType="separate"/>
      </w:r>
      <w:r w:rsidR="000F5538">
        <w:rPr>
          <w:rFonts w:eastAsia="Calibri" w:cs="Times New Roman"/>
          <w:bCs/>
          <w:i w:val="0"/>
          <w:iCs w:val="0"/>
          <w:noProof/>
          <w:color w:val="auto"/>
          <w:sz w:val="28"/>
          <w:szCs w:val="28"/>
          <w:lang w:val="uk-UA" w:bidi="ar-SA"/>
        </w:rPr>
        <w:t>1</w:t>
      </w:r>
      <w:r w:rsidR="001728FA">
        <w:rPr>
          <w:rFonts w:eastAsia="Calibri" w:cs="Times New Roman"/>
          <w:bCs/>
          <w:i w:val="0"/>
          <w:iCs w:val="0"/>
          <w:color w:val="auto"/>
          <w:sz w:val="28"/>
          <w:szCs w:val="28"/>
          <w:lang w:val="uk-UA" w:bidi="ar-SA"/>
        </w:rPr>
        <w:fldChar w:fldCharType="end"/>
      </w:r>
      <w:r w:rsidRPr="000F5538">
        <w:rPr>
          <w:rFonts w:eastAsia="Calibri" w:cs="Times New Roman"/>
          <w:bCs/>
          <w:i w:val="0"/>
          <w:iCs w:val="0"/>
          <w:color w:val="auto"/>
          <w:sz w:val="28"/>
          <w:szCs w:val="28"/>
          <w:lang w:val="uk-UA" w:bidi="ar-SA"/>
        </w:rPr>
        <w:t>)</w:t>
      </w:r>
    </w:p>
    <w:p w:rsidR="00796712" w:rsidRPr="00796712" w:rsidRDefault="00796712" w:rsidP="00796712">
      <w:pPr>
        <w:ind w:firstLine="709"/>
        <w:contextualSpacing/>
        <w:jc w:val="both"/>
        <w:rPr>
          <w:rFonts w:eastAsia="Times New Roman" w:cs="Times New Roman"/>
          <w:szCs w:val="28"/>
          <w:lang w:val="uk-UA" w:bidi="ar-SA"/>
        </w:rPr>
      </w:pPr>
      <w:r w:rsidRPr="00796712">
        <w:rPr>
          <w:rFonts w:eastAsia="Times New Roman" w:cs="Times New Roman"/>
          <w:szCs w:val="28"/>
          <w:lang w:val="uk-UA" w:bidi="ar-SA"/>
        </w:rPr>
        <w:t xml:space="preserve">Тоді, рівняння Клейна-Гордона (3.5) можна записати у вигляді </w:t>
      </w:r>
      <w:sdt>
        <w:sdtPr>
          <w:rPr>
            <w:rFonts w:eastAsia="Times New Roman" w:cs="Times New Roman"/>
            <w:szCs w:val="28"/>
            <w:lang w:val="uk-UA" w:bidi="ar-SA"/>
          </w:rPr>
          <w:id w:val="1629363532"/>
          <w:citation/>
        </w:sdtPr>
        <w:sdtContent>
          <w:r w:rsidR="001728FA" w:rsidRPr="00796712">
            <w:rPr>
              <w:rFonts w:eastAsia="Times New Roman" w:cs="Times New Roman"/>
              <w:szCs w:val="28"/>
              <w:lang w:val="uk-UA" w:bidi="ar-SA"/>
            </w:rPr>
            <w:fldChar w:fldCharType="begin"/>
          </w:r>
          <w:r w:rsidRPr="00796712">
            <w:rPr>
              <w:rFonts w:eastAsia="Times New Roman" w:cs="Times New Roman"/>
              <w:szCs w:val="28"/>
              <w:lang w:val="uk-UA" w:bidi="ar-SA"/>
            </w:rPr>
            <w:instrText xml:space="preserve"> CITATION Ахи81 \l 1058 </w:instrText>
          </w:r>
          <w:r w:rsidR="001728FA" w:rsidRPr="00796712">
            <w:rPr>
              <w:rFonts w:eastAsia="Times New Roman" w:cs="Times New Roman"/>
              <w:szCs w:val="28"/>
              <w:lang w:val="uk-UA" w:bidi="ar-SA"/>
            </w:rPr>
            <w:fldChar w:fldCharType="separate"/>
          </w:r>
          <w:r w:rsidRPr="00796712">
            <w:rPr>
              <w:rFonts w:eastAsia="Times New Roman" w:cs="Times New Roman"/>
              <w:noProof/>
              <w:szCs w:val="28"/>
              <w:lang w:val="uk-UA" w:bidi="ar-SA"/>
            </w:rPr>
            <w:t>[1]</w:t>
          </w:r>
          <w:r w:rsidR="001728FA" w:rsidRPr="00796712">
            <w:rPr>
              <w:rFonts w:eastAsia="Times New Roman" w:cs="Times New Roman"/>
              <w:szCs w:val="28"/>
              <w:lang w:val="uk-UA" w:bidi="ar-SA"/>
            </w:rPr>
            <w:fldChar w:fldCharType="end"/>
          </w:r>
        </w:sdtContent>
      </w:sdt>
      <w:r w:rsidRPr="00796712">
        <w:rPr>
          <w:rFonts w:eastAsia="Times New Roman" w:cs="Times New Roman"/>
          <w:szCs w:val="28"/>
          <w:lang w:val="uk-UA" w:bidi="ar-SA"/>
        </w:rPr>
        <w:t>:</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36"/>
          <w:szCs w:val="18"/>
          <w:lang w:val="ru-RU" w:bidi="ar-SA"/>
        </w:rPr>
        <w:object w:dxaOrig="2940" w:dyaOrig="859">
          <v:shape id="_x0000_i1027" type="#_x0000_t75" style="width:2in;height:44.3pt" o:ole="">
            <v:imagedata r:id="rId10" o:title=""/>
          </v:shape>
          <o:OLEObject Type="Embed" ProgID="Equation.DSMT4" ShapeID="_x0000_i1027" DrawAspect="Content" ObjectID="_1699883151" r:id="rId11"/>
        </w:object>
      </w:r>
      <w:r w:rsidRPr="00796712">
        <w:rPr>
          <w:rFonts w:eastAsia="Calibri" w:cs="Times New Roman"/>
          <w:bCs/>
          <w:szCs w:val="18"/>
          <w:lang w:val="uk-UA" w:bidi="ar-SA"/>
        </w:rPr>
        <w:t>.</w:t>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2</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ind w:firstLine="709"/>
        <w:contextualSpacing/>
        <w:jc w:val="both"/>
        <w:rPr>
          <w:rFonts w:eastAsia="Times New Roman" w:cs="Times New Roman"/>
          <w:szCs w:val="28"/>
          <w:lang w:val="uk-UA" w:bidi="ar-SA"/>
        </w:rPr>
      </w:pPr>
      <w:r w:rsidRPr="00796712">
        <w:rPr>
          <w:rFonts w:eastAsia="Times New Roman" w:cs="Times New Roman"/>
          <w:szCs w:val="28"/>
          <w:lang w:val="uk-UA" w:bidi="ar-SA"/>
        </w:rPr>
        <w:t xml:space="preserve">Це рівняння є рівнянням параболічного циліндру </w:t>
      </w:r>
      <w:sdt>
        <w:sdtPr>
          <w:rPr>
            <w:rFonts w:eastAsia="Times New Roman" w:cs="Times New Roman"/>
            <w:szCs w:val="28"/>
            <w:lang w:val="uk-UA" w:bidi="ar-SA"/>
          </w:rPr>
          <w:id w:val="-1309478977"/>
          <w:citation/>
        </w:sdtPr>
        <w:sdtContent>
          <w:r w:rsidR="001728FA" w:rsidRPr="00796712">
            <w:rPr>
              <w:rFonts w:eastAsia="Times New Roman" w:cs="Times New Roman"/>
              <w:szCs w:val="28"/>
              <w:lang w:val="uk-UA" w:bidi="ar-SA"/>
            </w:rPr>
            <w:fldChar w:fldCharType="begin"/>
          </w:r>
          <w:r w:rsidRPr="00796712">
            <w:rPr>
              <w:rFonts w:eastAsia="Times New Roman" w:cs="Times New Roman"/>
              <w:szCs w:val="28"/>
              <w:lang w:val="ru-RU" w:bidi="ar-SA"/>
            </w:rPr>
            <w:instrText xml:space="preserve"> </w:instrText>
          </w:r>
          <w:r w:rsidRPr="00796712">
            <w:rPr>
              <w:rFonts w:eastAsia="Times New Roman" w:cs="Times New Roman"/>
              <w:szCs w:val="28"/>
              <w:lang w:bidi="ar-SA"/>
            </w:rPr>
            <w:instrText>CITATION</w:instrText>
          </w:r>
          <w:r w:rsidRPr="00796712">
            <w:rPr>
              <w:rFonts w:eastAsia="Times New Roman" w:cs="Times New Roman"/>
              <w:szCs w:val="28"/>
              <w:lang w:val="ru-RU" w:bidi="ar-SA"/>
            </w:rPr>
            <w:instrText xml:space="preserve"> </w:instrText>
          </w:r>
          <w:r w:rsidRPr="00796712">
            <w:rPr>
              <w:rFonts w:eastAsia="Times New Roman" w:cs="Times New Roman"/>
              <w:szCs w:val="28"/>
              <w:lang w:bidi="ar-SA"/>
            </w:rPr>
            <w:instrText>Whi</w:instrText>
          </w:r>
          <w:r w:rsidRPr="00796712">
            <w:rPr>
              <w:rFonts w:eastAsia="Times New Roman" w:cs="Times New Roman"/>
              <w:szCs w:val="28"/>
              <w:lang w:val="ru-RU" w:bidi="ar-SA"/>
            </w:rPr>
            <w:instrText>96 \</w:instrText>
          </w:r>
          <w:r w:rsidRPr="00796712">
            <w:rPr>
              <w:rFonts w:eastAsia="Times New Roman" w:cs="Times New Roman"/>
              <w:szCs w:val="28"/>
              <w:lang w:bidi="ar-SA"/>
            </w:rPr>
            <w:instrText>l</w:instrText>
          </w:r>
          <w:r w:rsidRPr="00796712">
            <w:rPr>
              <w:rFonts w:eastAsia="Times New Roman" w:cs="Times New Roman"/>
              <w:szCs w:val="28"/>
              <w:lang w:val="ru-RU" w:bidi="ar-SA"/>
            </w:rPr>
            <w:instrText xml:space="preserve"> 1033 </w:instrText>
          </w:r>
          <w:r w:rsidR="001728FA" w:rsidRPr="00796712">
            <w:rPr>
              <w:rFonts w:eastAsia="Times New Roman" w:cs="Times New Roman"/>
              <w:szCs w:val="28"/>
              <w:lang w:val="uk-UA" w:bidi="ar-SA"/>
            </w:rPr>
            <w:fldChar w:fldCharType="separate"/>
          </w:r>
          <w:r w:rsidRPr="00796712">
            <w:rPr>
              <w:rFonts w:eastAsia="Times New Roman" w:cs="Times New Roman"/>
              <w:noProof/>
              <w:szCs w:val="28"/>
              <w:lang w:val="ru-RU" w:bidi="ar-SA"/>
            </w:rPr>
            <w:t>[2]</w:t>
          </w:r>
          <w:r w:rsidR="001728FA" w:rsidRPr="00796712">
            <w:rPr>
              <w:rFonts w:eastAsia="Times New Roman" w:cs="Times New Roman"/>
              <w:szCs w:val="28"/>
              <w:lang w:val="uk-UA" w:bidi="ar-SA"/>
            </w:rPr>
            <w:fldChar w:fldCharType="end"/>
          </w:r>
        </w:sdtContent>
      </w:sdt>
      <w:r w:rsidRPr="00796712">
        <w:rPr>
          <w:rFonts w:eastAsia="Times New Roman" w:cs="Times New Roman"/>
          <w:szCs w:val="28"/>
          <w:lang w:val="uk-UA" w:bidi="ar-SA"/>
        </w:rPr>
        <w:t>. Будемо шукати розв’язок рівняння</w:t>
      </w:r>
      <w:r w:rsidRPr="00796712">
        <w:rPr>
          <w:rFonts w:eastAsia="Times New Roman" w:cs="Times New Roman"/>
          <w:szCs w:val="28"/>
          <w:lang w:val="ru-RU" w:bidi="ar-SA"/>
        </w:rPr>
        <w:t xml:space="preserve"> (3.45)</w:t>
      </w:r>
      <w:r w:rsidRPr="00796712">
        <w:rPr>
          <w:rFonts w:eastAsia="Times New Roman" w:cs="Times New Roman"/>
          <w:szCs w:val="28"/>
          <w:lang w:val="uk-UA" w:bidi="ar-SA"/>
        </w:rPr>
        <w:t>,</w:t>
      </w:r>
      <w:r w:rsidRPr="00796712">
        <w:rPr>
          <w:rFonts w:eastAsia="Times New Roman" w:cs="Times New Roman"/>
          <w:szCs w:val="28"/>
          <w:lang w:val="ru-RU" w:bidi="ar-SA"/>
        </w:rPr>
        <w:t xml:space="preserve"> </w:t>
      </w:r>
      <w:r w:rsidRPr="00796712">
        <w:rPr>
          <w:rFonts w:eastAsia="Times New Roman" w:cs="Times New Roman"/>
          <w:szCs w:val="28"/>
          <w:lang w:val="uk-UA" w:bidi="ar-SA"/>
        </w:rPr>
        <w:t>який представляє хвилю, що рухається праворуч при великих значеннях</w:t>
      </w:r>
      <w:r w:rsidRPr="00796712">
        <w:rPr>
          <w:rFonts w:eastAsia="Times New Roman" w:cs="Times New Roman"/>
          <w:szCs w:val="28"/>
          <w:lang w:val="ru-RU" w:bidi="ar-SA"/>
        </w:rPr>
        <w:t xml:space="preserve"> </w:t>
      </w:r>
      <w:r w:rsidRPr="00796712">
        <w:rPr>
          <w:rFonts w:ascii="Calibri" w:eastAsia="Times New Roman" w:hAnsi="Calibri" w:cs="Times New Roman"/>
          <w:position w:val="-6"/>
          <w:sz w:val="22"/>
          <w:lang w:val="ru-RU" w:bidi="ar-SA"/>
        </w:rPr>
        <w:object w:dxaOrig="220" w:dyaOrig="240">
          <v:shape id="_x0000_i1028" type="#_x0000_t75" style="width:14.4pt;height:14.4pt" o:ole="">
            <v:imagedata r:id="rId12" o:title=""/>
          </v:shape>
          <o:OLEObject Type="Embed" ProgID="Equation.DSMT4" ShapeID="_x0000_i1028" DrawAspect="Content" ObjectID="_1699883152" r:id="rId13"/>
        </w:object>
      </w:r>
      <w:r w:rsidRPr="00796712">
        <w:rPr>
          <w:rFonts w:eastAsia="Times New Roman" w:cs="Times New Roman"/>
          <w:szCs w:val="28"/>
          <w:lang w:val="uk-UA" w:bidi="ar-SA"/>
        </w:rPr>
        <w:t>. Тому, розв’язком рівняння (3.45) буде:</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36"/>
          <w:szCs w:val="18"/>
          <w:lang w:val="ru-RU" w:bidi="ar-SA"/>
        </w:rPr>
        <w:object w:dxaOrig="2680" w:dyaOrig="859">
          <v:shape id="_x0000_i1029" type="#_x0000_t75" style="width:136.8pt;height:44.3pt" o:ole="">
            <v:imagedata r:id="rId14" o:title=""/>
          </v:shape>
          <o:OLEObject Type="Embed" ProgID="Equation.DSMT4" ShapeID="_x0000_i1029" DrawAspect="Content" ObjectID="_1699883153" r:id="rId15"/>
        </w:object>
      </w:r>
      <w:r w:rsidRPr="00796712">
        <w:rPr>
          <w:rFonts w:eastAsia="Calibri" w:cs="Times New Roman"/>
          <w:bCs/>
          <w:szCs w:val="28"/>
          <w:lang w:val="uk-UA" w:bidi="ar-SA"/>
        </w:rPr>
        <w:t>.</w:t>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ind w:firstLine="709"/>
        <w:contextualSpacing/>
        <w:jc w:val="both"/>
        <w:rPr>
          <w:rFonts w:eastAsia="Times New Roman" w:cs="Times New Roman"/>
          <w:szCs w:val="28"/>
          <w:lang w:val="uk-UA" w:bidi="ar-SA"/>
        </w:rPr>
      </w:pPr>
      <w:r w:rsidRPr="00796712">
        <w:rPr>
          <w:rFonts w:eastAsia="Times New Roman" w:cs="Times New Roman"/>
          <w:szCs w:val="28"/>
          <w:lang w:val="uk-UA" w:bidi="ar-SA"/>
        </w:rPr>
        <w:t>Для «зшивки» хвильових функцій на межі метал-вакуум використаємо умову неперервності хвильової функції та частинної похідної:</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68"/>
          <w:szCs w:val="18"/>
          <w:lang w:val="ru-RU" w:bidi="ar-SA"/>
        </w:rPr>
        <w:object w:dxaOrig="5380" w:dyaOrig="1500">
          <v:shape id="_x0000_i1030" type="#_x0000_t75" style="width:266.4pt;height:1in" o:ole="">
            <v:imagedata r:id="rId16" o:title=""/>
          </v:shape>
          <o:OLEObject Type="Embed" ProgID="Equation.DSMT4" ShapeID="_x0000_i1030" DrawAspect="Content" ObjectID="_1699883154" r:id="rId17"/>
        </w:object>
      </w:r>
      <w:r w:rsidRPr="00796712">
        <w:rPr>
          <w:rFonts w:eastAsia="Calibri" w:cs="Times New Roman"/>
          <w:bCs/>
          <w:szCs w:val="18"/>
          <w:lang w:val="uk-UA" w:bidi="ar-SA"/>
        </w:rPr>
        <w:t>,</w:t>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4</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92"/>
          <w:szCs w:val="18"/>
          <w:lang w:val="ru-RU" w:bidi="ar-SA"/>
        </w:rPr>
        <w:object w:dxaOrig="7680" w:dyaOrig="1980">
          <v:shape id="_x0000_i1031" type="#_x0000_t75" style="width:381.05pt;height:99.7pt" o:ole="">
            <v:imagedata r:id="rId18" o:title=""/>
          </v:shape>
          <o:OLEObject Type="Embed" ProgID="Equation.DSMT4" ShapeID="_x0000_i1031" DrawAspect="Content" ObjectID="_1699883155" r:id="rId19"/>
        </w:object>
      </w:r>
      <w:r w:rsidRPr="00796712">
        <w:rPr>
          <w:rFonts w:eastAsia="Calibri" w:cs="Times New Roman"/>
          <w:bCs/>
          <w:szCs w:val="28"/>
          <w:lang w:val="uk-UA" w:bidi="ar-SA"/>
        </w:rPr>
        <w:t xml:space="preserve">. </w:t>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5</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ind w:firstLine="709"/>
        <w:contextualSpacing/>
        <w:jc w:val="both"/>
        <w:rPr>
          <w:rFonts w:eastAsia="Times New Roman" w:cs="Times New Roman"/>
          <w:szCs w:val="28"/>
          <w:lang w:val="uk-UA" w:bidi="ar-SA"/>
        </w:rPr>
      </w:pPr>
      <w:r w:rsidRPr="00796712">
        <w:rPr>
          <w:rFonts w:eastAsia="Times New Roman" w:cs="Times New Roman"/>
          <w:szCs w:val="28"/>
          <w:lang w:val="uk-UA" w:bidi="ar-SA"/>
        </w:rPr>
        <w:t>Для зручності, введемо позначення</w:t>
      </w:r>
    </w:p>
    <w:p w:rsidR="00796712" w:rsidRPr="00796712" w:rsidRDefault="00796712" w:rsidP="00796712">
      <w:pPr>
        <w:ind w:firstLine="709"/>
        <w:contextualSpacing/>
        <w:jc w:val="both"/>
        <w:rPr>
          <w:rFonts w:eastAsia="Times New Roman" w:cs="Times New Roman"/>
          <w:szCs w:val="28"/>
          <w:lang w:val="uk-UA" w:bidi="ar-SA"/>
        </w:rPr>
      </w:pPr>
      <w:r w:rsidRPr="00796712">
        <w:rPr>
          <w:rFonts w:ascii="Calibri" w:eastAsia="Times New Roman" w:hAnsi="Calibri" w:cs="Times New Roman"/>
          <w:position w:val="-38"/>
          <w:sz w:val="22"/>
          <w:lang w:val="ru-RU" w:bidi="ar-SA"/>
        </w:rPr>
        <w:object w:dxaOrig="2079" w:dyaOrig="900">
          <v:shape id="_x0000_i1032" type="#_x0000_t75" style="width:101.35pt;height:44.3pt" o:ole="">
            <v:imagedata r:id="rId20" o:title=""/>
          </v:shape>
          <o:OLEObject Type="Embed" ProgID="Equation.DSMT4" ShapeID="_x0000_i1032" DrawAspect="Content" ObjectID="_1699883156" r:id="rId21"/>
        </w:object>
      </w:r>
      <w:r w:rsidRPr="00796712">
        <w:rPr>
          <w:rFonts w:eastAsia="Times New Roman" w:cs="Times New Roman"/>
          <w:szCs w:val="28"/>
          <w:lang w:val="uk-UA" w:bidi="ar-SA"/>
        </w:rPr>
        <w:t xml:space="preserve">, </w:t>
      </w:r>
    </w:p>
    <w:p w:rsidR="00796712" w:rsidRPr="00796712" w:rsidRDefault="00796712" w:rsidP="00796712">
      <w:pPr>
        <w:contextualSpacing/>
        <w:jc w:val="both"/>
        <w:rPr>
          <w:rFonts w:eastAsia="Times New Roman" w:cs="Times New Roman"/>
          <w:szCs w:val="28"/>
          <w:lang w:val="uk-UA" w:bidi="ar-SA"/>
        </w:rPr>
      </w:pPr>
      <w:r w:rsidRPr="00796712">
        <w:rPr>
          <w:rFonts w:eastAsia="Times New Roman" w:cs="Times New Roman"/>
          <w:szCs w:val="28"/>
          <w:lang w:val="uk-UA" w:bidi="ar-SA"/>
        </w:rPr>
        <w:t xml:space="preserve">так щоб </w:t>
      </w:r>
      <w:r w:rsidRPr="00796712">
        <w:rPr>
          <w:rFonts w:eastAsia="Times New Roman" w:cs="Times New Roman"/>
          <w:i/>
          <w:szCs w:val="28"/>
          <w:lang w:val="uk-UA" w:bidi="ar-SA"/>
        </w:rPr>
        <w:t>Q</w:t>
      </w:r>
      <w:r w:rsidRPr="00796712">
        <w:rPr>
          <w:rFonts w:eastAsia="Times New Roman" w:cs="Times New Roman"/>
          <w:szCs w:val="28"/>
          <w:lang w:val="uk-UA" w:bidi="ar-SA"/>
        </w:rPr>
        <w:t xml:space="preserve"> було дійсним числом. Тоді:</w:t>
      </w:r>
    </w:p>
    <w:p w:rsidR="00796712" w:rsidRPr="00796712" w:rsidRDefault="00796712" w:rsidP="00796712">
      <w:pPr>
        <w:contextualSpacing/>
        <w:jc w:val="right"/>
        <w:rPr>
          <w:rFonts w:eastAsia="Calibri" w:cs="Times New Roman"/>
          <w:bCs/>
          <w:szCs w:val="28"/>
          <w:lang w:val="ru-RU" w:bidi="ar-SA"/>
        </w:rPr>
      </w:pPr>
      <w:r w:rsidRPr="00796712">
        <w:rPr>
          <w:rFonts w:eastAsia="Calibri" w:cs="Times New Roman"/>
          <w:bCs/>
          <w:position w:val="-32"/>
          <w:szCs w:val="18"/>
          <w:lang w:val="ru-RU" w:bidi="ar-SA"/>
        </w:rPr>
        <w:object w:dxaOrig="4520" w:dyaOrig="760">
          <v:shape id="_x0000_i1033" type="#_x0000_t75" style="width:223.75pt;height:35.45pt" o:ole="">
            <v:imagedata r:id="rId22" o:title=""/>
          </v:shape>
          <o:OLEObject Type="Embed" ProgID="Equation.DSMT4" ShapeID="_x0000_i1033" DrawAspect="Content" ObjectID="_1699883157" r:id="rId23"/>
        </w:object>
      </w:r>
      <w:r w:rsidRPr="00796712">
        <w:rPr>
          <w:rFonts w:eastAsia="Calibri" w:cs="Times New Roman"/>
          <w:bCs/>
          <w:szCs w:val="18"/>
          <w:lang w:val="uk-UA" w:bidi="ar-SA"/>
        </w:rPr>
        <w:t>.</w:t>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ru-RU" w:bidi="ar-SA"/>
        </w:rPr>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STYLEREF 1 \s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3</w:t>
      </w:r>
      <w:r w:rsidR="001728FA">
        <w:rPr>
          <w:rFonts w:eastAsia="Calibri" w:cs="Times New Roman"/>
          <w:bCs/>
          <w:szCs w:val="28"/>
          <w:lang w:val="ru-RU" w:bidi="ar-SA"/>
        </w:rPr>
        <w:fldChar w:fldCharType="end"/>
      </w:r>
      <w:r w:rsidR="000F5538">
        <w:rPr>
          <w:rFonts w:eastAsia="Calibri" w:cs="Times New Roman"/>
          <w:bCs/>
          <w:szCs w:val="28"/>
          <w:lang w:val="ru-RU" w:bidi="ar-SA"/>
        </w:rPr>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SEQ Формула \* ARABIC \s 1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6</w:t>
      </w:r>
      <w:r w:rsidR="001728FA">
        <w:rPr>
          <w:rFonts w:eastAsia="Calibri" w:cs="Times New Roman"/>
          <w:bCs/>
          <w:szCs w:val="28"/>
          <w:lang w:val="ru-RU" w:bidi="ar-SA"/>
        </w:rPr>
        <w:fldChar w:fldCharType="end"/>
      </w:r>
      <w:r w:rsidRPr="00796712">
        <w:rPr>
          <w:rFonts w:eastAsia="Calibri" w:cs="Times New Roman"/>
          <w:bCs/>
          <w:szCs w:val="28"/>
          <w:lang w:val="ru-RU" w:bidi="ar-SA"/>
        </w:rPr>
        <w:t>)</w:t>
      </w:r>
    </w:p>
    <w:p w:rsidR="00796712" w:rsidRPr="00796712" w:rsidRDefault="00796712" w:rsidP="00796712">
      <w:pPr>
        <w:ind w:firstLine="709"/>
        <w:contextualSpacing/>
        <w:jc w:val="both"/>
        <w:rPr>
          <w:rFonts w:eastAsia="Times New Roman" w:cs="Times New Roman"/>
          <w:szCs w:val="28"/>
          <w:lang w:val="uk-UA" w:bidi="ar-SA"/>
        </w:rPr>
      </w:pPr>
      <w:r w:rsidRPr="00796712">
        <w:rPr>
          <w:rFonts w:eastAsia="Times New Roman" w:cs="Times New Roman"/>
          <w:szCs w:val="28"/>
          <w:lang w:val="uk-UA" w:bidi="ar-SA"/>
        </w:rPr>
        <w:t>Тепер рівняння</w:t>
      </w:r>
      <w:r w:rsidRPr="00796712">
        <w:rPr>
          <w:rFonts w:eastAsia="Times New Roman" w:cs="Times New Roman"/>
          <w:szCs w:val="28"/>
          <w:lang w:val="ru-RU" w:bidi="ar-SA"/>
        </w:rPr>
        <w:t xml:space="preserve"> (</w:t>
      </w:r>
      <w:r w:rsidRPr="00796712">
        <w:rPr>
          <w:rFonts w:eastAsia="Times New Roman" w:cs="Times New Roman"/>
          <w:szCs w:val="28"/>
          <w:lang w:val="uk-UA" w:bidi="ar-SA"/>
        </w:rPr>
        <w:t>3.47</w:t>
      </w:r>
      <w:r w:rsidRPr="00796712">
        <w:rPr>
          <w:rFonts w:eastAsia="Times New Roman" w:cs="Times New Roman"/>
          <w:szCs w:val="28"/>
          <w:lang w:val="ru-RU" w:bidi="ar-SA"/>
        </w:rPr>
        <w:t xml:space="preserve">, 3.48) </w:t>
      </w:r>
      <w:r w:rsidRPr="00796712">
        <w:rPr>
          <w:rFonts w:eastAsia="Times New Roman" w:cs="Times New Roman"/>
          <w:szCs w:val="28"/>
          <w:lang w:val="uk-UA" w:bidi="ar-SA"/>
        </w:rPr>
        <w:t>для ψ</w:t>
      </w:r>
      <w:r w:rsidRPr="00796712">
        <w:rPr>
          <w:rFonts w:eastAsia="Times New Roman" w:cs="Times New Roman"/>
          <w:szCs w:val="28"/>
          <w:lang w:val="ru-RU" w:bidi="ar-SA"/>
        </w:rPr>
        <w:t xml:space="preserve"> </w:t>
      </w:r>
      <w:r w:rsidRPr="00796712">
        <w:rPr>
          <w:rFonts w:eastAsia="Times New Roman" w:cs="Times New Roman"/>
          <w:szCs w:val="28"/>
          <w:lang w:val="uk-UA" w:bidi="ar-SA"/>
        </w:rPr>
        <w:t>можна переписати у вигляді:</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68"/>
          <w:szCs w:val="18"/>
          <w:lang w:val="ru-RU" w:bidi="ar-SA"/>
        </w:rPr>
        <w:object w:dxaOrig="4800" w:dyaOrig="1500">
          <v:shape id="_x0000_i1034" type="#_x0000_t75" style="width:237.6pt;height:1in" o:ole="">
            <v:imagedata r:id="rId24" o:title=""/>
          </v:shape>
          <o:OLEObject Type="Embed" ProgID="Equation.DSMT4" ShapeID="_x0000_i1034" DrawAspect="Content" ObjectID="_1699883158" r:id="rId25"/>
        </w:object>
      </w:r>
      <w:r w:rsidRPr="00796712">
        <w:rPr>
          <w:rFonts w:eastAsia="Calibri" w:cs="Times New Roman"/>
          <w:bCs/>
          <w:szCs w:val="28"/>
          <w:lang w:val="ru-RU" w:bidi="ar-SA"/>
        </w:rPr>
        <w:t>.</w:t>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7</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ind w:firstLine="709"/>
        <w:contextualSpacing/>
        <w:jc w:val="both"/>
        <w:rPr>
          <w:rFonts w:eastAsia="Times New Roman" w:cs="Times New Roman"/>
          <w:szCs w:val="28"/>
          <w:lang w:val="uk-UA" w:bidi="ar-SA"/>
        </w:rPr>
      </w:pPr>
      <w:r w:rsidRPr="00796712">
        <w:rPr>
          <w:rFonts w:eastAsia="Times New Roman" w:cs="Times New Roman"/>
          <w:szCs w:val="28"/>
          <w:lang w:val="uk-UA" w:bidi="ar-SA"/>
        </w:rPr>
        <w:t xml:space="preserve">Для зручності введемо наступне позначення: </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44"/>
          <w:szCs w:val="18"/>
          <w:lang w:val="ru-RU" w:bidi="ar-SA"/>
        </w:rPr>
        <w:object w:dxaOrig="3379" w:dyaOrig="1260">
          <v:shape id="_x0000_i1035" type="#_x0000_t75" style="width:165.6pt;height:64.25pt" o:ole="">
            <v:imagedata r:id="rId26" o:title=""/>
          </v:shape>
          <o:OLEObject Type="Embed" ProgID="Equation.DSMT4" ShapeID="_x0000_i1035" DrawAspect="Content" ObjectID="_1699883159" r:id="rId27"/>
        </w:object>
      </w:r>
      <w:r w:rsidRPr="00796712">
        <w:rPr>
          <w:rFonts w:eastAsia="Calibri" w:cs="Times New Roman"/>
          <w:bCs/>
          <w:szCs w:val="28"/>
          <w:lang w:val="uk-UA" w:bidi="ar-SA"/>
        </w:rPr>
        <w:t xml:space="preserve">, </w:t>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8</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contextualSpacing/>
        <w:jc w:val="both"/>
        <w:rPr>
          <w:rFonts w:eastAsia="Times New Roman" w:cs="Times New Roman"/>
          <w:szCs w:val="28"/>
          <w:lang w:val="uk-UA" w:bidi="ar-SA"/>
        </w:rPr>
      </w:pPr>
      <w:r w:rsidRPr="00796712">
        <w:rPr>
          <w:rFonts w:eastAsia="Times New Roman" w:cs="Times New Roman"/>
          <w:szCs w:val="28"/>
          <w:lang w:val="uk-UA" w:bidi="ar-SA"/>
        </w:rPr>
        <w:t xml:space="preserve">де </w:t>
      </w:r>
      <w:r w:rsidRPr="00796712">
        <w:rPr>
          <w:rFonts w:ascii="Calibri" w:eastAsia="Times New Roman" w:hAnsi="Calibri" w:cs="Times New Roman"/>
          <w:position w:val="-6"/>
          <w:sz w:val="22"/>
          <w:lang w:val="ru-RU" w:bidi="ar-SA"/>
        </w:rPr>
        <w:object w:dxaOrig="260" w:dyaOrig="240">
          <v:shape id="_x0000_i1036" type="#_x0000_t75" style="width:14.4pt;height:14.4pt" o:ole="">
            <v:imagedata r:id="rId28" o:title=""/>
          </v:shape>
          <o:OLEObject Type="Embed" ProgID="Equation.DSMT4" ShapeID="_x0000_i1036" DrawAspect="Content" ObjectID="_1699883160" r:id="rId29"/>
        </w:object>
      </w:r>
      <w:r w:rsidRPr="00796712">
        <w:rPr>
          <w:rFonts w:eastAsia="Times New Roman" w:cs="Times New Roman"/>
          <w:szCs w:val="28"/>
          <w:lang w:val="uk-UA" w:bidi="ar-SA"/>
        </w:rPr>
        <w:t xml:space="preserve">та </w:t>
      </w:r>
      <w:r w:rsidRPr="00796712">
        <w:rPr>
          <w:rFonts w:ascii="Calibri" w:eastAsia="Times New Roman" w:hAnsi="Calibri" w:cs="Times New Roman"/>
          <w:position w:val="-10"/>
          <w:sz w:val="22"/>
          <w:lang w:val="ru-RU" w:bidi="ar-SA"/>
        </w:rPr>
        <w:object w:dxaOrig="220" w:dyaOrig="340">
          <v:shape id="_x0000_i1037" type="#_x0000_t75" style="width:14.4pt;height:14.4pt" o:ole="">
            <v:imagedata r:id="rId30" o:title=""/>
          </v:shape>
          <o:OLEObject Type="Embed" ProgID="Equation.DSMT4" ShapeID="_x0000_i1037" DrawAspect="Content" ObjectID="_1699883161" r:id="rId31"/>
        </w:object>
      </w:r>
      <w:r w:rsidRPr="00796712">
        <w:rPr>
          <w:rFonts w:eastAsia="Times New Roman" w:cs="Times New Roman"/>
          <w:szCs w:val="28"/>
          <w:lang w:val="uk-UA" w:bidi="ar-SA"/>
        </w:rPr>
        <w:t xml:space="preserve"> – дійсні числа. </w:t>
      </w:r>
    </w:p>
    <w:p w:rsidR="00796712" w:rsidRPr="00796712" w:rsidRDefault="00796712" w:rsidP="00796712">
      <w:pPr>
        <w:ind w:firstLine="851"/>
        <w:contextualSpacing/>
        <w:jc w:val="both"/>
        <w:rPr>
          <w:rFonts w:eastAsia="Times New Roman" w:cs="Times New Roman"/>
          <w:szCs w:val="28"/>
          <w:lang w:val="uk-UA" w:bidi="ar-SA"/>
        </w:rPr>
      </w:pPr>
      <w:r w:rsidRPr="00796712">
        <w:rPr>
          <w:rFonts w:eastAsia="Times New Roman" w:cs="Times New Roman"/>
          <w:szCs w:val="28"/>
          <w:lang w:val="uk-UA" w:bidi="ar-SA"/>
        </w:rPr>
        <w:t>Тоді квадрати модулів амплітуд падаючої та відбитої хвилі можемо записати наступним чином:</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124"/>
          <w:szCs w:val="18"/>
          <w:lang w:val="ru-RU" w:bidi="ar-SA"/>
        </w:rPr>
        <w:object w:dxaOrig="8580" w:dyaOrig="2620">
          <v:shape id="_x0000_i1038" type="#_x0000_t75" style="width:424.8pt;height:129.6pt" o:ole="">
            <v:imagedata r:id="rId32" o:title=""/>
          </v:shape>
          <o:OLEObject Type="Embed" ProgID="Equation.DSMT4" ShapeID="_x0000_i1038" DrawAspect="Content" ObjectID="_1699883162" r:id="rId33"/>
        </w:object>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9</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ind w:firstLine="709"/>
        <w:contextualSpacing/>
        <w:jc w:val="both"/>
        <w:rPr>
          <w:rFonts w:eastAsia="Times New Roman" w:cs="Times New Roman"/>
          <w:szCs w:val="28"/>
          <w:lang w:val="uk-UA" w:bidi="ar-SA"/>
        </w:rPr>
      </w:pPr>
      <w:r w:rsidRPr="00796712">
        <w:rPr>
          <w:rFonts w:eastAsia="Times New Roman" w:cs="Times New Roman"/>
          <w:szCs w:val="28"/>
          <w:lang w:val="uk-UA" w:bidi="ar-SA"/>
        </w:rPr>
        <w:t xml:space="preserve">Коефіцієнт проходження потенціального бар`єру (3.1) приймає вигляд: </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78"/>
          <w:szCs w:val="18"/>
          <w:lang w:val="ru-RU" w:bidi="ar-SA"/>
        </w:rPr>
        <w:object w:dxaOrig="6200" w:dyaOrig="1700">
          <v:shape id="_x0000_i1039" type="#_x0000_t75" style="width:309.6pt;height:86.4pt" o:ole="">
            <v:imagedata r:id="rId34" o:title=""/>
          </v:shape>
          <o:OLEObject Type="Embed" ProgID="Equation.DSMT4" ShapeID="_x0000_i1039" DrawAspect="Content" ObjectID="_1699883163" r:id="rId35"/>
        </w:object>
      </w:r>
      <w:r w:rsidRPr="00796712">
        <w:rPr>
          <w:rFonts w:eastAsia="Calibri" w:cs="Times New Roman"/>
          <w:bCs/>
          <w:szCs w:val="28"/>
          <w:lang w:val="uk-UA" w:bidi="ar-SA"/>
        </w:rPr>
        <w:t>.</w:t>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10</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ind w:firstLine="709"/>
        <w:contextualSpacing/>
        <w:jc w:val="both"/>
        <w:rPr>
          <w:rFonts w:eastAsia="Times New Roman" w:cs="Times New Roman"/>
          <w:szCs w:val="28"/>
          <w:lang w:val="uk-UA" w:bidi="ar-SA"/>
        </w:rPr>
      </w:pPr>
      <w:r w:rsidRPr="00796712">
        <w:rPr>
          <w:rFonts w:eastAsia="Times New Roman" w:cs="Times New Roman"/>
          <w:szCs w:val="28"/>
          <w:lang w:val="uk-UA" w:bidi="ar-SA"/>
        </w:rPr>
        <w:t xml:space="preserve">Тепер залишилось визначити коефіцієнти </w:t>
      </w:r>
      <w:r w:rsidRPr="00796712">
        <w:rPr>
          <w:rFonts w:ascii="Calibri" w:eastAsia="Times New Roman" w:hAnsi="Calibri" w:cs="Times New Roman"/>
          <w:position w:val="-6"/>
          <w:sz w:val="22"/>
          <w:lang w:val="ru-RU" w:bidi="ar-SA"/>
        </w:rPr>
        <w:object w:dxaOrig="260" w:dyaOrig="240">
          <v:shape id="_x0000_i1040" type="#_x0000_t75" style="width:14.4pt;height:14.4pt" o:ole="">
            <v:imagedata r:id="rId36" o:title=""/>
          </v:shape>
          <o:OLEObject Type="Embed" ProgID="Equation.DSMT4" ShapeID="_x0000_i1040" DrawAspect="Content" ObjectID="_1699883164" r:id="rId37"/>
        </w:object>
      </w:r>
      <w:r w:rsidRPr="00796712">
        <w:rPr>
          <w:rFonts w:eastAsia="Times New Roman" w:cs="Times New Roman"/>
          <w:szCs w:val="28"/>
          <w:lang w:val="uk-UA" w:bidi="ar-SA"/>
        </w:rPr>
        <w:t xml:space="preserve">та </w:t>
      </w:r>
      <w:r w:rsidRPr="00796712">
        <w:rPr>
          <w:rFonts w:ascii="Calibri" w:eastAsia="Times New Roman" w:hAnsi="Calibri" w:cs="Times New Roman"/>
          <w:position w:val="-10"/>
          <w:sz w:val="22"/>
          <w:lang w:val="ru-RU" w:bidi="ar-SA"/>
        </w:rPr>
        <w:object w:dxaOrig="220" w:dyaOrig="340">
          <v:shape id="_x0000_i1041" type="#_x0000_t75" style="width:14.4pt;height:14.4pt" o:ole="">
            <v:imagedata r:id="rId38" o:title=""/>
          </v:shape>
          <o:OLEObject Type="Embed" ProgID="Equation.DSMT4" ShapeID="_x0000_i1041" DrawAspect="Content" ObjectID="_1699883165" r:id="rId39"/>
        </w:object>
      </w:r>
      <w:r w:rsidRPr="00796712">
        <w:rPr>
          <w:rFonts w:eastAsia="Times New Roman" w:cs="Times New Roman"/>
          <w:szCs w:val="28"/>
          <w:lang w:val="uk-UA" w:bidi="ar-SA"/>
        </w:rPr>
        <w:t xml:space="preserve">. Для цього використаємо співвідношення </w:t>
      </w:r>
      <w:sdt>
        <w:sdtPr>
          <w:rPr>
            <w:rFonts w:eastAsia="Times New Roman" w:cs="Times New Roman"/>
            <w:szCs w:val="28"/>
            <w:lang w:val="uk-UA" w:bidi="ar-SA"/>
          </w:rPr>
          <w:id w:val="-1304236484"/>
          <w:citation/>
        </w:sdtPr>
        <w:sdtContent>
          <w:r w:rsidR="001728FA" w:rsidRPr="00796712">
            <w:rPr>
              <w:rFonts w:eastAsia="Times New Roman" w:cs="Times New Roman"/>
              <w:szCs w:val="28"/>
              <w:lang w:val="uk-UA" w:bidi="ar-SA"/>
            </w:rPr>
            <w:fldChar w:fldCharType="begin"/>
          </w:r>
          <w:r w:rsidRPr="00796712">
            <w:rPr>
              <w:rFonts w:eastAsia="Times New Roman" w:cs="Times New Roman"/>
              <w:szCs w:val="28"/>
              <w:lang w:val="ru-RU" w:bidi="ar-SA"/>
            </w:rPr>
            <w:instrText xml:space="preserve"> </w:instrText>
          </w:r>
          <w:r w:rsidRPr="00796712">
            <w:rPr>
              <w:rFonts w:eastAsia="Times New Roman" w:cs="Times New Roman"/>
              <w:szCs w:val="28"/>
              <w:lang w:bidi="ar-SA"/>
            </w:rPr>
            <w:instrText>CITATION</w:instrText>
          </w:r>
          <w:r w:rsidRPr="00796712">
            <w:rPr>
              <w:rFonts w:eastAsia="Times New Roman" w:cs="Times New Roman"/>
              <w:szCs w:val="28"/>
              <w:lang w:val="ru-RU" w:bidi="ar-SA"/>
            </w:rPr>
            <w:instrText xml:space="preserve"> </w:instrText>
          </w:r>
          <w:r w:rsidRPr="00796712">
            <w:rPr>
              <w:rFonts w:eastAsia="Times New Roman" w:cs="Times New Roman"/>
              <w:szCs w:val="28"/>
              <w:lang w:bidi="ar-SA"/>
            </w:rPr>
            <w:instrText>Abr</w:instrText>
          </w:r>
          <w:r w:rsidRPr="00796712">
            <w:rPr>
              <w:rFonts w:eastAsia="Times New Roman" w:cs="Times New Roman"/>
              <w:szCs w:val="28"/>
              <w:lang w:val="ru-RU" w:bidi="ar-SA"/>
            </w:rPr>
            <w:instrText>65 \</w:instrText>
          </w:r>
          <w:r w:rsidRPr="00796712">
            <w:rPr>
              <w:rFonts w:eastAsia="Times New Roman" w:cs="Times New Roman"/>
              <w:szCs w:val="28"/>
              <w:lang w:bidi="ar-SA"/>
            </w:rPr>
            <w:instrText>l</w:instrText>
          </w:r>
          <w:r w:rsidRPr="00796712">
            <w:rPr>
              <w:rFonts w:eastAsia="Times New Roman" w:cs="Times New Roman"/>
              <w:szCs w:val="28"/>
              <w:lang w:val="ru-RU" w:bidi="ar-SA"/>
            </w:rPr>
            <w:instrText xml:space="preserve"> 1033 </w:instrText>
          </w:r>
          <w:r w:rsidR="001728FA" w:rsidRPr="00796712">
            <w:rPr>
              <w:rFonts w:eastAsia="Times New Roman" w:cs="Times New Roman"/>
              <w:szCs w:val="28"/>
              <w:lang w:val="uk-UA" w:bidi="ar-SA"/>
            </w:rPr>
            <w:fldChar w:fldCharType="separate"/>
          </w:r>
          <w:r w:rsidRPr="00796712">
            <w:rPr>
              <w:rFonts w:eastAsia="Times New Roman" w:cs="Times New Roman"/>
              <w:noProof/>
              <w:szCs w:val="28"/>
              <w:lang w:val="ru-RU" w:bidi="ar-SA"/>
            </w:rPr>
            <w:t>[3]</w:t>
          </w:r>
          <w:r w:rsidR="001728FA" w:rsidRPr="00796712">
            <w:rPr>
              <w:rFonts w:eastAsia="Times New Roman" w:cs="Times New Roman"/>
              <w:szCs w:val="28"/>
              <w:lang w:val="uk-UA" w:bidi="ar-SA"/>
            </w:rPr>
            <w:fldChar w:fldCharType="end"/>
          </w:r>
        </w:sdtContent>
      </w:sdt>
      <w:r w:rsidRPr="00796712">
        <w:rPr>
          <w:rFonts w:eastAsia="Times New Roman" w:cs="Times New Roman"/>
          <w:szCs w:val="28"/>
          <w:lang w:val="uk-UA" w:bidi="ar-SA"/>
        </w:rPr>
        <w:t>:</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18"/>
          <w:szCs w:val="18"/>
          <w:lang w:val="ru-RU" w:bidi="ar-SA"/>
        </w:rPr>
        <w:object w:dxaOrig="8140" w:dyaOrig="499">
          <v:shape id="_x0000_i1042" type="#_x0000_t75" style="width:410.95pt;height:21.6pt" o:ole="">
            <v:imagedata r:id="rId40" o:title=""/>
          </v:shape>
          <o:OLEObject Type="Embed" ProgID="Equation.DSMT4" ShapeID="_x0000_i1042" DrawAspect="Content" ObjectID="_1699883166" r:id="rId41"/>
        </w:object>
      </w:r>
      <w:r w:rsidRPr="00796712">
        <w:rPr>
          <w:rFonts w:eastAsia="Calibri" w:cs="Times New Roman"/>
          <w:bCs/>
          <w:szCs w:val="28"/>
          <w:lang w:val="uk-UA" w:bidi="ar-SA"/>
        </w:rPr>
        <w:t xml:space="preserve"> </w:t>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11</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contextualSpacing/>
        <w:jc w:val="both"/>
        <w:rPr>
          <w:rFonts w:eastAsia="Times New Roman" w:cs="Times New Roman"/>
          <w:szCs w:val="28"/>
          <w:lang w:val="uk-UA" w:bidi="ar-SA"/>
        </w:rPr>
      </w:pPr>
      <w:r w:rsidRPr="00796712">
        <w:rPr>
          <w:rFonts w:eastAsia="Times New Roman" w:cs="Times New Roman"/>
          <w:szCs w:val="28"/>
          <w:lang w:val="uk-UA" w:bidi="ar-SA"/>
        </w:rPr>
        <w:t xml:space="preserve">де </w:t>
      </w:r>
    </w:p>
    <w:p w:rsidR="00796712" w:rsidRPr="00796712" w:rsidRDefault="00796712" w:rsidP="00796712">
      <w:pPr>
        <w:contextualSpacing/>
        <w:jc w:val="center"/>
        <w:rPr>
          <w:rFonts w:ascii="Calibri" w:eastAsia="Times New Roman" w:hAnsi="Calibri" w:cs="Times New Roman"/>
          <w:sz w:val="22"/>
          <w:lang w:val="ru-RU" w:bidi="ar-SA"/>
        </w:rPr>
      </w:pPr>
      <w:r w:rsidRPr="00796712">
        <w:rPr>
          <w:rFonts w:ascii="Calibri" w:eastAsia="Times New Roman" w:hAnsi="Calibri" w:cs="Times New Roman"/>
          <w:position w:val="-20"/>
          <w:sz w:val="22"/>
          <w:lang w:val="ru-RU" w:bidi="ar-SA"/>
        </w:rPr>
        <w:object w:dxaOrig="2160" w:dyaOrig="540">
          <v:shape id="_x0000_i1043" type="#_x0000_t75" style="width:108.55pt;height:27.7pt" o:ole="">
            <v:imagedata r:id="rId42" o:title=""/>
          </v:shape>
          <o:OLEObject Type="Embed" ProgID="Equation.DSMT4" ShapeID="_x0000_i1043" DrawAspect="Content" ObjectID="_1699883167" r:id="rId43"/>
        </w:object>
      </w:r>
      <w:r w:rsidRPr="00796712">
        <w:rPr>
          <w:rFonts w:ascii="Calibri" w:eastAsia="Times New Roman" w:hAnsi="Calibri" w:cs="Times New Roman"/>
          <w:position w:val="-14"/>
          <w:sz w:val="22"/>
          <w:lang w:val="ru-RU" w:bidi="ar-SA"/>
        </w:rPr>
        <w:object w:dxaOrig="3440" w:dyaOrig="460">
          <v:shape id="_x0000_i1044" type="#_x0000_t75" style="width:171.7pt;height:21.6pt" o:ole="">
            <v:imagedata r:id="rId44" o:title=""/>
          </v:shape>
          <o:OLEObject Type="Embed" ProgID="Equation.DSMT4" ShapeID="_x0000_i1044" DrawAspect="Content" ObjectID="_1699883168" r:id="rId45"/>
        </w:object>
      </w:r>
    </w:p>
    <w:p w:rsidR="00796712" w:rsidRPr="00796712" w:rsidRDefault="00796712" w:rsidP="00796712">
      <w:pPr>
        <w:contextualSpacing/>
        <w:jc w:val="both"/>
        <w:rPr>
          <w:rFonts w:eastAsia="Times New Roman" w:cs="Times New Roman"/>
          <w:szCs w:val="28"/>
          <w:lang w:val="uk-UA" w:bidi="ar-SA"/>
        </w:rPr>
      </w:pPr>
      <w:r w:rsidRPr="00796712">
        <w:rPr>
          <w:rFonts w:ascii="Calibri" w:eastAsia="Times New Roman" w:hAnsi="Calibri" w:cs="Times New Roman"/>
          <w:position w:val="-12"/>
          <w:sz w:val="22"/>
          <w:lang w:val="ru-RU" w:bidi="ar-SA"/>
        </w:rPr>
        <w:object w:dxaOrig="960" w:dyaOrig="360">
          <v:shape id="_x0000_i1045" type="#_x0000_t75" style="width:50.4pt;height:21.6pt" o:ole="">
            <v:imagedata r:id="rId46" o:title=""/>
          </v:shape>
          <o:OLEObject Type="Embed" ProgID="Equation.DSMT4" ShapeID="_x0000_i1045" DrawAspect="Content" ObjectID="_1699883169" r:id="rId47"/>
        </w:object>
      </w:r>
      <w:r w:rsidRPr="00796712">
        <w:rPr>
          <w:rFonts w:eastAsia="Times New Roman" w:cs="Times New Roman"/>
          <w:szCs w:val="28"/>
          <w:lang w:val="uk-UA" w:bidi="ar-SA"/>
        </w:rPr>
        <w:t xml:space="preserve"> – функція параболічного циліндра Вебера, яка є дійсним числом.</w:t>
      </w:r>
    </w:p>
    <w:p w:rsidR="00796712" w:rsidRPr="00796712" w:rsidRDefault="00796712" w:rsidP="00796712">
      <w:pPr>
        <w:ind w:firstLine="709"/>
        <w:contextualSpacing/>
        <w:jc w:val="both"/>
        <w:rPr>
          <w:rFonts w:eastAsia="Times New Roman" w:cs="Times New Roman"/>
          <w:szCs w:val="28"/>
          <w:lang w:val="uk-UA" w:bidi="ar-SA"/>
        </w:rPr>
      </w:pPr>
      <w:r w:rsidRPr="00796712">
        <w:rPr>
          <w:rFonts w:eastAsia="Times New Roman" w:cs="Times New Roman"/>
          <w:szCs w:val="28"/>
          <w:lang w:val="uk-UA" w:bidi="ar-SA"/>
        </w:rPr>
        <w:lastRenderedPageBreak/>
        <w:t xml:space="preserve">Тоді, легко показати, що </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52"/>
          <w:szCs w:val="18"/>
          <w:lang w:val="ru-RU" w:bidi="ar-SA"/>
        </w:rPr>
        <w:object w:dxaOrig="5340" w:dyaOrig="1280">
          <v:shape id="_x0000_i1046" type="#_x0000_t75" style="width:266.4pt;height:64.25pt" o:ole="">
            <v:imagedata r:id="rId48" o:title=""/>
          </v:shape>
          <o:OLEObject Type="Embed" ProgID="Equation.DSMT4" ShapeID="_x0000_i1046" DrawAspect="Content" ObjectID="_1699883170" r:id="rId49"/>
        </w:object>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12</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52"/>
          <w:szCs w:val="18"/>
          <w:lang w:val="ru-RU" w:bidi="ar-SA"/>
        </w:rPr>
        <w:object w:dxaOrig="4940" w:dyaOrig="960">
          <v:shape id="_x0000_i1047" type="#_x0000_t75" style="width:245.35pt;height:50.4pt" o:ole="">
            <v:imagedata r:id="rId50" o:title=""/>
          </v:shape>
          <o:OLEObject Type="Embed" ProgID="Equation.DSMT4" ShapeID="_x0000_i1047" DrawAspect="Content" ObjectID="_1699883171" r:id="rId51"/>
        </w:object>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13</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ind w:firstLine="709"/>
        <w:contextualSpacing/>
        <w:jc w:val="both"/>
        <w:rPr>
          <w:rFonts w:eastAsia="Times New Roman" w:cs="Times New Roman"/>
          <w:szCs w:val="28"/>
          <w:lang w:val="uk-UA" w:bidi="ar-SA"/>
        </w:rPr>
      </w:pPr>
      <w:r w:rsidRPr="00796712">
        <w:rPr>
          <w:rFonts w:eastAsia="Times New Roman" w:cs="Times New Roman"/>
          <w:szCs w:val="28"/>
          <w:lang w:val="uk-UA" w:bidi="ar-SA"/>
        </w:rPr>
        <w:t xml:space="preserve">У чисельнику </w:t>
      </w:r>
      <w:r w:rsidRPr="00796712">
        <w:rPr>
          <w:rFonts w:ascii="Calibri" w:eastAsia="Times New Roman" w:hAnsi="Calibri" w:cs="Times New Roman"/>
          <w:position w:val="-12"/>
          <w:sz w:val="22"/>
          <w:lang w:val="ru-RU" w:bidi="ar-SA"/>
        </w:rPr>
        <w:object w:dxaOrig="279" w:dyaOrig="380">
          <v:shape id="_x0000_i1048" type="#_x0000_t75" style="width:14.4pt;height:21.6pt" o:ole="">
            <v:imagedata r:id="rId52" o:title=""/>
          </v:shape>
          <o:OLEObject Type="Embed" ProgID="Equation.DSMT4" ShapeID="_x0000_i1048" DrawAspect="Content" ObjectID="_1699883172" r:id="rId53"/>
        </w:object>
      </w:r>
      <w:r w:rsidRPr="00796712">
        <w:rPr>
          <w:rFonts w:eastAsia="Times New Roman" w:cs="Times New Roman"/>
          <w:szCs w:val="28"/>
          <w:lang w:val="uk-UA" w:bidi="ar-SA"/>
        </w:rPr>
        <w:t xml:space="preserve"> знаходиться </w:t>
      </w:r>
      <w:proofErr w:type="spellStart"/>
      <w:r w:rsidRPr="00796712">
        <w:rPr>
          <w:rFonts w:eastAsia="Times New Roman" w:cs="Times New Roman"/>
          <w:szCs w:val="28"/>
          <w:lang w:val="uk-UA" w:bidi="ar-SA"/>
        </w:rPr>
        <w:t>Вронскіан</w:t>
      </w:r>
      <w:proofErr w:type="spellEnd"/>
      <w:r w:rsidRPr="00796712">
        <w:rPr>
          <w:rFonts w:eastAsia="Times New Roman" w:cs="Times New Roman"/>
          <w:szCs w:val="28"/>
          <w:lang w:val="uk-UA" w:bidi="ar-SA"/>
        </w:rPr>
        <w:t xml:space="preserve"> </w:t>
      </w:r>
      <w:r w:rsidRPr="00796712">
        <w:rPr>
          <w:rFonts w:ascii="Calibri" w:eastAsia="Times New Roman" w:hAnsi="Calibri" w:cs="Times New Roman"/>
          <w:position w:val="-14"/>
          <w:sz w:val="22"/>
          <w:lang w:val="ru-RU" w:bidi="ar-SA"/>
        </w:rPr>
        <w:object w:dxaOrig="3000" w:dyaOrig="420">
          <v:shape id="_x0000_i1049" type="#_x0000_t75" style="width:151.75pt;height:21.6pt" o:ole="">
            <v:imagedata r:id="rId54" o:title=""/>
          </v:shape>
          <o:OLEObject Type="Embed" ProgID="Equation.DSMT4" ShapeID="_x0000_i1049" DrawAspect="Content" ObjectID="_1699883173" r:id="rId55"/>
        </w:object>
      </w:r>
      <w:r w:rsidRPr="00796712">
        <w:rPr>
          <w:rFonts w:eastAsia="Times New Roman" w:cs="Times New Roman"/>
          <w:szCs w:val="28"/>
          <w:lang w:val="ru-RU" w:bidi="ar-SA"/>
        </w:rPr>
        <w:t xml:space="preserve"> </w:t>
      </w:r>
      <w:r w:rsidRPr="00796712">
        <w:rPr>
          <w:rFonts w:eastAsia="Times New Roman" w:cs="Times New Roman"/>
          <w:szCs w:val="28"/>
          <w:lang w:val="uk-UA" w:bidi="ar-SA"/>
        </w:rPr>
        <w:t xml:space="preserve">функції параболічного циліндра Вебера </w:t>
      </w:r>
      <w:sdt>
        <w:sdtPr>
          <w:rPr>
            <w:rFonts w:eastAsia="Times New Roman" w:cs="Times New Roman"/>
            <w:szCs w:val="28"/>
            <w:lang w:val="ru-RU" w:bidi="ar-SA"/>
          </w:rPr>
          <w:id w:val="1135523285"/>
          <w:citation/>
        </w:sdtPr>
        <w:sdtContent>
          <w:r w:rsidR="001728FA" w:rsidRPr="00796712">
            <w:rPr>
              <w:rFonts w:eastAsia="Times New Roman" w:cs="Times New Roman"/>
              <w:szCs w:val="28"/>
              <w:lang w:val="ru-RU" w:bidi="ar-SA"/>
            </w:rPr>
            <w:fldChar w:fldCharType="begin"/>
          </w:r>
          <w:r w:rsidRPr="00796712">
            <w:rPr>
              <w:rFonts w:eastAsia="Times New Roman" w:cs="Times New Roman"/>
              <w:szCs w:val="28"/>
              <w:lang w:val="uk-UA" w:bidi="ar-SA"/>
            </w:rPr>
            <w:instrText xml:space="preserve"> CITATION Abr65 \l 1058 </w:instrText>
          </w:r>
          <w:r w:rsidR="001728FA" w:rsidRPr="00796712">
            <w:rPr>
              <w:rFonts w:eastAsia="Times New Roman" w:cs="Times New Roman"/>
              <w:szCs w:val="28"/>
              <w:lang w:val="ru-RU" w:bidi="ar-SA"/>
            </w:rPr>
            <w:fldChar w:fldCharType="separate"/>
          </w:r>
          <w:r w:rsidRPr="00796712">
            <w:rPr>
              <w:rFonts w:eastAsia="Times New Roman" w:cs="Times New Roman"/>
              <w:noProof/>
              <w:szCs w:val="28"/>
              <w:lang w:val="uk-UA" w:bidi="ar-SA"/>
            </w:rPr>
            <w:t>[3]</w:t>
          </w:r>
          <w:r w:rsidR="001728FA" w:rsidRPr="00796712">
            <w:rPr>
              <w:rFonts w:eastAsia="Times New Roman" w:cs="Times New Roman"/>
              <w:szCs w:val="28"/>
              <w:lang w:val="ru-RU" w:bidi="ar-SA"/>
            </w:rPr>
            <w:fldChar w:fldCharType="end"/>
          </w:r>
        </w:sdtContent>
      </w:sdt>
      <w:r w:rsidRPr="00796712">
        <w:rPr>
          <w:rFonts w:eastAsia="Times New Roman" w:cs="Times New Roman"/>
          <w:szCs w:val="28"/>
          <w:lang w:val="ru-RU" w:bidi="ar-SA"/>
        </w:rPr>
        <w:t>.</w:t>
      </w:r>
      <w:r w:rsidRPr="00796712">
        <w:rPr>
          <w:rFonts w:eastAsia="Times New Roman" w:cs="Times New Roman"/>
          <w:szCs w:val="28"/>
          <w:lang w:val="uk-UA" w:bidi="ar-SA"/>
        </w:rPr>
        <w:t xml:space="preserve"> Тоді, </w:t>
      </w:r>
      <w:r w:rsidRPr="00796712">
        <w:rPr>
          <w:rFonts w:ascii="Calibri" w:eastAsia="Times New Roman" w:hAnsi="Calibri" w:cs="Times New Roman"/>
          <w:position w:val="-12"/>
          <w:sz w:val="22"/>
          <w:lang w:val="ru-RU" w:bidi="ar-SA"/>
        </w:rPr>
        <w:object w:dxaOrig="279" w:dyaOrig="380">
          <v:shape id="_x0000_i1050" type="#_x0000_t75" style="width:14.4pt;height:21.6pt" o:ole="">
            <v:imagedata r:id="rId56" o:title=""/>
          </v:shape>
          <o:OLEObject Type="Embed" ProgID="Equation.DSMT4" ShapeID="_x0000_i1050" DrawAspect="Content" ObjectID="_1699883174" r:id="rId57"/>
        </w:object>
      </w:r>
      <w:r w:rsidRPr="00796712">
        <w:rPr>
          <w:rFonts w:eastAsia="Times New Roman" w:cs="Times New Roman"/>
          <w:szCs w:val="28"/>
          <w:lang w:val="uk-UA" w:bidi="ar-SA"/>
        </w:rPr>
        <w:t xml:space="preserve"> можна записати у вигляді:</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52"/>
          <w:szCs w:val="18"/>
          <w:lang w:val="ru-RU" w:bidi="ar-SA"/>
        </w:rPr>
        <w:object w:dxaOrig="4120" w:dyaOrig="960">
          <v:shape id="_x0000_i1051" type="#_x0000_t75" style="width:209.35pt;height:50.4pt" o:ole="">
            <v:imagedata r:id="rId58" o:title=""/>
          </v:shape>
          <o:OLEObject Type="Embed" ProgID="Equation.DSMT4" ShapeID="_x0000_i1051" DrawAspect="Content" ObjectID="_1699883175" r:id="rId59"/>
        </w:object>
      </w:r>
      <w:r w:rsidRPr="00796712">
        <w:rPr>
          <w:rFonts w:eastAsia="Calibri" w:cs="Times New Roman"/>
          <w:bCs/>
          <w:szCs w:val="28"/>
          <w:lang w:val="ru-RU" w:bidi="ar-SA"/>
        </w:rPr>
        <w:t>.</w:t>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14</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ind w:firstLine="709"/>
        <w:contextualSpacing/>
        <w:jc w:val="both"/>
        <w:rPr>
          <w:rFonts w:eastAsia="Calibri" w:cs="Times New Roman"/>
          <w:szCs w:val="28"/>
          <w:lang w:val="uk-UA" w:bidi="ar-SA"/>
        </w:rPr>
      </w:pPr>
      <w:r w:rsidRPr="00796712">
        <w:rPr>
          <w:rFonts w:eastAsia="Calibri" w:cs="Times New Roman"/>
          <w:szCs w:val="28"/>
          <w:lang w:val="uk-UA" w:bidi="ar-SA"/>
        </w:rPr>
        <w:t xml:space="preserve">У загальному випадку коефіцієнт проходження потенціального бар’єру (3.53) може бути знайдений лише чисельно. На рисунку 3.1 приведено графіки залежності коефіцієнта проходження потенціального бар’єру від напруженості електричного поля. При побудові графіків були використані формули для знаходження коефіцієнтів проходження без будь-яких спрощень. </w:t>
      </w:r>
    </w:p>
    <w:p w:rsidR="00796712" w:rsidRPr="00796712" w:rsidRDefault="00796712" w:rsidP="00796712">
      <w:pPr>
        <w:ind w:firstLine="709"/>
        <w:contextualSpacing/>
        <w:jc w:val="both"/>
        <w:rPr>
          <w:rFonts w:eastAsia="Calibri" w:cs="Times New Roman"/>
          <w:szCs w:val="28"/>
          <w:lang w:val="uk-UA" w:bidi="ar-SA"/>
        </w:rPr>
      </w:pPr>
      <w:r w:rsidRPr="00796712">
        <w:rPr>
          <w:rFonts w:eastAsia="Calibri" w:cs="Times New Roman"/>
          <w:szCs w:val="28"/>
          <w:lang w:val="uk-UA" w:bidi="ar-SA"/>
        </w:rPr>
        <w:t>Тут і в подальшому будемо використовувати наступні параметри польової емісії:</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28"/>
          <w:szCs w:val="18"/>
          <w:lang w:val="ru-RU" w:bidi="ar-SA"/>
        </w:rPr>
        <w:object w:dxaOrig="1200" w:dyaOrig="720">
          <v:shape id="_x0000_i1052" type="#_x0000_t75" style="width:57.6pt;height:36.55pt" o:ole="">
            <v:imagedata r:id="rId60" o:title=""/>
          </v:shape>
          <o:OLEObject Type="Embed" ProgID="Equation.DSMT4" ShapeID="_x0000_i1052" DrawAspect="Content" ObjectID="_1699883176" r:id="rId61"/>
        </w:object>
      </w:r>
      <w:r w:rsidRPr="00796712">
        <w:rPr>
          <w:rFonts w:eastAsia="Calibri" w:cs="Times New Roman"/>
          <w:bCs/>
          <w:szCs w:val="28"/>
          <w:lang w:val="uk-UA" w:bidi="ar-SA"/>
        </w:rPr>
        <w:t xml:space="preserve">, </w:t>
      </w:r>
      <w:r w:rsidRPr="00796712">
        <w:rPr>
          <w:rFonts w:eastAsia="Calibri" w:cs="Times New Roman"/>
          <w:bCs/>
          <w:position w:val="-12"/>
          <w:szCs w:val="18"/>
          <w:lang w:val="ru-RU" w:bidi="ar-SA"/>
        </w:rPr>
        <w:object w:dxaOrig="999" w:dyaOrig="360">
          <v:shape id="_x0000_i1053" type="#_x0000_t75" style="width:50.4pt;height:21.6pt" o:ole="">
            <v:imagedata r:id="rId62" o:title=""/>
          </v:shape>
          <o:OLEObject Type="Embed" ProgID="Equation.DSMT4" ShapeID="_x0000_i1053" DrawAspect="Content" ObjectID="_1699883177" r:id="rId63"/>
        </w:object>
      </w:r>
      <w:r w:rsidRPr="00796712">
        <w:rPr>
          <w:rFonts w:eastAsia="Calibri" w:cs="Times New Roman"/>
          <w:bCs/>
          <w:szCs w:val="18"/>
          <w:lang w:val="uk-UA" w:bidi="ar-SA"/>
        </w:rPr>
        <w:t>,</w:t>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15</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28"/>
          <w:szCs w:val="18"/>
          <w:lang w:val="ru-RU" w:bidi="ar-SA"/>
        </w:rPr>
        <w:object w:dxaOrig="1280" w:dyaOrig="720">
          <v:shape id="_x0000_i1054" type="#_x0000_t75" style="width:64.25pt;height:36.55pt" o:ole="">
            <v:imagedata r:id="rId64" o:title=""/>
          </v:shape>
          <o:OLEObject Type="Embed" ProgID="Equation.DSMT4" ShapeID="_x0000_i1054" DrawAspect="Content" ObjectID="_1699883178" r:id="rId65"/>
        </w:object>
      </w:r>
      <w:r w:rsidRPr="00796712">
        <w:rPr>
          <w:rFonts w:eastAsia="Calibri" w:cs="Times New Roman"/>
          <w:bCs/>
          <w:szCs w:val="28"/>
          <w:lang w:val="uk-UA" w:bidi="ar-SA"/>
        </w:rPr>
        <w:t xml:space="preserve">, </w:t>
      </w:r>
      <w:r w:rsidRPr="00796712">
        <w:rPr>
          <w:rFonts w:eastAsia="Calibri" w:cs="Times New Roman"/>
          <w:bCs/>
          <w:position w:val="-12"/>
          <w:szCs w:val="18"/>
          <w:lang w:val="ru-RU" w:bidi="ar-SA"/>
        </w:rPr>
        <w:object w:dxaOrig="1400" w:dyaOrig="360">
          <v:shape id="_x0000_i1055" type="#_x0000_t75" style="width:1in;height:21.6pt" o:ole="">
            <v:imagedata r:id="rId66" o:title=""/>
          </v:shape>
          <o:OLEObject Type="Embed" ProgID="Equation.DSMT4" ShapeID="_x0000_i1055" DrawAspect="Content" ObjectID="_1699883179" r:id="rId67"/>
        </w:object>
      </w:r>
      <w:r w:rsidRPr="00796712">
        <w:rPr>
          <w:rFonts w:eastAsia="Calibri" w:cs="Times New Roman"/>
          <w:bCs/>
          <w:szCs w:val="28"/>
          <w:lang w:val="uk-UA" w:bidi="ar-SA"/>
        </w:rPr>
        <w:t>,</w:t>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16</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contextualSpacing/>
        <w:jc w:val="both"/>
        <w:rPr>
          <w:rFonts w:eastAsia="Calibri" w:cs="Times New Roman"/>
          <w:szCs w:val="28"/>
          <w:lang w:val="uk-UA" w:bidi="ar-SA"/>
        </w:rPr>
      </w:pPr>
      <w:r w:rsidRPr="00796712">
        <w:rPr>
          <w:rFonts w:eastAsia="Calibri" w:cs="Times New Roman"/>
          <w:szCs w:val="28"/>
          <w:lang w:val="uk-UA" w:bidi="ar-SA"/>
        </w:rPr>
        <w:t xml:space="preserve">де (3.58) – параметри польової емісії з металів у лабораторних умовах, (3.59) – параметри польової емісії з пульсарів </w:t>
      </w:r>
      <w:sdt>
        <w:sdtPr>
          <w:rPr>
            <w:rFonts w:eastAsia="Calibri" w:cs="Times New Roman"/>
            <w:szCs w:val="28"/>
            <w:lang w:val="uk-UA" w:bidi="ar-SA"/>
          </w:rPr>
          <w:id w:val="1159043649"/>
          <w:citation/>
        </w:sdtPr>
        <w:sdtContent>
          <w:r w:rsidR="001728FA" w:rsidRPr="00796712">
            <w:rPr>
              <w:rFonts w:eastAsia="Calibri" w:cs="Times New Roman"/>
              <w:szCs w:val="28"/>
              <w:lang w:val="uk-UA" w:bidi="ar-SA"/>
            </w:rPr>
            <w:fldChar w:fldCharType="begin"/>
          </w:r>
          <w:r w:rsidRPr="00796712">
            <w:rPr>
              <w:rFonts w:eastAsia="Calibri" w:cs="Times New Roman"/>
              <w:szCs w:val="28"/>
              <w:lang w:val="uk-UA" w:bidi="ar-SA"/>
            </w:rPr>
            <w:instrText xml:space="preserve"> </w:instrText>
          </w:r>
          <w:r w:rsidRPr="00796712">
            <w:rPr>
              <w:rFonts w:eastAsia="Calibri" w:cs="Times New Roman"/>
              <w:szCs w:val="28"/>
              <w:lang w:bidi="ar-SA"/>
            </w:rPr>
            <w:instrText>CITATION</w:instrText>
          </w:r>
          <w:r w:rsidRPr="00796712">
            <w:rPr>
              <w:rFonts w:eastAsia="Calibri" w:cs="Times New Roman"/>
              <w:szCs w:val="28"/>
              <w:lang w:val="uk-UA" w:bidi="ar-SA"/>
            </w:rPr>
            <w:instrText xml:space="preserve"> </w:instrText>
          </w:r>
          <w:r w:rsidRPr="00796712">
            <w:rPr>
              <w:rFonts w:eastAsia="Calibri" w:cs="Times New Roman"/>
              <w:szCs w:val="28"/>
              <w:lang w:bidi="ar-SA"/>
            </w:rPr>
            <w:instrText>Bes</w:instrText>
          </w:r>
          <w:r w:rsidRPr="00796712">
            <w:rPr>
              <w:rFonts w:eastAsia="Calibri" w:cs="Times New Roman"/>
              <w:szCs w:val="28"/>
              <w:lang w:val="uk-UA" w:bidi="ar-SA"/>
            </w:rPr>
            <w:instrText>93 \</w:instrText>
          </w:r>
          <w:r w:rsidRPr="00796712">
            <w:rPr>
              <w:rFonts w:eastAsia="Calibri" w:cs="Times New Roman"/>
              <w:szCs w:val="28"/>
              <w:lang w:bidi="ar-SA"/>
            </w:rPr>
            <w:instrText>l</w:instrText>
          </w:r>
          <w:r w:rsidRPr="00796712">
            <w:rPr>
              <w:rFonts w:eastAsia="Calibri" w:cs="Times New Roman"/>
              <w:szCs w:val="28"/>
              <w:lang w:val="uk-UA" w:bidi="ar-SA"/>
            </w:rPr>
            <w:instrText xml:space="preserve"> 1033  \m Div09</w:instrText>
          </w:r>
          <w:r w:rsidR="001728FA" w:rsidRPr="00796712">
            <w:rPr>
              <w:rFonts w:eastAsia="Calibri" w:cs="Times New Roman"/>
              <w:szCs w:val="28"/>
              <w:lang w:val="uk-UA" w:bidi="ar-SA"/>
            </w:rPr>
            <w:fldChar w:fldCharType="separate"/>
          </w:r>
          <w:r w:rsidRPr="00796712">
            <w:rPr>
              <w:rFonts w:eastAsia="Calibri" w:cs="Times New Roman"/>
              <w:noProof/>
              <w:szCs w:val="28"/>
              <w:lang w:val="ru-RU" w:bidi="ar-SA"/>
            </w:rPr>
            <w:t>[4, 5]</w:t>
          </w:r>
          <w:r w:rsidR="001728FA" w:rsidRPr="00796712">
            <w:rPr>
              <w:rFonts w:eastAsia="Calibri" w:cs="Times New Roman"/>
              <w:szCs w:val="28"/>
              <w:lang w:val="uk-UA" w:bidi="ar-SA"/>
            </w:rPr>
            <w:fldChar w:fldCharType="end"/>
          </w:r>
        </w:sdtContent>
      </w:sdt>
      <w:r w:rsidRPr="00796712">
        <w:rPr>
          <w:rFonts w:eastAsia="Calibri" w:cs="Times New Roman"/>
          <w:szCs w:val="28"/>
          <w:lang w:val="uk-UA" w:bidi="ar-SA"/>
        </w:rPr>
        <w:t>.</w:t>
      </w:r>
    </w:p>
    <w:p w:rsidR="00796712" w:rsidRPr="00796712" w:rsidRDefault="00796712" w:rsidP="00796712">
      <w:pPr>
        <w:ind w:firstLine="709"/>
        <w:contextualSpacing/>
        <w:jc w:val="both"/>
        <w:rPr>
          <w:rFonts w:eastAsia="Calibri" w:cs="Times New Roman"/>
          <w:position w:val="-46"/>
          <w:szCs w:val="28"/>
          <w:lang w:val="uk-UA" w:bidi="ar-SA"/>
        </w:rPr>
      </w:pPr>
    </w:p>
    <w:p w:rsidR="00796712" w:rsidRPr="00796712" w:rsidRDefault="00796712" w:rsidP="00796712">
      <w:pPr>
        <w:keepNext/>
        <w:contextualSpacing/>
        <w:jc w:val="center"/>
        <w:rPr>
          <w:rFonts w:eastAsia="Calibri" w:cs="Times New Roman"/>
          <w:szCs w:val="28"/>
          <w:lang w:val="uk-UA" w:bidi="ar-SA"/>
        </w:rPr>
      </w:pPr>
      <w:r w:rsidRPr="00796712">
        <w:rPr>
          <w:rFonts w:eastAsia="Calibri" w:cs="Times New Roman"/>
          <w:noProof/>
          <w:szCs w:val="28"/>
          <w:lang w:val="ru-RU" w:eastAsia="ru-RU" w:bidi="ar-SA"/>
        </w:rPr>
        <w:lastRenderedPageBreak/>
        <w:drawing>
          <wp:inline distT="0" distB="0" distL="0" distR="0">
            <wp:extent cx="5857875" cy="4381500"/>
            <wp:effectExtent l="0" t="0" r="9525" b="0"/>
            <wp:docPr id="1" name="Рисунок 5" descr="D:\01-User\Lebedynskyi\Dis\01_Dis\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D:\01-User\Lebedynskyi\Dis\01_Dis\Fig1.jpg"/>
                    <pic:cNvPicPr>
                      <a:picLocks noChangeAspect="1" noChangeArrowheads="1"/>
                    </pic:cNvPicPr>
                  </pic:nvPicPr>
                  <pic:blipFill>
                    <a:blip r:embed="rId6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57875" cy="4381500"/>
                    </a:xfrm>
                    <a:prstGeom prst="rect">
                      <a:avLst/>
                    </a:prstGeom>
                    <a:noFill/>
                    <a:ln>
                      <a:noFill/>
                    </a:ln>
                  </pic:spPr>
                </pic:pic>
              </a:graphicData>
            </a:graphic>
          </wp:inline>
        </w:drawing>
      </w:r>
    </w:p>
    <w:p w:rsidR="00796712" w:rsidRDefault="0078385A" w:rsidP="00796712">
      <w:pPr>
        <w:contextualSpacing/>
        <w:jc w:val="center"/>
        <w:rPr>
          <w:rFonts w:eastAsia="Calibri" w:cs="Times New Roman"/>
          <w:lang w:val="uk-UA" w:bidi="ar-SA"/>
        </w:rPr>
      </w:pPr>
      <w:r>
        <w:rPr>
          <w:rFonts w:eastAsia="Calibri" w:cs="Times New Roman"/>
          <w:lang w:val="uk-UA" w:bidi="ar-SA"/>
        </w:rPr>
        <w:t>Рис.</w:t>
      </w:r>
      <w:r w:rsidR="00796712" w:rsidRPr="00796712">
        <w:rPr>
          <w:rFonts w:eastAsia="Calibri" w:cs="Times New Roman"/>
          <w:lang w:val="uk-UA" w:bidi="ar-SA"/>
        </w:rPr>
        <w:t xml:space="preserve"> </w:t>
      </w:r>
      <w:r w:rsidR="001728FA" w:rsidRPr="00796712">
        <w:rPr>
          <w:rFonts w:eastAsia="Calibri" w:cs="Times New Roman"/>
          <w:lang w:val="uk-UA" w:bidi="ar-SA"/>
        </w:rPr>
        <w:fldChar w:fldCharType="begin"/>
      </w:r>
      <w:r w:rsidR="00796712" w:rsidRPr="00796712">
        <w:rPr>
          <w:rFonts w:eastAsia="Calibri" w:cs="Times New Roman"/>
          <w:lang w:val="uk-UA" w:bidi="ar-SA"/>
        </w:rPr>
        <w:instrText xml:space="preserve"> STYLEREF 1 \s </w:instrText>
      </w:r>
      <w:r w:rsidR="001728FA" w:rsidRPr="00796712">
        <w:rPr>
          <w:rFonts w:eastAsia="Calibri" w:cs="Times New Roman"/>
          <w:lang w:val="uk-UA" w:bidi="ar-SA"/>
        </w:rPr>
        <w:fldChar w:fldCharType="separate"/>
      </w:r>
      <w:r w:rsidR="00796712" w:rsidRPr="00796712">
        <w:rPr>
          <w:rFonts w:eastAsia="Calibri" w:cs="Times New Roman"/>
          <w:noProof/>
          <w:lang w:val="uk-UA" w:bidi="ar-SA"/>
        </w:rPr>
        <w:t>3</w:t>
      </w:r>
      <w:r w:rsidR="001728FA" w:rsidRPr="00796712">
        <w:rPr>
          <w:rFonts w:eastAsia="Calibri" w:cs="Times New Roman"/>
          <w:noProof/>
          <w:lang w:val="uk-UA" w:bidi="ar-SA"/>
        </w:rPr>
        <w:fldChar w:fldCharType="end"/>
      </w:r>
      <w:r w:rsidR="00796712" w:rsidRPr="00796712">
        <w:rPr>
          <w:rFonts w:eastAsia="Calibri" w:cs="Times New Roman"/>
          <w:lang w:val="uk-UA" w:bidi="ar-SA"/>
        </w:rPr>
        <w:t>.</w:t>
      </w:r>
      <w:r w:rsidR="001728FA" w:rsidRPr="00796712">
        <w:rPr>
          <w:rFonts w:eastAsia="Calibri" w:cs="Times New Roman"/>
          <w:lang w:val="uk-UA" w:bidi="ar-SA"/>
        </w:rPr>
        <w:fldChar w:fldCharType="begin"/>
      </w:r>
      <w:r w:rsidR="00796712" w:rsidRPr="00796712">
        <w:rPr>
          <w:rFonts w:eastAsia="Calibri" w:cs="Times New Roman"/>
          <w:lang w:val="uk-UA" w:bidi="ar-SA"/>
        </w:rPr>
        <w:instrText xml:space="preserve"> SEQ Рисунок \* ARABIC \s 1 </w:instrText>
      </w:r>
      <w:r w:rsidR="001728FA" w:rsidRPr="00796712">
        <w:rPr>
          <w:rFonts w:eastAsia="Calibri" w:cs="Times New Roman"/>
          <w:lang w:val="uk-UA" w:bidi="ar-SA"/>
        </w:rPr>
        <w:fldChar w:fldCharType="separate"/>
      </w:r>
      <w:r w:rsidR="00796712" w:rsidRPr="00796712">
        <w:rPr>
          <w:rFonts w:eastAsia="Calibri" w:cs="Times New Roman"/>
          <w:noProof/>
          <w:lang w:val="uk-UA" w:bidi="ar-SA"/>
        </w:rPr>
        <w:t>1</w:t>
      </w:r>
      <w:r w:rsidR="001728FA" w:rsidRPr="00796712">
        <w:rPr>
          <w:rFonts w:eastAsia="Calibri" w:cs="Times New Roman"/>
          <w:noProof/>
          <w:lang w:val="uk-UA" w:bidi="ar-SA"/>
        </w:rPr>
        <w:fldChar w:fldCharType="end"/>
      </w:r>
      <w:r w:rsidR="00796712" w:rsidRPr="00796712">
        <w:rPr>
          <w:rFonts w:eastAsia="Calibri" w:cs="Times New Roman"/>
          <w:noProof/>
          <w:lang w:val="uk-UA" w:bidi="ar-SA"/>
        </w:rPr>
        <w:t>.</w:t>
      </w:r>
      <w:r w:rsidR="00796712" w:rsidRPr="00796712">
        <w:rPr>
          <w:rFonts w:eastAsia="Calibri" w:cs="Times New Roman"/>
          <w:lang w:val="uk-UA" w:bidi="ar-SA"/>
        </w:rPr>
        <w:t xml:space="preserve"> Залежність величини </w:t>
      </w:r>
      <w:proofErr w:type="spellStart"/>
      <w:r w:rsidR="00796712" w:rsidRPr="00796712">
        <w:rPr>
          <w:rFonts w:eastAsia="Calibri" w:cs="Times New Roman"/>
          <w:lang w:val="uk-UA" w:bidi="ar-SA"/>
        </w:rPr>
        <w:t>релятивістськи-узагальненого</w:t>
      </w:r>
      <w:proofErr w:type="spellEnd"/>
      <w:r w:rsidR="00796712" w:rsidRPr="00796712">
        <w:rPr>
          <w:rFonts w:eastAsia="Calibri" w:cs="Times New Roman"/>
          <w:lang w:val="uk-UA" w:bidi="ar-SA"/>
        </w:rPr>
        <w:t xml:space="preserve"> </w:t>
      </w:r>
      <w:r w:rsidR="00796712" w:rsidRPr="00796712">
        <w:rPr>
          <w:rFonts w:eastAsia="Calibri" w:cs="Times New Roman"/>
          <w:position w:val="-12"/>
          <w:lang w:val="uk-UA" w:bidi="ar-SA"/>
        </w:rPr>
        <w:object w:dxaOrig="460" w:dyaOrig="380">
          <v:shape id="_x0000_i1056" type="#_x0000_t75" style="width:21.6pt;height:21.6pt" o:ole="">
            <v:imagedata r:id="rId69" o:title=""/>
          </v:shape>
          <o:OLEObject Type="Embed" ProgID="Equation.DSMT4" ShapeID="_x0000_i1056" DrawAspect="Content" ObjectID="_1699883180" r:id="rId70"/>
        </w:object>
      </w:r>
      <w:r w:rsidR="00796712" w:rsidRPr="00796712">
        <w:rPr>
          <w:rFonts w:eastAsia="Calibri" w:cs="Times New Roman"/>
          <w:lang w:val="uk-UA" w:bidi="ar-SA"/>
        </w:rPr>
        <w:t xml:space="preserve"> та отриманого Фаулером і </w:t>
      </w:r>
      <w:proofErr w:type="spellStart"/>
      <w:r w:rsidR="00796712" w:rsidRPr="00796712">
        <w:rPr>
          <w:rFonts w:eastAsia="Calibri" w:cs="Times New Roman"/>
          <w:lang w:val="uk-UA" w:bidi="ar-SA"/>
        </w:rPr>
        <w:t>Нордгеймом</w:t>
      </w:r>
      <w:proofErr w:type="spellEnd"/>
      <w:r w:rsidR="00796712" w:rsidRPr="00796712">
        <w:rPr>
          <w:rFonts w:eastAsia="Calibri" w:cs="Times New Roman"/>
          <w:lang w:val="uk-UA" w:bidi="ar-SA"/>
        </w:rPr>
        <w:t xml:space="preserve"> </w:t>
      </w:r>
      <w:r w:rsidR="00796712" w:rsidRPr="00796712">
        <w:rPr>
          <w:rFonts w:eastAsia="Calibri" w:cs="Times New Roman"/>
          <w:position w:val="-12"/>
          <w:lang w:val="uk-UA" w:bidi="ar-SA"/>
        </w:rPr>
        <w:object w:dxaOrig="639" w:dyaOrig="380">
          <v:shape id="_x0000_i1057" type="#_x0000_t75" style="width:27.7pt;height:21.6pt" o:ole="">
            <v:imagedata r:id="rId71" o:title=""/>
          </v:shape>
          <o:OLEObject Type="Embed" ProgID="Equation.DSMT4" ShapeID="_x0000_i1057" DrawAspect="Content" ObjectID="_1699883181" r:id="rId72"/>
        </w:object>
      </w:r>
      <w:r w:rsidR="00796712" w:rsidRPr="00796712">
        <w:rPr>
          <w:rFonts w:eastAsia="Calibri" w:cs="Times New Roman"/>
          <w:lang w:val="uk-UA" w:bidi="ar-SA"/>
        </w:rPr>
        <w:t xml:space="preserve"> коефіцієнтів проходження потенціального бар’єру від електричного поля при різних роботах виходу.</w:t>
      </w:r>
    </w:p>
    <w:p w:rsidR="00796712" w:rsidRPr="00796712" w:rsidRDefault="00796712" w:rsidP="00796712">
      <w:pPr>
        <w:contextualSpacing/>
        <w:jc w:val="both"/>
        <w:rPr>
          <w:rFonts w:eastAsia="Calibri" w:cs="Times New Roman"/>
          <w:lang w:val="uk-UA" w:bidi="ar-SA"/>
        </w:rPr>
      </w:pPr>
    </w:p>
    <w:p w:rsidR="00796712" w:rsidRPr="00796712" w:rsidRDefault="00796712" w:rsidP="00796712">
      <w:pPr>
        <w:ind w:firstLine="709"/>
        <w:contextualSpacing/>
        <w:jc w:val="both"/>
        <w:rPr>
          <w:rFonts w:eastAsia="Calibri" w:cs="Times New Roman"/>
          <w:position w:val="-46"/>
          <w:szCs w:val="28"/>
          <w:lang w:val="uk-UA" w:bidi="ar-SA"/>
        </w:rPr>
      </w:pPr>
      <w:r w:rsidRPr="00796712">
        <w:rPr>
          <w:rFonts w:eastAsia="Calibri" w:cs="Times New Roman"/>
          <w:szCs w:val="28"/>
          <w:lang w:val="uk-UA" w:bidi="ar-SA"/>
        </w:rPr>
        <w:t xml:space="preserve">Легко побачити, що у випадку польової емісії з металів графіки майже співпадають. Величина релятивістської поправки у такому випадку буде становити &lt; 0.1%. Звичайно, експериментально побачити такий вплив буде дуже важко, враховуючи експоненціальне зростання густини струму польової емісії. У випадку полів близьких до </w:t>
      </w:r>
      <w:proofErr w:type="spellStart"/>
      <w:r w:rsidRPr="00796712">
        <w:rPr>
          <w:rFonts w:eastAsia="Calibri" w:cs="Times New Roman"/>
          <w:szCs w:val="28"/>
          <w:lang w:val="uk-UA" w:bidi="ar-SA"/>
        </w:rPr>
        <w:t>швінгерівського</w:t>
      </w:r>
      <w:proofErr w:type="spellEnd"/>
      <w:r w:rsidRPr="00796712">
        <w:rPr>
          <w:rFonts w:eastAsia="Calibri" w:cs="Times New Roman"/>
          <w:szCs w:val="28"/>
          <w:lang w:val="uk-UA" w:bidi="ar-SA"/>
        </w:rPr>
        <w:t xml:space="preserve"> </w:t>
      </w:r>
      <w:proofErr w:type="spellStart"/>
      <w:r w:rsidRPr="00796712">
        <w:rPr>
          <w:rFonts w:eastAsia="Calibri" w:cs="Times New Roman"/>
          <w:szCs w:val="28"/>
          <w:lang w:val="uk-UA" w:bidi="ar-SA"/>
        </w:rPr>
        <w:t>ліміта</w:t>
      </w:r>
      <w:proofErr w:type="spellEnd"/>
      <w:r w:rsidRPr="00796712">
        <w:rPr>
          <w:rFonts w:eastAsia="Calibri" w:cs="Times New Roman"/>
          <w:szCs w:val="28"/>
          <w:lang w:val="uk-UA" w:bidi="ar-SA"/>
        </w:rPr>
        <w:t xml:space="preserve"> </w:t>
      </w:r>
      <w:r w:rsidRPr="00796712">
        <w:rPr>
          <w:rFonts w:eastAsia="Calibri" w:cs="Times New Roman"/>
          <w:position w:val="-28"/>
          <w:lang w:val="uk-UA" w:bidi="ar-SA"/>
        </w:rPr>
        <w:object w:dxaOrig="3060" w:dyaOrig="760">
          <v:shape id="_x0000_i1058" type="#_x0000_t75" style="width:151.2pt;height:35.45pt" o:ole="">
            <v:imagedata r:id="rId73" o:title=""/>
          </v:shape>
          <o:OLEObject Type="Embed" ProgID="Equation.DSMT4" ShapeID="_x0000_i1058" DrawAspect="Content" ObjectID="_1699883182" r:id="rId74"/>
        </w:object>
      </w:r>
      <w:r w:rsidRPr="00796712">
        <w:rPr>
          <w:rFonts w:eastAsia="Calibri" w:cs="Times New Roman"/>
          <w:szCs w:val="28"/>
          <w:lang w:val="uk-UA" w:bidi="ar-SA"/>
        </w:rPr>
        <w:t xml:space="preserve"> і роботи виходу </w:t>
      </w:r>
      <w:r w:rsidRPr="00796712">
        <w:rPr>
          <w:rFonts w:eastAsia="Calibri" w:cs="Times New Roman"/>
          <w:position w:val="-12"/>
          <w:lang w:val="uk-UA" w:bidi="ar-SA"/>
        </w:rPr>
        <w:object w:dxaOrig="960" w:dyaOrig="360">
          <v:shape id="_x0000_i1059" type="#_x0000_t75" style="width:50.4pt;height:21.6pt" o:ole="">
            <v:imagedata r:id="rId75" o:title=""/>
          </v:shape>
          <o:OLEObject Type="Embed" ProgID="Equation.DSMT4" ShapeID="_x0000_i1059" DrawAspect="Content" ObjectID="_1699883183" r:id="rId76"/>
        </w:object>
      </w:r>
      <w:r w:rsidRPr="00796712">
        <w:rPr>
          <w:rFonts w:eastAsia="Calibri" w:cs="Times New Roman"/>
          <w:szCs w:val="28"/>
          <w:lang w:val="uk-UA" w:bidi="ar-SA"/>
        </w:rPr>
        <w:t xml:space="preserve"> відмінність складає &gt;10 % і може вносити помітний внесок у густину струму.</w:t>
      </w:r>
    </w:p>
    <w:p w:rsidR="00796712" w:rsidRPr="00796712" w:rsidRDefault="00796712" w:rsidP="00796712">
      <w:pPr>
        <w:ind w:firstLine="709"/>
        <w:contextualSpacing/>
        <w:rPr>
          <w:rFonts w:eastAsia="Calibri" w:cs="Times New Roman"/>
          <w:szCs w:val="28"/>
          <w:lang w:val="uk-UA" w:bidi="ar-SA"/>
        </w:rPr>
      </w:pPr>
      <w:r w:rsidRPr="00796712">
        <w:rPr>
          <w:rFonts w:eastAsia="Calibri" w:cs="Times New Roman"/>
          <w:szCs w:val="28"/>
          <w:lang w:val="uk-UA" w:bidi="ar-SA"/>
        </w:rPr>
        <w:t xml:space="preserve">Знайти простий аналітичний вираз для формули (3.53) можна у випадку, коли </w:t>
      </w:r>
    </w:p>
    <w:p w:rsidR="00796712" w:rsidRPr="00796712" w:rsidRDefault="00796712" w:rsidP="00796712">
      <w:pPr>
        <w:contextualSpacing/>
        <w:jc w:val="right"/>
        <w:rPr>
          <w:rFonts w:eastAsia="Calibri" w:cs="Times New Roman"/>
          <w:bCs/>
          <w:szCs w:val="28"/>
          <w:lang w:val="ru-RU" w:bidi="ar-SA"/>
        </w:rPr>
      </w:pPr>
      <w:r w:rsidRPr="00796712">
        <w:rPr>
          <w:rFonts w:eastAsia="Calibri" w:cs="Times New Roman"/>
          <w:bCs/>
          <w:position w:val="-70"/>
          <w:szCs w:val="18"/>
          <w:lang w:val="ru-RU" w:bidi="ar-SA"/>
        </w:rPr>
        <w:object w:dxaOrig="1740" w:dyaOrig="1540">
          <v:shape id="_x0000_i1060" type="#_x0000_t75" style="width:86.4pt;height:79.2pt" o:ole="">
            <v:imagedata r:id="rId77" o:title=""/>
          </v:shape>
          <o:OLEObject Type="Embed" ProgID="Equation.DSMT4" ShapeID="_x0000_i1060" DrawAspect="Content" ObjectID="_1699883184" r:id="rId78"/>
        </w:object>
      </w:r>
      <w:r w:rsidRPr="00796712">
        <w:rPr>
          <w:rFonts w:eastAsia="Calibri" w:cs="Times New Roman"/>
          <w:bCs/>
          <w:szCs w:val="18"/>
          <w:lang w:val="uk-UA" w:bidi="ar-SA"/>
        </w:rPr>
        <w:t>.</w:t>
      </w:r>
      <w:r w:rsidRPr="00796712">
        <w:rPr>
          <w:rFonts w:eastAsia="Calibri" w:cs="Times New Roman"/>
          <w:bCs/>
          <w:szCs w:val="28"/>
          <w:lang w:val="ru-RU" w:bidi="ar-SA"/>
        </w:rPr>
        <w:t xml:space="preserve"> </w:t>
      </w:r>
      <w:r w:rsidRPr="00796712">
        <w:rPr>
          <w:rFonts w:eastAsia="Calibri" w:cs="Times New Roman"/>
          <w:bCs/>
          <w:szCs w:val="28"/>
          <w:lang w:val="ru-RU" w:bidi="ar-SA"/>
        </w:rPr>
        <w:tab/>
      </w:r>
      <w:r w:rsidRPr="00796712">
        <w:rPr>
          <w:rFonts w:eastAsia="Calibri" w:cs="Times New Roman"/>
          <w:bCs/>
          <w:szCs w:val="28"/>
          <w:lang w:val="ru-RU" w:bidi="ar-SA"/>
        </w:rPr>
        <w:tab/>
      </w:r>
      <w:r w:rsidRPr="00796712">
        <w:rPr>
          <w:rFonts w:eastAsia="Calibri" w:cs="Times New Roman"/>
          <w:bCs/>
          <w:szCs w:val="28"/>
          <w:lang w:val="ru-RU" w:bidi="ar-SA"/>
        </w:rPr>
        <w:tab/>
      </w:r>
      <w:r w:rsidRPr="00796712">
        <w:rPr>
          <w:rFonts w:eastAsia="Calibri" w:cs="Times New Roman"/>
          <w:bCs/>
          <w:szCs w:val="28"/>
          <w:lang w:val="ru-RU" w:bidi="ar-SA"/>
        </w:rPr>
        <w:tab/>
      </w:r>
      <w:r w:rsidRPr="00796712">
        <w:rPr>
          <w:rFonts w:eastAsia="Calibri" w:cs="Times New Roman"/>
          <w:bCs/>
          <w:szCs w:val="28"/>
          <w:lang w:val="ru-RU" w:bidi="ar-SA"/>
        </w:rPr>
        <w:tab/>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STYLEREF 1 \s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3</w:t>
      </w:r>
      <w:r w:rsidR="001728FA">
        <w:rPr>
          <w:rFonts w:eastAsia="Calibri" w:cs="Times New Roman"/>
          <w:bCs/>
          <w:szCs w:val="28"/>
          <w:lang w:val="ru-RU" w:bidi="ar-SA"/>
        </w:rPr>
        <w:fldChar w:fldCharType="end"/>
      </w:r>
      <w:r w:rsidR="000F5538">
        <w:rPr>
          <w:rFonts w:eastAsia="Calibri" w:cs="Times New Roman"/>
          <w:bCs/>
          <w:szCs w:val="28"/>
          <w:lang w:val="ru-RU" w:bidi="ar-SA"/>
        </w:rPr>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SEQ Формула \* ARABIC \s 1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17</w:t>
      </w:r>
      <w:r w:rsidR="001728FA">
        <w:rPr>
          <w:rFonts w:eastAsia="Calibri" w:cs="Times New Roman"/>
          <w:bCs/>
          <w:szCs w:val="28"/>
          <w:lang w:val="ru-RU" w:bidi="ar-SA"/>
        </w:rPr>
        <w:fldChar w:fldCharType="end"/>
      </w:r>
      <w:r w:rsidRPr="00796712">
        <w:rPr>
          <w:rFonts w:eastAsia="Calibri" w:cs="Times New Roman"/>
          <w:bCs/>
          <w:szCs w:val="28"/>
          <w:lang w:val="ru-RU" w:bidi="ar-SA"/>
        </w:rPr>
        <w:t>)</w:t>
      </w:r>
    </w:p>
    <w:p w:rsidR="00796712" w:rsidRPr="00796712" w:rsidRDefault="00796712" w:rsidP="00796712">
      <w:pPr>
        <w:ind w:firstLine="709"/>
        <w:contextualSpacing/>
        <w:jc w:val="both"/>
        <w:rPr>
          <w:rFonts w:eastAsia="Times New Roman" w:cs="Times New Roman"/>
          <w:szCs w:val="28"/>
          <w:lang w:val="uk-UA" w:bidi="ar-SA"/>
        </w:rPr>
      </w:pPr>
      <w:r w:rsidRPr="00796712">
        <w:rPr>
          <w:rFonts w:eastAsia="Times New Roman" w:cs="Times New Roman"/>
          <w:szCs w:val="28"/>
          <w:lang w:val="uk-UA" w:bidi="ar-SA"/>
        </w:rPr>
        <w:t>Використаємо асимптотичне наближення у цьому випадку для знаходження явного виду</w:t>
      </w:r>
      <w:r w:rsidRPr="00796712">
        <w:rPr>
          <w:rFonts w:ascii="Calibri" w:eastAsia="Times New Roman" w:hAnsi="Calibri" w:cs="Times New Roman"/>
          <w:position w:val="-6"/>
          <w:sz w:val="22"/>
          <w:lang w:val="ru-RU" w:bidi="ar-SA"/>
        </w:rPr>
        <w:object w:dxaOrig="260" w:dyaOrig="240">
          <v:shape id="_x0000_i1061" type="#_x0000_t75" style="width:14.4pt;height:14.4pt" o:ole="">
            <v:imagedata r:id="rId79" o:title=""/>
          </v:shape>
          <o:OLEObject Type="Embed" ProgID="Equation.DSMT4" ShapeID="_x0000_i1061" DrawAspect="Content" ObjectID="_1699883185" r:id="rId80"/>
        </w:object>
      </w:r>
      <w:r w:rsidRPr="00796712">
        <w:rPr>
          <w:rFonts w:eastAsia="Times New Roman" w:cs="Times New Roman"/>
          <w:szCs w:val="28"/>
          <w:lang w:val="uk-UA" w:bidi="ar-SA"/>
        </w:rPr>
        <w:t xml:space="preserve"> та </w:t>
      </w:r>
      <w:r w:rsidRPr="00796712">
        <w:rPr>
          <w:rFonts w:ascii="Calibri" w:eastAsia="Times New Roman" w:hAnsi="Calibri" w:cs="Times New Roman"/>
          <w:position w:val="-10"/>
          <w:sz w:val="22"/>
          <w:lang w:val="ru-RU" w:bidi="ar-SA"/>
        </w:rPr>
        <w:object w:dxaOrig="260" w:dyaOrig="340">
          <v:shape id="_x0000_i1062" type="#_x0000_t75" style="width:14.4pt;height:14.4pt" o:ole="">
            <v:imagedata r:id="rId81" o:title=""/>
          </v:shape>
          <o:OLEObject Type="Embed" ProgID="Equation.DSMT4" ShapeID="_x0000_i1062" DrawAspect="Content" ObjectID="_1699883186" r:id="rId82"/>
        </w:object>
      </w:r>
      <w:r w:rsidRPr="00796712">
        <w:rPr>
          <w:rFonts w:eastAsia="Times New Roman" w:cs="Times New Roman"/>
          <w:szCs w:val="28"/>
          <w:lang w:val="uk-UA" w:bidi="ar-SA"/>
        </w:rPr>
        <w:t xml:space="preserve">. Оскільки </w:t>
      </w:r>
      <w:proofErr w:type="spellStart"/>
      <w:r w:rsidRPr="00796712">
        <w:rPr>
          <w:rFonts w:eastAsia="Times New Roman" w:cs="Times New Roman"/>
          <w:szCs w:val="28"/>
          <w:lang w:val="uk-UA" w:bidi="ar-SA"/>
        </w:rPr>
        <w:t>швінгеровське</w:t>
      </w:r>
      <w:proofErr w:type="spellEnd"/>
      <w:r w:rsidRPr="00796712">
        <w:rPr>
          <w:rFonts w:eastAsia="Times New Roman" w:cs="Times New Roman"/>
          <w:szCs w:val="28"/>
          <w:lang w:val="uk-UA" w:bidi="ar-SA"/>
        </w:rPr>
        <w:t xml:space="preserve"> поле </w:t>
      </w:r>
      <w:r w:rsidRPr="00796712">
        <w:rPr>
          <w:rFonts w:ascii="Calibri" w:eastAsia="Times New Roman" w:hAnsi="Calibri" w:cs="Times New Roman"/>
          <w:position w:val="-20"/>
          <w:sz w:val="22"/>
          <w:lang w:val="ru-RU" w:bidi="ar-SA"/>
        </w:rPr>
        <w:object w:dxaOrig="2200" w:dyaOrig="540">
          <v:shape id="_x0000_i1063" type="#_x0000_t75" style="width:108.55pt;height:27.7pt" o:ole="">
            <v:imagedata r:id="rId83" o:title=""/>
          </v:shape>
          <o:OLEObject Type="Embed" ProgID="Equation.DSMT4" ShapeID="_x0000_i1063" DrawAspect="Content" ObjectID="_1699883187" r:id="rId84"/>
        </w:object>
      </w:r>
      <w:r w:rsidRPr="00796712">
        <w:rPr>
          <w:rFonts w:eastAsia="Times New Roman" w:cs="Times New Roman"/>
          <w:szCs w:val="28"/>
          <w:lang w:val="uk-UA" w:bidi="ar-SA"/>
        </w:rPr>
        <w:t xml:space="preserve">є набагато більшим за лабораторні значення </w:t>
      </w:r>
      <w:proofErr w:type="spellStart"/>
      <w:r w:rsidRPr="00796712">
        <w:rPr>
          <w:rFonts w:eastAsia="Times New Roman" w:cs="Times New Roman"/>
          <w:szCs w:val="28"/>
          <w:lang w:val="uk-UA" w:bidi="ar-SA"/>
        </w:rPr>
        <w:t>напруженостей</w:t>
      </w:r>
      <w:proofErr w:type="spellEnd"/>
      <w:r w:rsidRPr="00796712">
        <w:rPr>
          <w:rFonts w:eastAsia="Times New Roman" w:cs="Times New Roman"/>
          <w:szCs w:val="28"/>
          <w:lang w:val="uk-UA" w:bidi="ar-SA"/>
        </w:rPr>
        <w:t xml:space="preserve"> електричного поля, то </w:t>
      </w:r>
      <w:r w:rsidRPr="00796712">
        <w:rPr>
          <w:rFonts w:ascii="Calibri" w:eastAsia="Times New Roman" w:hAnsi="Calibri" w:cs="Times New Roman"/>
          <w:position w:val="-26"/>
          <w:sz w:val="22"/>
          <w:lang w:val="ru-RU" w:bidi="ar-SA"/>
        </w:rPr>
        <w:object w:dxaOrig="880" w:dyaOrig="700">
          <v:shape id="_x0000_i1064" type="#_x0000_t75" style="width:44.3pt;height:36.55pt" o:ole="">
            <v:imagedata r:id="rId85" o:title=""/>
          </v:shape>
          <o:OLEObject Type="Embed" ProgID="Equation.DSMT4" ShapeID="_x0000_i1064" DrawAspect="Content" ObjectID="_1699883188" r:id="rId86"/>
        </w:object>
      </w:r>
      <w:r w:rsidRPr="00796712">
        <w:rPr>
          <w:rFonts w:eastAsia="Times New Roman" w:cs="Times New Roman"/>
          <w:szCs w:val="28"/>
          <w:lang w:val="uk-UA" w:bidi="ar-SA"/>
        </w:rPr>
        <w:t xml:space="preserve"> – є достатньо великим, тоді можна записати, що:</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86"/>
          <w:szCs w:val="18"/>
          <w:lang w:val="ru-RU" w:bidi="ar-SA"/>
        </w:rPr>
        <w:object w:dxaOrig="4819" w:dyaOrig="1620">
          <v:shape id="_x0000_i1065" type="#_x0000_t75" style="width:237.6pt;height:79.2pt" o:ole="">
            <v:imagedata r:id="rId87" o:title=""/>
          </v:shape>
          <o:OLEObject Type="Embed" ProgID="Equation.DSMT4" ShapeID="_x0000_i1065" DrawAspect="Content" ObjectID="_1699883189" r:id="rId88"/>
        </w:object>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18</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ind w:firstLine="709"/>
        <w:contextualSpacing/>
        <w:jc w:val="both"/>
        <w:rPr>
          <w:rFonts w:eastAsia="Times New Roman" w:cs="Times New Roman"/>
          <w:szCs w:val="28"/>
          <w:lang w:val="uk-UA" w:bidi="ar-SA"/>
        </w:rPr>
      </w:pPr>
      <w:r w:rsidRPr="00796712">
        <w:rPr>
          <w:rFonts w:eastAsia="Times New Roman" w:cs="Times New Roman"/>
          <w:szCs w:val="28"/>
          <w:lang w:val="uk-UA" w:bidi="ar-SA"/>
        </w:rPr>
        <w:t xml:space="preserve">Вирази для </w:t>
      </w:r>
      <w:r w:rsidRPr="00796712">
        <w:rPr>
          <w:rFonts w:ascii="Calibri" w:eastAsia="Times New Roman" w:hAnsi="Calibri" w:cs="Times New Roman"/>
          <w:position w:val="-6"/>
          <w:sz w:val="22"/>
          <w:lang w:val="ru-RU" w:bidi="ar-SA"/>
        </w:rPr>
        <w:object w:dxaOrig="260" w:dyaOrig="240">
          <v:shape id="_x0000_i1066" type="#_x0000_t75" style="width:14.4pt;height:14.4pt" o:ole="">
            <v:imagedata r:id="rId89" o:title=""/>
          </v:shape>
          <o:OLEObject Type="Embed" ProgID="Equation.DSMT4" ShapeID="_x0000_i1066" DrawAspect="Content" ObjectID="_1699883190" r:id="rId90"/>
        </w:object>
      </w:r>
      <w:r w:rsidRPr="00796712">
        <w:rPr>
          <w:rFonts w:eastAsia="Times New Roman" w:cs="Times New Roman"/>
          <w:szCs w:val="28"/>
          <w:lang w:val="uk-UA" w:bidi="ar-SA"/>
        </w:rPr>
        <w:t xml:space="preserve">та </w:t>
      </w:r>
      <w:r w:rsidRPr="00796712">
        <w:rPr>
          <w:rFonts w:ascii="Calibri" w:eastAsia="Times New Roman" w:hAnsi="Calibri" w:cs="Times New Roman"/>
          <w:position w:val="-10"/>
          <w:sz w:val="22"/>
          <w:lang w:val="ru-RU" w:bidi="ar-SA"/>
        </w:rPr>
        <w:object w:dxaOrig="260" w:dyaOrig="340">
          <v:shape id="_x0000_i1067" type="#_x0000_t75" style="width:14.4pt;height:14.4pt" o:ole="">
            <v:imagedata r:id="rId91" o:title=""/>
          </v:shape>
          <o:OLEObject Type="Embed" ProgID="Equation.DSMT4" ShapeID="_x0000_i1067" DrawAspect="Content" ObjectID="_1699883191" r:id="rId92"/>
        </w:object>
      </w:r>
      <w:r w:rsidRPr="00796712">
        <w:rPr>
          <w:rFonts w:ascii="Calibri" w:eastAsia="Times New Roman" w:hAnsi="Calibri" w:cs="Times New Roman"/>
          <w:sz w:val="22"/>
          <w:lang w:val="uk-UA" w:bidi="ar-SA"/>
        </w:rPr>
        <w:t xml:space="preserve"> </w:t>
      </w:r>
      <w:r w:rsidRPr="00796712">
        <w:rPr>
          <w:rFonts w:eastAsia="Times New Roman" w:cs="Times New Roman"/>
          <w:szCs w:val="28"/>
          <w:lang w:val="uk-UA" w:bidi="ar-SA"/>
        </w:rPr>
        <w:t>приймуть такий вигляд:</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52"/>
          <w:szCs w:val="18"/>
          <w:lang w:val="ru-RU" w:bidi="ar-SA"/>
        </w:rPr>
        <w:object w:dxaOrig="4020" w:dyaOrig="1280">
          <v:shape id="_x0000_i1068" type="#_x0000_t75" style="width:201.6pt;height:64.25pt" o:ole="">
            <v:imagedata r:id="rId93" o:title=""/>
          </v:shape>
          <o:OLEObject Type="Embed" ProgID="Equation.DSMT4" ShapeID="_x0000_i1068" DrawAspect="Content" ObjectID="_1699883192" r:id="rId94"/>
        </w:object>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19</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62"/>
          <w:szCs w:val="18"/>
          <w:lang w:val="ru-RU" w:bidi="ar-SA"/>
        </w:rPr>
        <w:object w:dxaOrig="5720" w:dyaOrig="1060">
          <v:shape id="_x0000_i1069" type="#_x0000_t75" style="width:4in;height:50.4pt" o:ole="">
            <v:imagedata r:id="rId95" o:title=""/>
          </v:shape>
          <o:OLEObject Type="Embed" ProgID="Equation.DSMT4" ShapeID="_x0000_i1069" DrawAspect="Content" ObjectID="_1699883193" r:id="rId96"/>
        </w:object>
      </w:r>
      <w:r w:rsidRPr="00796712">
        <w:rPr>
          <w:rFonts w:eastAsia="Calibri" w:cs="Times New Roman"/>
          <w:bCs/>
          <w:szCs w:val="28"/>
          <w:lang w:val="uk-UA" w:bidi="ar-SA"/>
        </w:rPr>
        <w:t xml:space="preserve"> </w:t>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20</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ind w:firstLine="709"/>
        <w:contextualSpacing/>
        <w:jc w:val="both"/>
        <w:rPr>
          <w:rFonts w:eastAsia="Times New Roman" w:cs="Times New Roman"/>
          <w:szCs w:val="28"/>
          <w:lang w:val="uk-UA" w:bidi="ar-SA"/>
        </w:rPr>
      </w:pPr>
      <w:r w:rsidRPr="00796712">
        <w:rPr>
          <w:rFonts w:eastAsia="Times New Roman" w:cs="Times New Roman"/>
          <w:szCs w:val="28"/>
          <w:lang w:val="uk-UA" w:bidi="ar-SA"/>
        </w:rPr>
        <w:t xml:space="preserve">Скористаємось асимптотичним наближенням для </w:t>
      </w:r>
      <w:r w:rsidRPr="00796712">
        <w:rPr>
          <w:rFonts w:ascii="Calibri" w:eastAsia="Times New Roman" w:hAnsi="Calibri" w:cs="Times New Roman"/>
          <w:position w:val="-12"/>
          <w:sz w:val="22"/>
          <w:lang w:val="ru-RU" w:bidi="ar-SA"/>
        </w:rPr>
        <w:object w:dxaOrig="1040" w:dyaOrig="360">
          <v:shape id="_x0000_i1070" type="#_x0000_t75" style="width:50.4pt;height:21.6pt" o:ole="">
            <v:imagedata r:id="rId97" o:title=""/>
          </v:shape>
          <o:OLEObject Type="Embed" ProgID="Equation.DSMT4" ShapeID="_x0000_i1070" DrawAspect="Content" ObjectID="_1699883194" r:id="rId98"/>
        </w:object>
      </w:r>
      <w:r w:rsidRPr="00796712">
        <w:rPr>
          <w:rFonts w:eastAsia="Times New Roman" w:cs="Times New Roman"/>
          <w:szCs w:val="28"/>
          <w:lang w:val="uk-UA" w:bidi="ar-SA"/>
        </w:rPr>
        <w:t xml:space="preserve">, коли </w:t>
      </w:r>
      <w:r w:rsidRPr="00796712">
        <w:rPr>
          <w:rFonts w:ascii="Calibri" w:eastAsia="Times New Roman" w:hAnsi="Calibri" w:cs="Times New Roman"/>
          <w:position w:val="-6"/>
          <w:sz w:val="22"/>
          <w:lang w:val="ru-RU" w:bidi="ar-SA"/>
        </w:rPr>
        <w:object w:dxaOrig="960" w:dyaOrig="260">
          <v:shape id="_x0000_i1071" type="#_x0000_t75" style="width:50.4pt;height:14.4pt" o:ole="">
            <v:imagedata r:id="rId99" o:title=""/>
          </v:shape>
          <o:OLEObject Type="Embed" ProgID="Equation.DSMT4" ShapeID="_x0000_i1071" DrawAspect="Content" ObjectID="_1699883195" r:id="rId100"/>
        </w:object>
      </w:r>
      <w:r w:rsidRPr="00796712">
        <w:rPr>
          <w:rFonts w:eastAsia="Times New Roman" w:cs="Times New Roman"/>
          <w:szCs w:val="28"/>
          <w:lang w:val="uk-UA" w:bidi="ar-SA"/>
        </w:rPr>
        <w:t xml:space="preserve">, </w:t>
      </w:r>
      <w:r w:rsidRPr="00796712">
        <w:rPr>
          <w:rFonts w:ascii="Calibri" w:eastAsia="Times New Roman" w:hAnsi="Calibri" w:cs="Times New Roman"/>
          <w:position w:val="-32"/>
          <w:sz w:val="22"/>
          <w:lang w:val="ru-RU" w:bidi="ar-SA"/>
        </w:rPr>
        <w:object w:dxaOrig="2360" w:dyaOrig="760">
          <v:shape id="_x0000_i1072" type="#_x0000_t75" style="width:116.3pt;height:35.45pt" o:ole="">
            <v:imagedata r:id="rId101" o:title=""/>
          </v:shape>
          <o:OLEObject Type="Embed" ProgID="Equation.DSMT4" ShapeID="_x0000_i1072" DrawAspect="Content" ObjectID="_1699883196" r:id="rId102"/>
        </w:object>
      </w:r>
      <w:r w:rsidRPr="00796712">
        <w:rPr>
          <w:rFonts w:eastAsia="Times New Roman" w:cs="Times New Roman"/>
          <w:szCs w:val="28"/>
          <w:lang w:val="uk-UA" w:bidi="ar-SA"/>
        </w:rPr>
        <w:t xml:space="preserve">. Тоді ми можемо записати функцію параболічного циліндра Вебера </w:t>
      </w:r>
      <w:r w:rsidRPr="00796712">
        <w:rPr>
          <w:rFonts w:ascii="Calibri" w:eastAsia="Times New Roman" w:hAnsi="Calibri" w:cs="Times New Roman"/>
          <w:position w:val="-12"/>
          <w:sz w:val="22"/>
          <w:lang w:val="ru-RU" w:bidi="ar-SA"/>
        </w:rPr>
        <w:object w:dxaOrig="1040" w:dyaOrig="360">
          <v:shape id="_x0000_i1073" type="#_x0000_t75" style="width:50.4pt;height:21.6pt" o:ole="">
            <v:imagedata r:id="rId103" o:title=""/>
          </v:shape>
          <o:OLEObject Type="Embed" ProgID="Equation.DSMT4" ShapeID="_x0000_i1073" DrawAspect="Content" ObjectID="_1699883197" r:id="rId104"/>
        </w:object>
      </w:r>
      <w:r w:rsidRPr="00796712">
        <w:rPr>
          <w:rFonts w:eastAsia="Times New Roman" w:cs="Times New Roman"/>
          <w:szCs w:val="28"/>
          <w:lang w:val="uk-UA" w:bidi="ar-SA"/>
        </w:rPr>
        <w:t xml:space="preserve"> та її похідну </w:t>
      </w:r>
      <w:r w:rsidRPr="00796712">
        <w:rPr>
          <w:rFonts w:ascii="Calibri" w:eastAsia="Times New Roman" w:hAnsi="Calibri" w:cs="Times New Roman"/>
          <w:position w:val="-12"/>
          <w:sz w:val="22"/>
          <w:lang w:val="ru-RU" w:bidi="ar-SA"/>
        </w:rPr>
        <w:object w:dxaOrig="1100" w:dyaOrig="360">
          <v:shape id="_x0000_i1074" type="#_x0000_t75" style="width:57.6pt;height:21.6pt" o:ole="">
            <v:imagedata r:id="rId105" o:title=""/>
          </v:shape>
          <o:OLEObject Type="Embed" ProgID="Equation.DSMT4" ShapeID="_x0000_i1074" DrawAspect="Content" ObjectID="_1699883198" r:id="rId106"/>
        </w:object>
      </w:r>
      <w:r w:rsidRPr="00796712">
        <w:rPr>
          <w:rFonts w:eastAsia="Times New Roman" w:cs="Times New Roman"/>
          <w:szCs w:val="28"/>
          <w:lang w:val="uk-UA" w:bidi="ar-SA"/>
        </w:rPr>
        <w:t xml:space="preserve"> у вигляді </w:t>
      </w:r>
      <w:sdt>
        <w:sdtPr>
          <w:rPr>
            <w:rFonts w:eastAsia="Times New Roman" w:cs="Times New Roman"/>
            <w:szCs w:val="28"/>
            <w:lang w:val="uk-UA" w:bidi="ar-SA"/>
          </w:rPr>
          <w:id w:val="2107069858"/>
          <w:citation/>
        </w:sdtPr>
        <w:sdtContent>
          <w:r w:rsidR="001728FA" w:rsidRPr="00796712">
            <w:rPr>
              <w:rFonts w:eastAsia="Times New Roman" w:cs="Times New Roman"/>
              <w:szCs w:val="28"/>
              <w:lang w:val="uk-UA" w:bidi="ar-SA"/>
            </w:rPr>
            <w:fldChar w:fldCharType="begin"/>
          </w:r>
          <w:r w:rsidRPr="00796712">
            <w:rPr>
              <w:rFonts w:eastAsia="Times New Roman" w:cs="Times New Roman"/>
              <w:szCs w:val="28"/>
              <w:lang w:val="ru-RU" w:bidi="ar-SA"/>
            </w:rPr>
            <w:instrText xml:space="preserve"> </w:instrText>
          </w:r>
          <w:r w:rsidRPr="00796712">
            <w:rPr>
              <w:rFonts w:eastAsia="Times New Roman" w:cs="Times New Roman"/>
              <w:szCs w:val="28"/>
              <w:lang w:bidi="ar-SA"/>
            </w:rPr>
            <w:instrText>CITATION</w:instrText>
          </w:r>
          <w:r w:rsidRPr="00796712">
            <w:rPr>
              <w:rFonts w:eastAsia="Times New Roman" w:cs="Times New Roman"/>
              <w:szCs w:val="28"/>
              <w:lang w:val="ru-RU" w:bidi="ar-SA"/>
            </w:rPr>
            <w:instrText xml:space="preserve"> </w:instrText>
          </w:r>
          <w:r w:rsidRPr="00796712">
            <w:rPr>
              <w:rFonts w:eastAsia="Times New Roman" w:cs="Times New Roman"/>
              <w:szCs w:val="28"/>
              <w:lang w:bidi="ar-SA"/>
            </w:rPr>
            <w:instrText>Olv</w:instrText>
          </w:r>
          <w:r w:rsidRPr="00796712">
            <w:rPr>
              <w:rFonts w:eastAsia="Times New Roman" w:cs="Times New Roman"/>
              <w:szCs w:val="28"/>
              <w:lang w:val="ru-RU" w:bidi="ar-SA"/>
            </w:rPr>
            <w:instrText>59 \</w:instrText>
          </w:r>
          <w:r w:rsidRPr="00796712">
            <w:rPr>
              <w:rFonts w:eastAsia="Times New Roman" w:cs="Times New Roman"/>
              <w:szCs w:val="28"/>
              <w:lang w:bidi="ar-SA"/>
            </w:rPr>
            <w:instrText>l</w:instrText>
          </w:r>
          <w:r w:rsidRPr="00796712">
            <w:rPr>
              <w:rFonts w:eastAsia="Times New Roman" w:cs="Times New Roman"/>
              <w:szCs w:val="28"/>
              <w:lang w:val="ru-RU" w:bidi="ar-SA"/>
            </w:rPr>
            <w:instrText xml:space="preserve"> 1033 </w:instrText>
          </w:r>
          <w:r w:rsidR="001728FA" w:rsidRPr="00796712">
            <w:rPr>
              <w:rFonts w:eastAsia="Times New Roman" w:cs="Times New Roman"/>
              <w:szCs w:val="28"/>
              <w:lang w:val="uk-UA" w:bidi="ar-SA"/>
            </w:rPr>
            <w:fldChar w:fldCharType="separate"/>
          </w:r>
          <w:r w:rsidRPr="00796712">
            <w:rPr>
              <w:rFonts w:eastAsia="Times New Roman" w:cs="Times New Roman"/>
              <w:noProof/>
              <w:szCs w:val="28"/>
              <w:lang w:val="ru-RU" w:bidi="ar-SA"/>
            </w:rPr>
            <w:t>[6]</w:t>
          </w:r>
          <w:r w:rsidR="001728FA" w:rsidRPr="00796712">
            <w:rPr>
              <w:rFonts w:eastAsia="Times New Roman" w:cs="Times New Roman"/>
              <w:szCs w:val="28"/>
              <w:lang w:val="uk-UA" w:bidi="ar-SA"/>
            </w:rPr>
            <w:fldChar w:fldCharType="end"/>
          </w:r>
        </w:sdtContent>
      </w:sdt>
      <w:r w:rsidRPr="00796712">
        <w:rPr>
          <w:rFonts w:eastAsia="Times New Roman" w:cs="Times New Roman"/>
          <w:szCs w:val="28"/>
          <w:lang w:val="uk-UA" w:bidi="ar-SA"/>
        </w:rPr>
        <w:t>:</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56"/>
          <w:szCs w:val="18"/>
          <w:lang w:val="ru-RU" w:bidi="ar-SA"/>
        </w:rPr>
        <w:object w:dxaOrig="5960" w:dyaOrig="1100">
          <v:shape id="_x0000_i1075" type="#_x0000_t75" style="width:295.75pt;height:57.6pt" o:ole="">
            <v:imagedata r:id="rId107" o:title=""/>
          </v:shape>
          <o:OLEObject Type="Embed" ProgID="Equation.DSMT4" ShapeID="_x0000_i1075" DrawAspect="Content" ObjectID="_1699883199" r:id="rId108"/>
        </w:object>
      </w:r>
      <w:r w:rsidRPr="00796712">
        <w:rPr>
          <w:rFonts w:eastAsia="Calibri" w:cs="Times New Roman"/>
          <w:bCs/>
          <w:szCs w:val="18"/>
          <w:lang w:val="uk-UA" w:bidi="ar-SA"/>
        </w:rPr>
        <w:t>,</w:t>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21</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56"/>
          <w:szCs w:val="18"/>
          <w:lang w:val="ru-RU" w:bidi="ar-SA"/>
        </w:rPr>
        <w:object w:dxaOrig="6540" w:dyaOrig="1100">
          <v:shape id="_x0000_i1076" type="#_x0000_t75" style="width:324.55pt;height:57.6pt" o:ole="">
            <v:imagedata r:id="rId109" o:title=""/>
          </v:shape>
          <o:OLEObject Type="Embed" ProgID="Equation.DSMT4" ShapeID="_x0000_i1076" DrawAspect="Content" ObjectID="_1699883200" r:id="rId110"/>
        </w:object>
      </w:r>
      <w:r w:rsidRPr="00796712">
        <w:rPr>
          <w:rFonts w:eastAsia="Calibri" w:cs="Times New Roman"/>
          <w:bCs/>
          <w:szCs w:val="18"/>
          <w:lang w:val="uk-UA" w:bidi="ar-SA"/>
        </w:rPr>
        <w:t>.</w:t>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22</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contextualSpacing/>
        <w:jc w:val="both"/>
        <w:rPr>
          <w:rFonts w:eastAsia="Times New Roman" w:cs="Times New Roman"/>
          <w:szCs w:val="28"/>
          <w:lang w:val="uk-UA" w:bidi="ar-SA"/>
        </w:rPr>
      </w:pPr>
      <w:r w:rsidRPr="00796712">
        <w:rPr>
          <w:rFonts w:eastAsia="Times New Roman" w:cs="Times New Roman"/>
          <w:szCs w:val="28"/>
          <w:lang w:val="uk-UA" w:bidi="ar-SA"/>
        </w:rPr>
        <w:t xml:space="preserve">У цих формулах використані наступні позначення </w:t>
      </w:r>
      <w:sdt>
        <w:sdtPr>
          <w:rPr>
            <w:rFonts w:eastAsia="Times New Roman" w:cs="Times New Roman"/>
            <w:szCs w:val="28"/>
            <w:lang w:val="uk-UA" w:bidi="ar-SA"/>
          </w:rPr>
          <w:id w:val="-578748343"/>
          <w:citation/>
        </w:sdtPr>
        <w:sdtContent>
          <w:r w:rsidR="001728FA" w:rsidRPr="00796712">
            <w:rPr>
              <w:rFonts w:eastAsia="Times New Roman" w:cs="Times New Roman"/>
              <w:szCs w:val="28"/>
              <w:lang w:val="uk-UA" w:bidi="ar-SA"/>
            </w:rPr>
            <w:fldChar w:fldCharType="begin"/>
          </w:r>
          <w:r w:rsidRPr="00796712">
            <w:rPr>
              <w:rFonts w:eastAsia="Times New Roman" w:cs="Times New Roman"/>
              <w:szCs w:val="28"/>
              <w:lang w:val="uk-UA" w:bidi="ar-SA"/>
            </w:rPr>
            <w:instrText xml:space="preserve"> CITATION Olv59 \l 1058 </w:instrText>
          </w:r>
          <w:r w:rsidR="001728FA" w:rsidRPr="00796712">
            <w:rPr>
              <w:rFonts w:eastAsia="Times New Roman" w:cs="Times New Roman"/>
              <w:szCs w:val="28"/>
              <w:lang w:val="uk-UA" w:bidi="ar-SA"/>
            </w:rPr>
            <w:fldChar w:fldCharType="separate"/>
          </w:r>
          <w:r w:rsidRPr="00796712">
            <w:rPr>
              <w:rFonts w:eastAsia="Times New Roman" w:cs="Times New Roman"/>
              <w:noProof/>
              <w:szCs w:val="28"/>
              <w:lang w:val="uk-UA" w:bidi="ar-SA"/>
            </w:rPr>
            <w:t>[6]</w:t>
          </w:r>
          <w:r w:rsidR="001728FA" w:rsidRPr="00796712">
            <w:rPr>
              <w:rFonts w:eastAsia="Times New Roman" w:cs="Times New Roman"/>
              <w:szCs w:val="28"/>
              <w:lang w:val="uk-UA" w:bidi="ar-SA"/>
            </w:rPr>
            <w:fldChar w:fldCharType="end"/>
          </w:r>
        </w:sdtContent>
      </w:sdt>
      <w:r w:rsidRPr="00796712">
        <w:rPr>
          <w:rFonts w:eastAsia="Times New Roman" w:cs="Times New Roman"/>
          <w:szCs w:val="28"/>
          <w:lang w:val="uk-UA" w:bidi="ar-SA"/>
        </w:rPr>
        <w:t>:</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90"/>
          <w:szCs w:val="18"/>
          <w:lang w:val="ru-RU" w:bidi="ar-SA"/>
        </w:rPr>
        <w:object w:dxaOrig="7699" w:dyaOrig="2360">
          <v:shape id="_x0000_i1077" type="#_x0000_t75" style="width:381.6pt;height:116.3pt" o:ole="">
            <v:imagedata r:id="rId111" o:title=""/>
          </v:shape>
          <o:OLEObject Type="Embed" ProgID="Equation.DSMT4" ShapeID="_x0000_i1077" DrawAspect="Content" ObjectID="_1699883201" r:id="rId112"/>
        </w:object>
      </w:r>
      <w:r w:rsidRPr="00796712">
        <w:rPr>
          <w:rFonts w:eastAsia="Calibri" w:cs="Times New Roman"/>
          <w:bCs/>
          <w:szCs w:val="28"/>
          <w:lang w:val="ru-RU" w:bidi="ar-SA"/>
        </w:rPr>
        <w:t xml:space="preserve"> </w:t>
      </w:r>
      <w:r w:rsidRPr="00796712">
        <w:rPr>
          <w:rFonts w:eastAsia="Calibri" w:cs="Times New Roman"/>
          <w:bCs/>
          <w:szCs w:val="28"/>
          <w:lang w:val="ru-RU" w:bidi="ar-SA"/>
        </w:rPr>
        <w:tab/>
      </w:r>
      <w:r w:rsidRPr="00796712">
        <w:rPr>
          <w:rFonts w:eastAsia="Calibri" w:cs="Times New Roman"/>
          <w:bCs/>
          <w:szCs w:val="28"/>
          <w:lang w:val="ru-RU" w:bidi="ar-SA"/>
        </w:rPr>
        <w:tab/>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STYLEREF 1 \s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3</w:t>
      </w:r>
      <w:r w:rsidR="001728FA">
        <w:rPr>
          <w:rFonts w:eastAsia="Calibri" w:cs="Times New Roman"/>
          <w:bCs/>
          <w:szCs w:val="28"/>
          <w:lang w:val="ru-RU" w:bidi="ar-SA"/>
        </w:rPr>
        <w:fldChar w:fldCharType="end"/>
      </w:r>
      <w:r w:rsidR="000F5538">
        <w:rPr>
          <w:rFonts w:eastAsia="Calibri" w:cs="Times New Roman"/>
          <w:bCs/>
          <w:szCs w:val="28"/>
          <w:lang w:val="ru-RU" w:bidi="ar-SA"/>
        </w:rPr>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SEQ Формула \* ARABIC \s 1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23</w:t>
      </w:r>
      <w:r w:rsidR="001728FA">
        <w:rPr>
          <w:rFonts w:eastAsia="Calibri" w:cs="Times New Roman"/>
          <w:bCs/>
          <w:szCs w:val="28"/>
          <w:lang w:val="ru-RU" w:bidi="ar-SA"/>
        </w:rPr>
        <w:fldChar w:fldCharType="end"/>
      </w:r>
      <w:r w:rsidRPr="00796712">
        <w:rPr>
          <w:rFonts w:eastAsia="Calibri" w:cs="Times New Roman"/>
          <w:bCs/>
          <w:szCs w:val="28"/>
          <w:lang w:val="ru-RU" w:bidi="ar-SA"/>
        </w:rPr>
        <w:t>)</w:t>
      </w:r>
    </w:p>
    <w:p w:rsidR="00796712" w:rsidRPr="00796712" w:rsidRDefault="00796712" w:rsidP="00796712">
      <w:pPr>
        <w:ind w:firstLine="851"/>
        <w:contextualSpacing/>
        <w:jc w:val="both"/>
        <w:rPr>
          <w:rFonts w:eastAsia="Times New Roman" w:cs="Times New Roman"/>
          <w:szCs w:val="28"/>
          <w:lang w:val="uk-UA" w:bidi="ar-SA"/>
        </w:rPr>
      </w:pPr>
      <w:r w:rsidRPr="00796712">
        <w:rPr>
          <w:rFonts w:eastAsia="Times New Roman" w:cs="Times New Roman"/>
          <w:szCs w:val="28"/>
          <w:lang w:val="uk-UA" w:bidi="ar-SA"/>
        </w:rPr>
        <w:t>Беручи до уваги, що</w:t>
      </w:r>
      <w:r w:rsidRPr="00796712">
        <w:rPr>
          <w:rFonts w:eastAsia="Times New Roman" w:cs="Times New Roman"/>
          <w:position w:val="-34"/>
          <w:szCs w:val="28"/>
          <w:lang w:val="uk-UA" w:bidi="ar-SA"/>
        </w:rPr>
        <w:t xml:space="preserve"> </w:t>
      </w:r>
      <w:r w:rsidRPr="00796712">
        <w:rPr>
          <w:rFonts w:ascii="Calibri" w:eastAsia="Times New Roman" w:hAnsi="Calibri" w:cs="Times New Roman"/>
          <w:position w:val="-6"/>
          <w:sz w:val="22"/>
          <w:lang w:val="ru-RU" w:bidi="ar-SA"/>
        </w:rPr>
        <w:object w:dxaOrig="1420" w:dyaOrig="360">
          <v:shape id="_x0000_i1078" type="#_x0000_t75" style="width:1in;height:21.6pt" o:ole="">
            <v:imagedata r:id="rId113" o:title=""/>
          </v:shape>
          <o:OLEObject Type="Embed" ProgID="Equation.DSMT4" ShapeID="_x0000_i1078" DrawAspect="Content" ObjectID="_1699883202" r:id="rId114"/>
        </w:object>
      </w:r>
      <w:r w:rsidRPr="00796712">
        <w:rPr>
          <w:rFonts w:eastAsia="Times New Roman" w:cs="Times New Roman"/>
          <w:szCs w:val="28"/>
          <w:lang w:val="uk-UA" w:bidi="ar-SA"/>
        </w:rPr>
        <w:t xml:space="preserve">, де </w:t>
      </w:r>
      <w:r w:rsidRPr="00796712">
        <w:rPr>
          <w:rFonts w:eastAsia="Times New Roman" w:cs="Times New Roman"/>
          <w:position w:val="-6"/>
          <w:szCs w:val="28"/>
          <w:lang w:val="uk-UA" w:bidi="ar-SA"/>
        </w:rPr>
        <w:object w:dxaOrig="460" w:dyaOrig="279">
          <v:shape id="_x0000_i1079" type="#_x0000_t75" style="width:21.6pt;height:14.4pt" o:ole="">
            <v:imagedata r:id="rId115" o:title=""/>
          </v:shape>
          <o:OLEObject Type="Embed" ProgID="Equation.DSMT4" ShapeID="_x0000_i1079" DrawAspect="Content" ObjectID="_1699883203" r:id="rId116"/>
        </w:object>
      </w:r>
      <w:r w:rsidRPr="00796712">
        <w:rPr>
          <w:rFonts w:eastAsia="Times New Roman" w:cs="Times New Roman"/>
          <w:szCs w:val="28"/>
          <w:lang w:val="uk-UA" w:bidi="ar-SA"/>
        </w:rPr>
        <w:t xml:space="preserve"> кінетична енергія електрона, </w:t>
      </w:r>
      <w:r w:rsidRPr="00796712">
        <w:rPr>
          <w:rFonts w:ascii="Calibri" w:eastAsia="Times New Roman" w:hAnsi="Calibri" w:cs="Times New Roman"/>
          <w:position w:val="-28"/>
          <w:sz w:val="22"/>
          <w:lang w:val="ru-RU" w:bidi="ar-SA"/>
        </w:rPr>
        <w:object w:dxaOrig="1060" w:dyaOrig="780">
          <v:shape id="_x0000_i1080" type="#_x0000_t75" style="width:50.4pt;height:35.45pt" o:ole="">
            <v:imagedata r:id="rId117" o:title=""/>
          </v:shape>
          <o:OLEObject Type="Embed" ProgID="Equation.DSMT4" ShapeID="_x0000_i1080" DrawAspect="Content" ObjectID="_1699883204" r:id="rId118"/>
        </w:object>
      </w:r>
      <w:r w:rsidRPr="00796712">
        <w:rPr>
          <w:rFonts w:eastAsia="Times New Roman" w:cs="Times New Roman"/>
          <w:szCs w:val="28"/>
          <w:lang w:val="uk-UA" w:bidi="ar-SA"/>
        </w:rPr>
        <w:t xml:space="preserve">, запишемо чому дорівнюватимуть </w:t>
      </w:r>
      <w:r w:rsidRPr="00796712">
        <w:rPr>
          <w:rFonts w:ascii="Calibri" w:eastAsia="Times New Roman" w:hAnsi="Calibri" w:cs="Times New Roman"/>
          <w:position w:val="-6"/>
          <w:sz w:val="22"/>
          <w:lang w:val="ru-RU" w:bidi="ar-SA"/>
        </w:rPr>
        <w:object w:dxaOrig="260" w:dyaOrig="240">
          <v:shape id="_x0000_i1081" type="#_x0000_t75" style="width:14.4pt;height:14.4pt" o:ole="">
            <v:imagedata r:id="rId119" o:title=""/>
          </v:shape>
          <o:OLEObject Type="Embed" ProgID="Equation.DSMT4" ShapeID="_x0000_i1081" DrawAspect="Content" ObjectID="_1699883205" r:id="rId120"/>
        </w:object>
      </w:r>
      <w:r w:rsidRPr="00796712">
        <w:rPr>
          <w:rFonts w:eastAsia="Times New Roman" w:cs="Times New Roman"/>
          <w:szCs w:val="28"/>
          <w:lang w:val="uk-UA" w:bidi="ar-SA"/>
        </w:rPr>
        <w:t xml:space="preserve">та </w:t>
      </w:r>
      <w:r w:rsidRPr="00796712">
        <w:rPr>
          <w:rFonts w:ascii="Calibri" w:eastAsia="Times New Roman" w:hAnsi="Calibri" w:cs="Times New Roman"/>
          <w:position w:val="-10"/>
          <w:sz w:val="22"/>
          <w:lang w:val="ru-RU" w:bidi="ar-SA"/>
        </w:rPr>
        <w:object w:dxaOrig="260" w:dyaOrig="340">
          <v:shape id="_x0000_i1082" type="#_x0000_t75" style="width:14.4pt;height:14.4pt" o:ole="">
            <v:imagedata r:id="rId121" o:title=""/>
          </v:shape>
          <o:OLEObject Type="Embed" ProgID="Equation.DSMT4" ShapeID="_x0000_i1082" DrawAspect="Content" ObjectID="_1699883206" r:id="rId122"/>
        </w:object>
      </w:r>
      <w:r w:rsidRPr="00796712">
        <w:rPr>
          <w:rFonts w:eastAsia="Times New Roman" w:cs="Times New Roman"/>
          <w:szCs w:val="28"/>
          <w:lang w:val="uk-UA" w:bidi="ar-SA"/>
        </w:rPr>
        <w:t>:</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68"/>
          <w:szCs w:val="18"/>
          <w:lang w:val="ru-RU" w:bidi="ar-SA"/>
        </w:rPr>
        <w:object w:dxaOrig="7320" w:dyaOrig="1320">
          <v:shape id="_x0000_i1083" type="#_x0000_t75" style="width:366.65pt;height:64.25pt" o:ole="">
            <v:imagedata r:id="rId123" o:title=""/>
          </v:shape>
          <o:OLEObject Type="Embed" ProgID="Equation.DSMT4" ShapeID="_x0000_i1083" DrawAspect="Content" ObjectID="_1699883207" r:id="rId124"/>
        </w:object>
      </w:r>
      <w:r w:rsidRPr="00796712">
        <w:rPr>
          <w:rFonts w:eastAsia="Calibri" w:cs="Times New Roman"/>
          <w:bCs/>
          <w:szCs w:val="28"/>
          <w:lang w:val="uk-UA" w:bidi="ar-SA"/>
        </w:rPr>
        <w:t>,</w:t>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24</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52"/>
          <w:szCs w:val="18"/>
          <w:lang w:val="ru-RU" w:bidi="ar-SA"/>
        </w:rPr>
        <w:object w:dxaOrig="9420" w:dyaOrig="1340">
          <v:shape id="_x0000_i1084" type="#_x0000_t75" style="width:468.55pt;height:64.25pt" o:ole="">
            <v:imagedata r:id="rId125" o:title=""/>
          </v:shape>
          <o:OLEObject Type="Embed" ProgID="Equation.DSMT4" ShapeID="_x0000_i1084" DrawAspect="Content" ObjectID="_1699883208" r:id="rId126"/>
        </w:object>
      </w:r>
      <w:r w:rsidRPr="00796712">
        <w:rPr>
          <w:rFonts w:eastAsia="Calibri" w:cs="Times New Roman"/>
          <w:bCs/>
          <w:szCs w:val="18"/>
          <w:lang w:val="uk-UA" w:bidi="ar-SA"/>
        </w:rPr>
        <w:t>.</w:t>
      </w:r>
      <w:r w:rsidRPr="00796712">
        <w:rPr>
          <w:rFonts w:eastAsia="Calibri" w:cs="Times New Roman"/>
          <w:bCs/>
          <w:szCs w:val="28"/>
          <w:lang w:val="uk-UA" w:bidi="ar-SA"/>
        </w:rPr>
        <w:t xml:space="preserve"> </w:t>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25</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ind w:firstLine="709"/>
        <w:contextualSpacing/>
        <w:rPr>
          <w:rFonts w:eastAsia="Calibri" w:cs="Times New Roman"/>
          <w:szCs w:val="28"/>
          <w:lang w:val="uk-UA" w:bidi="ar-SA"/>
        </w:rPr>
      </w:pPr>
      <w:r w:rsidRPr="00796712">
        <w:rPr>
          <w:rFonts w:eastAsia="Calibri" w:cs="Times New Roman"/>
          <w:szCs w:val="28"/>
          <w:lang w:val="uk-UA" w:bidi="ar-SA"/>
        </w:rPr>
        <w:t xml:space="preserve">У випадку, коли польова емісія електронів протікає у лабораторних умовах (3.58), параметри </w:t>
      </w:r>
      <w:r w:rsidRPr="00796712">
        <w:rPr>
          <w:rFonts w:eastAsia="Calibri" w:cs="Times New Roman"/>
          <w:position w:val="-4"/>
          <w:lang w:val="uk-UA" w:bidi="ar-SA"/>
        </w:rPr>
        <w:object w:dxaOrig="240" w:dyaOrig="279">
          <v:shape id="_x0000_i1085" type="#_x0000_t75" style="width:14.4pt;height:14.4pt" o:ole="">
            <v:imagedata r:id="rId127" o:title=""/>
          </v:shape>
          <o:OLEObject Type="Embed" ProgID="Equation.DSMT4" ShapeID="_x0000_i1085" DrawAspect="Content" ObjectID="_1699883209" r:id="rId128"/>
        </w:object>
      </w:r>
      <w:r w:rsidRPr="00796712">
        <w:rPr>
          <w:rFonts w:eastAsia="Calibri" w:cs="Times New Roman"/>
          <w:szCs w:val="28"/>
          <w:lang w:val="uk-UA" w:bidi="ar-SA"/>
        </w:rPr>
        <w:t xml:space="preserve"> і </w:t>
      </w:r>
      <w:r w:rsidRPr="00796712">
        <w:rPr>
          <w:rFonts w:eastAsia="Calibri" w:cs="Times New Roman"/>
          <w:position w:val="-12"/>
          <w:lang w:val="uk-UA" w:bidi="ar-SA"/>
        </w:rPr>
        <w:object w:dxaOrig="300" w:dyaOrig="380">
          <v:shape id="_x0000_i1086" type="#_x0000_t75" style="width:14.4pt;height:21.6pt" o:ole="">
            <v:imagedata r:id="rId129" o:title=""/>
          </v:shape>
          <o:OLEObject Type="Embed" ProgID="Equation.DSMT4" ShapeID="_x0000_i1086" DrawAspect="Content" ObjectID="_1699883210" r:id="rId130"/>
        </w:object>
      </w:r>
      <w:r w:rsidRPr="00796712">
        <w:rPr>
          <w:rFonts w:eastAsia="Calibri" w:cs="Times New Roman"/>
          <w:szCs w:val="28"/>
          <w:lang w:val="uk-UA" w:bidi="ar-SA"/>
        </w:rPr>
        <w:t xml:space="preserve"> приймуть наступні значення:</w:t>
      </w:r>
      <w:r w:rsidRPr="00796712">
        <w:rPr>
          <w:rFonts w:eastAsia="Calibri" w:cs="Times New Roman"/>
          <w:position w:val="-12"/>
          <w:lang w:val="uk-UA" w:bidi="ar-SA"/>
        </w:rPr>
        <w:object w:dxaOrig="1020" w:dyaOrig="420">
          <v:shape id="_x0000_i1087" type="#_x0000_t75" style="width:50.4pt;height:21.6pt" o:ole="">
            <v:imagedata r:id="rId131" o:title=""/>
          </v:shape>
          <o:OLEObject Type="Embed" ProgID="Equation.DSMT4" ShapeID="_x0000_i1087" DrawAspect="Content" ObjectID="_1699883211" r:id="rId132"/>
        </w:object>
      </w:r>
      <w:r w:rsidRPr="00796712">
        <w:rPr>
          <w:rFonts w:eastAsia="Calibri" w:cs="Times New Roman"/>
          <w:szCs w:val="28"/>
          <w:lang w:val="uk-UA" w:bidi="ar-SA"/>
        </w:rPr>
        <w:t xml:space="preserve">, а </w:t>
      </w:r>
      <w:r w:rsidRPr="00796712">
        <w:rPr>
          <w:rFonts w:eastAsia="Calibri" w:cs="Times New Roman"/>
          <w:position w:val="-4"/>
          <w:lang w:val="uk-UA" w:bidi="ar-SA"/>
        </w:rPr>
        <w:object w:dxaOrig="600" w:dyaOrig="279">
          <v:shape id="_x0000_i1088" type="#_x0000_t75" style="width:27.7pt;height:14.4pt" o:ole="">
            <v:imagedata r:id="rId133" o:title=""/>
          </v:shape>
          <o:OLEObject Type="Embed" ProgID="Equation.DSMT4" ShapeID="_x0000_i1088" DrawAspect="Content" ObjectID="_1699883212" r:id="rId134"/>
        </w:object>
      </w:r>
      <w:r w:rsidRPr="00796712">
        <w:rPr>
          <w:rFonts w:eastAsia="Calibri" w:cs="Times New Roman"/>
          <w:szCs w:val="28"/>
          <w:lang w:val="uk-UA" w:bidi="ar-SA"/>
        </w:rPr>
        <w:t xml:space="preserve">. Коефіцієнт проходження потенціального бар’єру на границі метал-вакуум можна записати у наступному вигляді: </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114"/>
          <w:szCs w:val="18"/>
          <w:lang w:val="ru-RU" w:bidi="ar-SA"/>
        </w:rPr>
        <w:object w:dxaOrig="9499" w:dyaOrig="2420">
          <v:shape id="_x0000_i1089" type="#_x0000_t75" style="width:475.2pt;height:122.4pt" o:ole="">
            <v:imagedata r:id="rId135" o:title=""/>
          </v:shape>
          <o:OLEObject Type="Embed" ProgID="Equation.DSMT4" ShapeID="_x0000_i1089" DrawAspect="Content" ObjectID="_1699883213" r:id="rId136"/>
        </w:object>
      </w:r>
      <w:r w:rsidRPr="00796712">
        <w:rPr>
          <w:rFonts w:eastAsia="Calibri" w:cs="Times New Roman"/>
          <w:bCs/>
          <w:szCs w:val="18"/>
          <w:lang w:val="uk-UA" w:bidi="ar-SA"/>
        </w:rPr>
        <w:t>,</w:t>
      </w:r>
      <w:r w:rsidRPr="00796712">
        <w:rPr>
          <w:rFonts w:eastAsia="Calibri" w:cs="Times New Roman"/>
          <w:bCs/>
          <w:szCs w:val="28"/>
          <w:lang w:val="uk-UA" w:bidi="ar-SA"/>
        </w:rPr>
        <w:t xml:space="preserve"> </w:t>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26</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contextualSpacing/>
        <w:jc w:val="both"/>
        <w:rPr>
          <w:rFonts w:eastAsia="Calibri" w:cs="Times New Roman"/>
          <w:szCs w:val="28"/>
          <w:lang w:val="uk-UA" w:bidi="ar-SA"/>
        </w:rPr>
      </w:pPr>
      <w:r w:rsidRPr="00796712">
        <w:rPr>
          <w:rFonts w:eastAsia="Calibri" w:cs="Times New Roman"/>
          <w:szCs w:val="28"/>
          <w:lang w:val="uk-UA" w:bidi="ar-SA"/>
        </w:rPr>
        <w:t xml:space="preserve">де </w:t>
      </w:r>
    </w:p>
    <w:p w:rsidR="00796712" w:rsidRPr="00796712" w:rsidRDefault="00796712" w:rsidP="00796712">
      <w:pPr>
        <w:contextualSpacing/>
        <w:jc w:val="center"/>
        <w:rPr>
          <w:rFonts w:eastAsia="Calibri" w:cs="Times New Roman"/>
          <w:lang w:val="uk-UA" w:bidi="ar-SA"/>
        </w:rPr>
      </w:pPr>
      <w:r w:rsidRPr="00796712">
        <w:rPr>
          <w:rFonts w:eastAsia="Calibri" w:cs="Times New Roman"/>
          <w:position w:val="-34"/>
          <w:lang w:val="uk-UA" w:bidi="ar-SA"/>
        </w:rPr>
        <w:object w:dxaOrig="3980" w:dyaOrig="1200">
          <v:shape id="_x0000_i1090" type="#_x0000_t75" style="width:201.6pt;height:57.6pt" o:ole="">
            <v:imagedata r:id="rId137" o:title=""/>
          </v:shape>
          <o:OLEObject Type="Embed" ProgID="Equation.DSMT4" ShapeID="_x0000_i1090" DrawAspect="Content" ObjectID="_1699883214" r:id="rId138"/>
        </w:object>
      </w:r>
      <w:r w:rsidRPr="00796712">
        <w:rPr>
          <w:rFonts w:eastAsia="Calibri" w:cs="Times New Roman"/>
          <w:lang w:val="uk-UA" w:bidi="ar-SA"/>
        </w:rPr>
        <w:t>.</w:t>
      </w:r>
    </w:p>
    <w:p w:rsidR="00796712" w:rsidRPr="00796712" w:rsidRDefault="00796712" w:rsidP="00796712">
      <w:pPr>
        <w:contextualSpacing/>
        <w:jc w:val="both"/>
        <w:rPr>
          <w:rFonts w:eastAsia="Calibri" w:cs="Times New Roman"/>
          <w:szCs w:val="28"/>
          <w:lang w:val="uk-UA" w:bidi="ar-SA"/>
        </w:rPr>
      </w:pPr>
      <w:r w:rsidRPr="00796712">
        <w:rPr>
          <w:rFonts w:eastAsia="Calibri" w:cs="Times New Roman"/>
          <w:position w:val="-12"/>
          <w:lang w:val="uk-UA" w:bidi="ar-SA"/>
        </w:rPr>
        <w:object w:dxaOrig="639" w:dyaOrig="380">
          <v:shape id="_x0000_i1091" type="#_x0000_t75" style="width:27.7pt;height:21.6pt" o:ole="">
            <v:imagedata r:id="rId139" o:title=""/>
          </v:shape>
          <o:OLEObject Type="Embed" ProgID="Equation.DSMT4" ShapeID="_x0000_i1091" DrawAspect="Content" ObjectID="_1699883215" r:id="rId140"/>
        </w:object>
      </w:r>
      <w:r w:rsidRPr="00796712">
        <w:rPr>
          <w:rFonts w:eastAsia="Calibri" w:cs="Times New Roman"/>
          <w:szCs w:val="28"/>
          <w:lang w:val="uk-UA" w:bidi="ar-SA"/>
        </w:rPr>
        <w:t xml:space="preserve">- коефіцієнт проходження потенціального бар’єру, отриманий Фаулером та </w:t>
      </w:r>
      <w:proofErr w:type="spellStart"/>
      <w:r w:rsidRPr="00796712">
        <w:rPr>
          <w:rFonts w:eastAsia="Calibri" w:cs="Times New Roman"/>
          <w:szCs w:val="28"/>
          <w:lang w:val="uk-UA" w:bidi="ar-SA"/>
        </w:rPr>
        <w:t>Нордгеймом</w:t>
      </w:r>
      <w:proofErr w:type="spellEnd"/>
      <w:r w:rsidRPr="00796712">
        <w:rPr>
          <w:rFonts w:eastAsia="Calibri" w:cs="Times New Roman"/>
          <w:szCs w:val="28"/>
          <w:lang w:val="uk-UA" w:bidi="ar-SA"/>
        </w:rPr>
        <w:t xml:space="preserve"> </w:t>
      </w:r>
      <w:sdt>
        <w:sdtPr>
          <w:rPr>
            <w:rFonts w:eastAsia="Calibri" w:cs="Times New Roman"/>
            <w:szCs w:val="28"/>
            <w:lang w:val="uk-UA" w:bidi="ar-SA"/>
          </w:rPr>
          <w:id w:val="-7447561"/>
          <w:citation/>
        </w:sdtPr>
        <w:sdtContent>
          <w:r w:rsidR="001728FA" w:rsidRPr="00796712">
            <w:rPr>
              <w:rFonts w:eastAsia="Calibri" w:cs="Times New Roman"/>
              <w:szCs w:val="28"/>
              <w:lang w:val="uk-UA" w:bidi="ar-SA"/>
            </w:rPr>
            <w:fldChar w:fldCharType="begin"/>
          </w:r>
          <w:r w:rsidRPr="00796712">
            <w:rPr>
              <w:rFonts w:eastAsia="Calibri" w:cs="Times New Roman"/>
              <w:szCs w:val="28"/>
              <w:lang w:val="uk-UA" w:bidi="ar-SA"/>
            </w:rPr>
            <w:instrText xml:space="preserve"> CITATION Fow28 \l 1058 </w:instrText>
          </w:r>
          <w:r w:rsidR="001728FA" w:rsidRPr="00796712">
            <w:rPr>
              <w:rFonts w:eastAsia="Calibri" w:cs="Times New Roman"/>
              <w:szCs w:val="28"/>
              <w:lang w:val="uk-UA" w:bidi="ar-SA"/>
            </w:rPr>
            <w:fldChar w:fldCharType="separate"/>
          </w:r>
          <w:r w:rsidRPr="00796712">
            <w:rPr>
              <w:rFonts w:eastAsia="Calibri" w:cs="Times New Roman"/>
              <w:noProof/>
              <w:szCs w:val="28"/>
              <w:lang w:val="uk-UA" w:bidi="ar-SA"/>
            </w:rPr>
            <w:t>[7]</w:t>
          </w:r>
          <w:r w:rsidR="001728FA" w:rsidRPr="00796712">
            <w:rPr>
              <w:rFonts w:eastAsia="Calibri" w:cs="Times New Roman"/>
              <w:szCs w:val="28"/>
              <w:lang w:val="uk-UA" w:bidi="ar-SA"/>
            </w:rPr>
            <w:fldChar w:fldCharType="end"/>
          </w:r>
        </w:sdtContent>
      </w:sdt>
      <w:r w:rsidRPr="00796712">
        <w:rPr>
          <w:rFonts w:eastAsia="Calibri" w:cs="Times New Roman"/>
          <w:szCs w:val="28"/>
          <w:lang w:val="uk-UA" w:bidi="ar-SA"/>
        </w:rPr>
        <w:t xml:space="preserve">. При цьому, звернемо увагу, що другий та третій доданки виразу, які не містять у собі швидкості світла </w:t>
      </w:r>
      <w:r w:rsidRPr="00796712">
        <w:rPr>
          <w:rFonts w:eastAsia="Calibri" w:cs="Times New Roman"/>
          <w:position w:val="-6"/>
          <w:lang w:val="uk-UA" w:bidi="ar-SA"/>
        </w:rPr>
        <w:object w:dxaOrig="200" w:dyaOrig="240">
          <v:shape id="_x0000_i1092" type="#_x0000_t75" style="width:7.75pt;height:14.4pt" o:ole="">
            <v:imagedata r:id="rId141" o:title=""/>
          </v:shape>
          <o:OLEObject Type="Embed" ProgID="Equation.DSMT4" ShapeID="_x0000_i1092" DrawAspect="Content" ObjectID="_1699883216" r:id="rId142"/>
        </w:object>
      </w:r>
      <w:r w:rsidRPr="00796712">
        <w:rPr>
          <w:rFonts w:eastAsia="Calibri" w:cs="Times New Roman"/>
          <w:lang w:val="uk-UA" w:bidi="ar-SA"/>
        </w:rPr>
        <w:t>,</w:t>
      </w:r>
      <w:r w:rsidRPr="00796712">
        <w:rPr>
          <w:rFonts w:eastAsia="Calibri" w:cs="Times New Roman"/>
          <w:szCs w:val="28"/>
          <w:lang w:val="uk-UA" w:bidi="ar-SA"/>
        </w:rPr>
        <w:t xml:space="preserve"> – доданки, що уточнюють вираз для коефіцієнта проходження потенціального бар’єра отриманий Фаулером та </w:t>
      </w:r>
      <w:proofErr w:type="spellStart"/>
      <w:r w:rsidRPr="00796712">
        <w:rPr>
          <w:rFonts w:eastAsia="Calibri" w:cs="Times New Roman"/>
          <w:szCs w:val="28"/>
          <w:lang w:val="uk-UA" w:bidi="ar-SA"/>
        </w:rPr>
        <w:t>Нордгеймом</w:t>
      </w:r>
      <w:proofErr w:type="spellEnd"/>
      <w:r w:rsidRPr="00796712">
        <w:rPr>
          <w:rFonts w:eastAsia="Calibri" w:cs="Times New Roman"/>
          <w:szCs w:val="28"/>
          <w:lang w:val="uk-UA" w:bidi="ar-SA"/>
        </w:rPr>
        <w:t xml:space="preserve"> і можуть бути отримані з їхніх розрахунків. Разом з тим, перший та останній доданки є суто релятивістськими та не можуть бути отримані в рамках підходу Фаулера та </w:t>
      </w:r>
      <w:proofErr w:type="spellStart"/>
      <w:r w:rsidRPr="00796712">
        <w:rPr>
          <w:rFonts w:eastAsia="Calibri" w:cs="Times New Roman"/>
          <w:szCs w:val="28"/>
          <w:lang w:val="uk-UA" w:bidi="ar-SA"/>
        </w:rPr>
        <w:t>Нордгейма</w:t>
      </w:r>
      <w:proofErr w:type="spellEnd"/>
      <w:r w:rsidRPr="00796712">
        <w:rPr>
          <w:rFonts w:eastAsia="Calibri" w:cs="Times New Roman"/>
          <w:szCs w:val="28"/>
          <w:lang w:val="uk-UA" w:bidi="ar-SA"/>
        </w:rPr>
        <w:t>. Окремо відмітимо, що перший доданок повністю співпадає з результатом отриманим у попередньому параграфі.</w:t>
      </w:r>
    </w:p>
    <w:p w:rsidR="00796712" w:rsidRDefault="00796712" w:rsidP="00796712">
      <w:pPr>
        <w:ind w:firstLine="709"/>
        <w:contextualSpacing/>
        <w:jc w:val="both"/>
        <w:rPr>
          <w:rFonts w:eastAsia="Calibri" w:cs="Times New Roman"/>
          <w:szCs w:val="28"/>
          <w:lang w:val="uk-UA" w:bidi="ar-SA"/>
        </w:rPr>
      </w:pPr>
      <w:r w:rsidRPr="00796712">
        <w:rPr>
          <w:rFonts w:eastAsia="Calibri" w:cs="Times New Roman"/>
          <w:szCs w:val="28"/>
          <w:lang w:val="uk-UA" w:bidi="ar-SA"/>
        </w:rPr>
        <w:t>Збільшення коефіцієнта проходження потенціального бар’єру у випадку польової емісії з металів (3.58) складає 0,015 %, а у випадку ж польової емісії з пульсарів (3.59) – 15 %, що узгоджується з рис. 3.1.  Відмітимо, що у обох випадках умова (3.60) виконується. Можна зробити висновок, що в лабораторних умовах релятивістська поправка дає надзвичайно малий внесок і буде експериментально не помітною. Але у випадку польової емісії з пульсарів внесок її буде помітним і його необхідно враховувати при дослідженні явища польової емісії.</w:t>
      </w:r>
    </w:p>
    <w:p w:rsidR="00796712" w:rsidRPr="00796712" w:rsidRDefault="00796712" w:rsidP="00796712">
      <w:pPr>
        <w:pStyle w:val="3"/>
        <w:rPr>
          <w:rFonts w:eastAsia="Times New Roman"/>
          <w:lang w:val="uk-UA" w:bidi="ar-SA"/>
        </w:rPr>
      </w:pPr>
      <w:bookmarkStart w:id="2" w:name="_Toc15898593"/>
      <w:r w:rsidRPr="00796712">
        <w:rPr>
          <w:rFonts w:eastAsia="Times New Roman"/>
          <w:lang w:val="uk-UA" w:bidi="ar-SA"/>
        </w:rPr>
        <w:t>Ефект релятивістського стиснення потенціального бар’єру</w:t>
      </w:r>
      <w:bookmarkEnd w:id="2"/>
    </w:p>
    <w:p w:rsidR="00796712" w:rsidRPr="00796712" w:rsidRDefault="00796712" w:rsidP="00796712">
      <w:pPr>
        <w:ind w:firstLine="567"/>
        <w:contextualSpacing/>
        <w:jc w:val="both"/>
        <w:rPr>
          <w:rFonts w:eastAsia="Calibri" w:cs="Times New Roman"/>
          <w:szCs w:val="28"/>
          <w:lang w:val="uk-UA" w:bidi="ar-SA"/>
        </w:rPr>
      </w:pPr>
      <w:r w:rsidRPr="00796712">
        <w:rPr>
          <w:rFonts w:eastAsia="Calibri" w:cs="Times New Roman"/>
          <w:szCs w:val="28"/>
          <w:lang w:val="uk-UA" w:bidi="ar-SA"/>
        </w:rPr>
        <w:lastRenderedPageBreak/>
        <w:t>Для пояснення отриманого ефекту підвищення коефіцієнту проходження потенціального бар’єру при врахуванні релятивізму розглянемо простішу задачу – проходження електрона крізь прямокутний потенціальний бар’єр у релятивістському випадку з потенціалами визначеними, як:</w:t>
      </w:r>
    </w:p>
    <w:p w:rsidR="00796712" w:rsidRPr="00796712" w:rsidRDefault="00796712" w:rsidP="00796712">
      <w:pPr>
        <w:ind w:firstLine="567"/>
        <w:contextualSpacing/>
        <w:jc w:val="right"/>
        <w:rPr>
          <w:rFonts w:eastAsia="Calibri" w:cs="Times New Roman"/>
          <w:bCs/>
          <w:szCs w:val="18"/>
          <w:lang w:val="ru-RU" w:bidi="ar-SA"/>
        </w:rPr>
      </w:pPr>
      <w:r w:rsidRPr="00796712">
        <w:rPr>
          <w:rFonts w:eastAsia="Calibri" w:cs="Times New Roman"/>
          <w:szCs w:val="28"/>
          <w:lang w:val="uk-UA" w:bidi="ar-SA"/>
        </w:rPr>
        <w:t xml:space="preserve"> </w:t>
      </w:r>
      <w:r w:rsidRPr="00796712">
        <w:rPr>
          <w:rFonts w:eastAsia="Calibri" w:cs="Times New Roman"/>
          <w:bCs/>
          <w:position w:val="-56"/>
          <w:szCs w:val="18"/>
          <w:lang w:val="ru-RU" w:bidi="ar-SA"/>
        </w:rPr>
        <w:object w:dxaOrig="1140" w:dyaOrig="1260">
          <v:shape id="_x0000_i1093" type="#_x0000_t75" style="width:57.6pt;height:64.25pt" o:ole="">
            <v:imagedata r:id="rId143" o:title=""/>
          </v:shape>
          <o:OLEObject Type="Embed" ProgID="Equation.DSMT4" ShapeID="_x0000_i1093" DrawAspect="Content" ObjectID="_1699883217" r:id="rId144"/>
        </w:object>
      </w:r>
      <w:r w:rsidRPr="00796712">
        <w:rPr>
          <w:rFonts w:eastAsia="Calibri" w:cs="Times New Roman"/>
          <w:bCs/>
          <w:szCs w:val="18"/>
          <w:lang w:val="uk-UA" w:bidi="ar-SA"/>
        </w:rPr>
        <w:t>.</w:t>
      </w:r>
      <w:r w:rsidRPr="00796712">
        <w:rPr>
          <w:rFonts w:eastAsia="Calibri" w:cs="Times New Roman"/>
          <w:bCs/>
          <w:szCs w:val="18"/>
          <w:lang w:val="ru-RU" w:bidi="ar-SA"/>
        </w:rPr>
        <w:tab/>
      </w:r>
      <w:r w:rsidRPr="00796712">
        <w:rPr>
          <w:rFonts w:eastAsia="Calibri" w:cs="Times New Roman"/>
          <w:bCs/>
          <w:szCs w:val="18"/>
          <w:lang w:val="ru-RU" w:bidi="ar-SA"/>
        </w:rPr>
        <w:tab/>
      </w:r>
      <w:r w:rsidRPr="00796712">
        <w:rPr>
          <w:rFonts w:eastAsia="Calibri" w:cs="Times New Roman"/>
          <w:bCs/>
          <w:szCs w:val="18"/>
          <w:lang w:val="ru-RU" w:bidi="ar-SA"/>
        </w:rPr>
        <w:tab/>
      </w:r>
      <w:r w:rsidRPr="00796712">
        <w:rPr>
          <w:rFonts w:eastAsia="Calibri" w:cs="Times New Roman"/>
          <w:bCs/>
          <w:szCs w:val="18"/>
          <w:lang w:val="ru-RU" w:bidi="ar-SA"/>
        </w:rPr>
        <w:tab/>
      </w:r>
      <w:r w:rsidRPr="00796712">
        <w:rPr>
          <w:rFonts w:eastAsia="Calibri" w:cs="Times New Roman"/>
          <w:bCs/>
          <w:szCs w:val="18"/>
          <w:lang w:val="ru-RU" w:bidi="ar-SA"/>
        </w:rPr>
        <w:tab/>
      </w:r>
      <w:r w:rsidRPr="00796712">
        <w:rPr>
          <w:rFonts w:eastAsia="Calibri" w:cs="Times New Roman"/>
          <w:bCs/>
          <w:szCs w:val="18"/>
          <w:lang w:val="ru-RU" w:bidi="ar-SA"/>
        </w:rPr>
        <w:tab/>
        <w:t>(</w:t>
      </w:r>
      <w:r w:rsidR="001728FA">
        <w:rPr>
          <w:rFonts w:eastAsia="Calibri" w:cs="Times New Roman"/>
          <w:bCs/>
          <w:szCs w:val="18"/>
          <w:lang w:val="ru-RU" w:bidi="ar-SA"/>
        </w:rPr>
        <w:fldChar w:fldCharType="begin"/>
      </w:r>
      <w:r w:rsidR="000F5538">
        <w:rPr>
          <w:rFonts w:eastAsia="Calibri" w:cs="Times New Roman"/>
          <w:bCs/>
          <w:szCs w:val="18"/>
          <w:lang w:val="ru-RU" w:bidi="ar-SA"/>
        </w:rPr>
        <w:instrText xml:space="preserve"> STYLEREF 1 \s </w:instrText>
      </w:r>
      <w:r w:rsidR="001728FA">
        <w:rPr>
          <w:rFonts w:eastAsia="Calibri" w:cs="Times New Roman"/>
          <w:bCs/>
          <w:szCs w:val="18"/>
          <w:lang w:val="ru-RU" w:bidi="ar-SA"/>
        </w:rPr>
        <w:fldChar w:fldCharType="separate"/>
      </w:r>
      <w:r w:rsidR="000F5538">
        <w:rPr>
          <w:rFonts w:eastAsia="Calibri" w:cs="Times New Roman"/>
          <w:bCs/>
          <w:noProof/>
          <w:szCs w:val="18"/>
          <w:lang w:val="ru-RU" w:bidi="ar-SA"/>
        </w:rPr>
        <w:t>3</w:t>
      </w:r>
      <w:r w:rsidR="001728FA">
        <w:rPr>
          <w:rFonts w:eastAsia="Calibri" w:cs="Times New Roman"/>
          <w:bCs/>
          <w:szCs w:val="18"/>
          <w:lang w:val="ru-RU" w:bidi="ar-SA"/>
        </w:rPr>
        <w:fldChar w:fldCharType="end"/>
      </w:r>
      <w:r w:rsidR="000F5538">
        <w:rPr>
          <w:rFonts w:eastAsia="Calibri" w:cs="Times New Roman"/>
          <w:bCs/>
          <w:szCs w:val="18"/>
          <w:lang w:val="ru-RU" w:bidi="ar-SA"/>
        </w:rPr>
        <w:t>.</w:t>
      </w:r>
      <w:r w:rsidR="001728FA">
        <w:rPr>
          <w:rFonts w:eastAsia="Calibri" w:cs="Times New Roman"/>
          <w:bCs/>
          <w:szCs w:val="18"/>
          <w:lang w:val="ru-RU" w:bidi="ar-SA"/>
        </w:rPr>
        <w:fldChar w:fldCharType="begin"/>
      </w:r>
      <w:r w:rsidR="000F5538">
        <w:rPr>
          <w:rFonts w:eastAsia="Calibri" w:cs="Times New Roman"/>
          <w:bCs/>
          <w:szCs w:val="18"/>
          <w:lang w:val="ru-RU" w:bidi="ar-SA"/>
        </w:rPr>
        <w:instrText xml:space="preserve"> SEQ Формула \* ARABIC \s 1 </w:instrText>
      </w:r>
      <w:r w:rsidR="001728FA">
        <w:rPr>
          <w:rFonts w:eastAsia="Calibri" w:cs="Times New Roman"/>
          <w:bCs/>
          <w:szCs w:val="18"/>
          <w:lang w:val="ru-RU" w:bidi="ar-SA"/>
        </w:rPr>
        <w:fldChar w:fldCharType="separate"/>
      </w:r>
      <w:r w:rsidR="000F5538">
        <w:rPr>
          <w:rFonts w:eastAsia="Calibri" w:cs="Times New Roman"/>
          <w:bCs/>
          <w:noProof/>
          <w:szCs w:val="18"/>
          <w:lang w:val="ru-RU" w:bidi="ar-SA"/>
        </w:rPr>
        <w:t>27</w:t>
      </w:r>
      <w:r w:rsidR="001728FA">
        <w:rPr>
          <w:rFonts w:eastAsia="Calibri" w:cs="Times New Roman"/>
          <w:bCs/>
          <w:szCs w:val="18"/>
          <w:lang w:val="ru-RU" w:bidi="ar-SA"/>
        </w:rPr>
        <w:fldChar w:fldCharType="end"/>
      </w:r>
      <w:r w:rsidRPr="00796712">
        <w:rPr>
          <w:rFonts w:eastAsia="Calibri" w:cs="Times New Roman"/>
          <w:bCs/>
          <w:szCs w:val="18"/>
          <w:lang w:val="ru-RU" w:bidi="ar-SA"/>
        </w:rPr>
        <w:t>)</w:t>
      </w:r>
    </w:p>
    <w:p w:rsidR="00796712" w:rsidRPr="00796712" w:rsidRDefault="00796712" w:rsidP="00796712">
      <w:pPr>
        <w:ind w:firstLine="567"/>
        <w:contextualSpacing/>
        <w:jc w:val="both"/>
        <w:rPr>
          <w:rFonts w:eastAsia="Calibri" w:cs="Times New Roman"/>
          <w:szCs w:val="28"/>
          <w:lang w:val="uk-UA" w:bidi="ar-SA"/>
        </w:rPr>
      </w:pPr>
    </w:p>
    <w:p w:rsidR="00796712" w:rsidRPr="00796712" w:rsidRDefault="00796712" w:rsidP="00796712">
      <w:pPr>
        <w:keepNext/>
        <w:ind w:firstLine="567"/>
        <w:contextualSpacing/>
        <w:jc w:val="center"/>
        <w:rPr>
          <w:rFonts w:eastAsia="Calibri" w:cs="Times New Roman"/>
          <w:szCs w:val="28"/>
          <w:lang w:val="uk-UA" w:bidi="ar-SA"/>
        </w:rPr>
      </w:pPr>
      <w:r w:rsidRPr="00796712">
        <w:rPr>
          <w:rFonts w:eastAsia="Calibri" w:cs="Times New Roman"/>
          <w:noProof/>
          <w:szCs w:val="28"/>
          <w:lang w:val="ru-RU" w:eastAsia="ru-RU" w:bidi="ar-SA"/>
        </w:rPr>
        <w:drawing>
          <wp:inline distT="0" distB="0" distL="0" distR="0">
            <wp:extent cx="4755740" cy="2782212"/>
            <wp:effectExtent l="0" t="0" r="6985" b="0"/>
            <wp:docPr id="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4BD.tmp"/>
                    <pic:cNvPicPr/>
                  </pic:nvPicPr>
                  <pic:blipFill>
                    <a:blip r:embed="rId145"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70185" cy="2790663"/>
                    </a:xfrm>
                    <a:prstGeom prst="rect">
                      <a:avLst/>
                    </a:prstGeom>
                  </pic:spPr>
                </pic:pic>
              </a:graphicData>
            </a:graphic>
          </wp:inline>
        </w:drawing>
      </w:r>
    </w:p>
    <w:p w:rsidR="00796712" w:rsidRPr="00796712" w:rsidRDefault="0078385A" w:rsidP="00796712">
      <w:pPr>
        <w:contextualSpacing/>
        <w:jc w:val="center"/>
        <w:rPr>
          <w:rFonts w:eastAsia="Calibri" w:cs="Times New Roman"/>
          <w:bCs/>
          <w:szCs w:val="28"/>
          <w:lang w:val="uk-UA" w:bidi="ar-SA"/>
        </w:rPr>
      </w:pPr>
      <w:r>
        <w:rPr>
          <w:rFonts w:eastAsia="Calibri" w:cs="Times New Roman"/>
          <w:bCs/>
          <w:szCs w:val="28"/>
          <w:lang w:val="ru-RU" w:bidi="ar-SA"/>
        </w:rPr>
        <w:t>Рис.</w:t>
      </w:r>
      <w:r w:rsidR="00796712" w:rsidRPr="00796712">
        <w:rPr>
          <w:rFonts w:eastAsia="Calibri" w:cs="Times New Roman"/>
          <w:bCs/>
          <w:szCs w:val="28"/>
          <w:lang w:val="ru-RU" w:bidi="ar-SA"/>
        </w:rPr>
        <w:t xml:space="preserve"> </w:t>
      </w:r>
      <w:r w:rsidR="001728FA" w:rsidRPr="00796712">
        <w:rPr>
          <w:rFonts w:eastAsia="Calibri" w:cs="Times New Roman"/>
          <w:bCs/>
          <w:szCs w:val="28"/>
          <w:lang w:val="ru-RU" w:bidi="ar-SA"/>
        </w:rPr>
        <w:fldChar w:fldCharType="begin"/>
      </w:r>
      <w:r w:rsidR="00796712" w:rsidRPr="00796712">
        <w:rPr>
          <w:rFonts w:eastAsia="Calibri" w:cs="Times New Roman"/>
          <w:bCs/>
          <w:szCs w:val="28"/>
          <w:lang w:val="ru-RU" w:bidi="ar-SA"/>
        </w:rPr>
        <w:instrText xml:space="preserve"> STYLEREF 1 \s </w:instrText>
      </w:r>
      <w:r w:rsidR="001728FA" w:rsidRPr="00796712">
        <w:rPr>
          <w:rFonts w:eastAsia="Calibri" w:cs="Times New Roman"/>
          <w:bCs/>
          <w:szCs w:val="28"/>
          <w:lang w:val="ru-RU" w:bidi="ar-SA"/>
        </w:rPr>
        <w:fldChar w:fldCharType="separate"/>
      </w:r>
      <w:r w:rsidR="00796712" w:rsidRPr="00796712">
        <w:rPr>
          <w:rFonts w:eastAsia="Calibri" w:cs="Times New Roman"/>
          <w:bCs/>
          <w:noProof/>
          <w:szCs w:val="28"/>
          <w:lang w:val="ru-RU" w:bidi="ar-SA"/>
        </w:rPr>
        <w:t>3</w:t>
      </w:r>
      <w:r w:rsidR="001728FA" w:rsidRPr="00796712">
        <w:rPr>
          <w:rFonts w:eastAsia="Calibri" w:cs="Times New Roman"/>
          <w:bCs/>
          <w:szCs w:val="28"/>
          <w:lang w:val="ru-RU" w:bidi="ar-SA"/>
        </w:rPr>
        <w:fldChar w:fldCharType="end"/>
      </w:r>
      <w:r w:rsidR="00796712" w:rsidRPr="00796712">
        <w:rPr>
          <w:rFonts w:eastAsia="Calibri" w:cs="Times New Roman"/>
          <w:bCs/>
          <w:szCs w:val="28"/>
          <w:lang w:val="ru-RU" w:bidi="ar-SA"/>
        </w:rPr>
        <w:t>.</w:t>
      </w:r>
      <w:r w:rsidR="001728FA" w:rsidRPr="00796712">
        <w:rPr>
          <w:rFonts w:eastAsia="Calibri" w:cs="Times New Roman"/>
          <w:bCs/>
          <w:szCs w:val="28"/>
          <w:lang w:val="ru-RU" w:bidi="ar-SA"/>
        </w:rPr>
        <w:fldChar w:fldCharType="begin"/>
      </w:r>
      <w:r w:rsidR="00796712" w:rsidRPr="00796712">
        <w:rPr>
          <w:rFonts w:eastAsia="Calibri" w:cs="Times New Roman"/>
          <w:bCs/>
          <w:szCs w:val="28"/>
          <w:lang w:val="ru-RU" w:bidi="ar-SA"/>
        </w:rPr>
        <w:instrText xml:space="preserve"> SEQ Рисунок \* ARABIC \s 1 </w:instrText>
      </w:r>
      <w:r w:rsidR="001728FA" w:rsidRPr="00796712">
        <w:rPr>
          <w:rFonts w:eastAsia="Calibri" w:cs="Times New Roman"/>
          <w:bCs/>
          <w:szCs w:val="28"/>
          <w:lang w:val="ru-RU" w:bidi="ar-SA"/>
        </w:rPr>
        <w:fldChar w:fldCharType="separate"/>
      </w:r>
      <w:r w:rsidR="00796712" w:rsidRPr="00796712">
        <w:rPr>
          <w:rFonts w:eastAsia="Calibri" w:cs="Times New Roman"/>
          <w:bCs/>
          <w:noProof/>
          <w:szCs w:val="28"/>
          <w:lang w:val="ru-RU" w:bidi="ar-SA"/>
        </w:rPr>
        <w:t>2</w:t>
      </w:r>
      <w:r w:rsidR="001728FA" w:rsidRPr="00796712">
        <w:rPr>
          <w:rFonts w:eastAsia="Calibri" w:cs="Times New Roman"/>
          <w:bCs/>
          <w:szCs w:val="28"/>
          <w:lang w:val="ru-RU" w:bidi="ar-SA"/>
        </w:rPr>
        <w:fldChar w:fldCharType="end"/>
      </w:r>
      <w:r w:rsidR="00796712" w:rsidRPr="00796712">
        <w:rPr>
          <w:rFonts w:eastAsia="Calibri" w:cs="Times New Roman"/>
          <w:bCs/>
          <w:szCs w:val="28"/>
          <w:lang w:val="uk-UA" w:bidi="ar-SA"/>
        </w:rPr>
        <w:t>.</w:t>
      </w:r>
      <w:r w:rsidR="00796712" w:rsidRPr="00796712">
        <w:rPr>
          <w:rFonts w:eastAsia="Calibri" w:cs="Times New Roman"/>
          <w:bCs/>
          <w:szCs w:val="28"/>
          <w:lang w:val="ru-RU" w:bidi="ar-SA"/>
        </w:rPr>
        <w:t xml:space="preserve"> </w:t>
      </w:r>
      <w:r w:rsidR="00796712" w:rsidRPr="00796712">
        <w:rPr>
          <w:rFonts w:eastAsia="Calibri" w:cs="Times New Roman"/>
          <w:bCs/>
          <w:szCs w:val="28"/>
          <w:lang w:val="uk-UA" w:bidi="ar-SA"/>
        </w:rPr>
        <w:t>Прямокутний потенціальний бар’є</w:t>
      </w:r>
      <w:proofErr w:type="gramStart"/>
      <w:r w:rsidR="00796712" w:rsidRPr="00796712">
        <w:rPr>
          <w:rFonts w:eastAsia="Calibri" w:cs="Times New Roman"/>
          <w:bCs/>
          <w:szCs w:val="28"/>
          <w:lang w:val="uk-UA" w:bidi="ar-SA"/>
        </w:rPr>
        <w:t>р</w:t>
      </w:r>
      <w:proofErr w:type="gramEnd"/>
      <w:r w:rsidR="00796712" w:rsidRPr="00796712">
        <w:rPr>
          <w:rFonts w:eastAsia="Calibri" w:cs="Times New Roman"/>
          <w:bCs/>
          <w:szCs w:val="28"/>
          <w:lang w:val="uk-UA" w:bidi="ar-SA"/>
        </w:rPr>
        <w:t xml:space="preserve"> на границі метал-вакуум.</w:t>
      </w:r>
    </w:p>
    <w:p w:rsidR="00796712" w:rsidRPr="00796712" w:rsidRDefault="00796712" w:rsidP="00796712">
      <w:pPr>
        <w:ind w:firstLine="567"/>
        <w:contextualSpacing/>
        <w:jc w:val="both"/>
        <w:rPr>
          <w:rFonts w:eastAsia="Calibri" w:cs="Times New Roman"/>
          <w:szCs w:val="28"/>
          <w:lang w:val="uk-UA" w:bidi="ar-SA"/>
        </w:rPr>
      </w:pPr>
    </w:p>
    <w:p w:rsidR="00796712" w:rsidRPr="00796712" w:rsidRDefault="00796712" w:rsidP="00796712">
      <w:pPr>
        <w:ind w:firstLine="567"/>
        <w:contextualSpacing/>
        <w:jc w:val="both"/>
        <w:rPr>
          <w:rFonts w:eastAsia="Calibri" w:cs="Times New Roman"/>
          <w:szCs w:val="28"/>
          <w:lang w:val="uk-UA" w:bidi="ar-SA"/>
        </w:rPr>
      </w:pPr>
      <w:r w:rsidRPr="00796712">
        <w:rPr>
          <w:rFonts w:eastAsia="Calibri" w:cs="Times New Roman"/>
          <w:szCs w:val="28"/>
          <w:lang w:val="uk-UA" w:bidi="ar-SA"/>
        </w:rPr>
        <w:t>Для кожної з трьох областей рівняння Клейна-Гордона може бути записане у вигляді (3.3). Розв’язками цих рівнянь є плоскі хвилі:</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58"/>
          <w:szCs w:val="18"/>
          <w:lang w:val="ru-RU" w:bidi="ar-SA"/>
        </w:rPr>
        <w:object w:dxaOrig="2360" w:dyaOrig="1340">
          <v:shape id="_x0000_i1094" type="#_x0000_t75" style="width:116.3pt;height:64.25pt" o:ole="">
            <v:imagedata r:id="rId146" o:title=""/>
          </v:shape>
          <o:OLEObject Type="Embed" ProgID="Equation.DSMT4" ShapeID="_x0000_i1094" DrawAspect="Content" ObjectID="_1699883218" r:id="rId147"/>
        </w:object>
      </w:r>
      <w:r w:rsidRPr="00796712">
        <w:rPr>
          <w:rFonts w:eastAsia="Calibri" w:cs="Times New Roman"/>
          <w:bCs/>
          <w:szCs w:val="18"/>
          <w:lang w:val="uk-UA" w:bidi="ar-SA"/>
        </w:rPr>
        <w:t>,</w:t>
      </w:r>
      <w:r w:rsidRPr="00796712">
        <w:rPr>
          <w:rFonts w:eastAsia="Calibri" w:cs="Times New Roman"/>
          <w:bCs/>
          <w:szCs w:val="28"/>
          <w:lang w:val="uk-UA" w:bidi="ar-SA"/>
        </w:rPr>
        <w:t xml:space="preserve"> </w:t>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28</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contextualSpacing/>
        <w:jc w:val="both"/>
        <w:rPr>
          <w:rFonts w:eastAsia="Calibri" w:cs="Times New Roman"/>
          <w:szCs w:val="28"/>
          <w:lang w:val="uk-UA" w:bidi="ar-SA"/>
        </w:rPr>
      </w:pPr>
      <w:r w:rsidRPr="00796712">
        <w:rPr>
          <w:rFonts w:eastAsia="Calibri" w:cs="Times New Roman"/>
          <w:szCs w:val="28"/>
          <w:lang w:val="uk-UA" w:bidi="ar-SA"/>
        </w:rPr>
        <w:t>де</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76"/>
          <w:szCs w:val="18"/>
          <w:lang w:val="ru-RU" w:bidi="ar-SA"/>
        </w:rPr>
        <w:object w:dxaOrig="3640" w:dyaOrig="1660">
          <v:shape id="_x0000_i1095" type="#_x0000_t75" style="width:180pt;height:86.4pt" o:ole="">
            <v:imagedata r:id="rId148" o:title=""/>
          </v:shape>
          <o:OLEObject Type="Embed" ProgID="Equation.DSMT4" ShapeID="_x0000_i1095" DrawAspect="Content" ObjectID="_1699883219" r:id="rId149"/>
        </w:object>
      </w:r>
      <w:r w:rsidRPr="00796712">
        <w:rPr>
          <w:rFonts w:eastAsia="Calibri" w:cs="Times New Roman"/>
          <w:bCs/>
          <w:szCs w:val="18"/>
          <w:lang w:val="uk-UA" w:bidi="ar-SA"/>
        </w:rPr>
        <w:t>.</w:t>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29</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ind w:firstLine="567"/>
        <w:contextualSpacing/>
        <w:jc w:val="right"/>
        <w:rPr>
          <w:rFonts w:eastAsia="Calibri" w:cs="Times New Roman"/>
          <w:szCs w:val="28"/>
          <w:lang w:val="uk-UA" w:bidi="ar-SA"/>
        </w:rPr>
      </w:pPr>
    </w:p>
    <w:p w:rsidR="00796712" w:rsidRPr="00796712" w:rsidRDefault="00796712" w:rsidP="00796712">
      <w:pPr>
        <w:ind w:firstLine="567"/>
        <w:contextualSpacing/>
        <w:jc w:val="both"/>
        <w:rPr>
          <w:rFonts w:eastAsia="Calibri" w:cs="Times New Roman"/>
          <w:szCs w:val="28"/>
          <w:lang w:val="uk-UA" w:bidi="ar-SA"/>
        </w:rPr>
      </w:pPr>
      <w:r w:rsidRPr="00796712">
        <w:rPr>
          <w:rFonts w:eastAsia="Calibri" w:cs="Times New Roman"/>
          <w:szCs w:val="28"/>
          <w:lang w:val="uk-UA" w:bidi="ar-SA"/>
        </w:rPr>
        <w:t xml:space="preserve">Відзначимо, що формули (3.33) співпадають з нерелятивістськими </w:t>
      </w:r>
      <w:sdt>
        <w:sdtPr>
          <w:rPr>
            <w:rFonts w:eastAsia="Calibri" w:cs="Times New Roman"/>
            <w:szCs w:val="28"/>
            <w:lang w:val="uk-UA" w:bidi="ar-SA"/>
          </w:rPr>
          <w:id w:val="-1955085304"/>
          <w:citation/>
        </w:sdtPr>
        <w:sdtContent>
          <w:r w:rsidR="001728FA" w:rsidRPr="00796712">
            <w:rPr>
              <w:rFonts w:eastAsia="Calibri" w:cs="Times New Roman"/>
              <w:szCs w:val="28"/>
              <w:lang w:val="uk-UA" w:bidi="ar-SA"/>
            </w:rPr>
            <w:fldChar w:fldCharType="begin"/>
          </w:r>
          <w:r w:rsidRPr="00796712">
            <w:rPr>
              <w:rFonts w:eastAsia="Calibri" w:cs="Times New Roman"/>
              <w:szCs w:val="28"/>
              <w:lang w:val="uk-UA" w:bidi="ar-SA"/>
            </w:rPr>
            <w:instrText xml:space="preserve"> CITATION Лан69 \l 1058 </w:instrText>
          </w:r>
          <w:r w:rsidR="001728FA" w:rsidRPr="00796712">
            <w:rPr>
              <w:rFonts w:eastAsia="Calibri" w:cs="Times New Roman"/>
              <w:szCs w:val="28"/>
              <w:lang w:val="uk-UA" w:bidi="ar-SA"/>
            </w:rPr>
            <w:fldChar w:fldCharType="separate"/>
          </w:r>
          <w:r w:rsidRPr="00796712">
            <w:rPr>
              <w:rFonts w:eastAsia="Calibri" w:cs="Times New Roman"/>
              <w:noProof/>
              <w:szCs w:val="28"/>
              <w:lang w:val="uk-UA" w:bidi="ar-SA"/>
            </w:rPr>
            <w:t>[8]</w:t>
          </w:r>
          <w:r w:rsidR="001728FA" w:rsidRPr="00796712">
            <w:rPr>
              <w:rFonts w:eastAsia="Calibri" w:cs="Times New Roman"/>
              <w:szCs w:val="28"/>
              <w:lang w:val="uk-UA" w:bidi="ar-SA"/>
            </w:rPr>
            <w:fldChar w:fldCharType="end"/>
          </w:r>
        </w:sdtContent>
      </w:sdt>
      <w:r w:rsidRPr="00796712">
        <w:rPr>
          <w:rFonts w:eastAsia="Calibri" w:cs="Times New Roman"/>
          <w:szCs w:val="28"/>
          <w:lang w:val="uk-UA" w:bidi="ar-SA"/>
        </w:rPr>
        <w:t>, але з коефіцієнтами (3.34). У випадку, коли в ІІІ області присутній лише рух електрона на нескінченність, коефіцієнт відбиття частинки від потенціального бар'єру приймає вигляд:</w:t>
      </w:r>
    </w:p>
    <w:p w:rsidR="00796712" w:rsidRPr="00796712" w:rsidRDefault="00796712" w:rsidP="00796712">
      <w:pPr>
        <w:contextualSpacing/>
        <w:jc w:val="right"/>
        <w:rPr>
          <w:rFonts w:eastAsia="Calibri" w:cs="Times New Roman"/>
          <w:bCs/>
          <w:szCs w:val="28"/>
          <w:lang w:val="ru-RU" w:bidi="ar-SA"/>
        </w:rPr>
      </w:pPr>
      <w:r w:rsidRPr="00796712">
        <w:rPr>
          <w:rFonts w:eastAsia="Calibri" w:cs="Times New Roman"/>
          <w:bCs/>
          <w:position w:val="-36"/>
          <w:szCs w:val="18"/>
          <w:lang w:val="ru-RU" w:bidi="ar-SA"/>
        </w:rPr>
        <w:object w:dxaOrig="1380" w:dyaOrig="920">
          <v:shape id="_x0000_i1096" type="#_x0000_t75" style="width:1in;height:44.3pt" o:ole="">
            <v:imagedata r:id="rId150" o:title=""/>
          </v:shape>
          <o:OLEObject Type="Embed" ProgID="Equation.DSMT4" ShapeID="_x0000_i1096" DrawAspect="Content" ObjectID="_1699883220" r:id="rId151"/>
        </w:object>
      </w:r>
      <w:r w:rsidRPr="00796712">
        <w:rPr>
          <w:rFonts w:eastAsia="Calibri" w:cs="Times New Roman"/>
          <w:bCs/>
          <w:szCs w:val="28"/>
          <w:lang w:val="uk-UA" w:bidi="ar-SA"/>
        </w:rPr>
        <w:t>.</w:t>
      </w:r>
      <w:r w:rsidRPr="00796712">
        <w:rPr>
          <w:rFonts w:eastAsia="Calibri" w:cs="Times New Roman"/>
          <w:bCs/>
          <w:szCs w:val="28"/>
          <w:lang w:val="ru-RU" w:bidi="ar-SA"/>
        </w:rPr>
        <w:t xml:space="preserve"> </w:t>
      </w:r>
      <w:r w:rsidRPr="00796712">
        <w:rPr>
          <w:rFonts w:eastAsia="Calibri" w:cs="Times New Roman"/>
          <w:bCs/>
          <w:szCs w:val="28"/>
          <w:lang w:val="ru-RU" w:bidi="ar-SA"/>
        </w:rPr>
        <w:tab/>
      </w:r>
      <w:r w:rsidRPr="00796712">
        <w:rPr>
          <w:rFonts w:eastAsia="Calibri" w:cs="Times New Roman"/>
          <w:bCs/>
          <w:szCs w:val="28"/>
          <w:lang w:val="ru-RU" w:bidi="ar-SA"/>
        </w:rPr>
        <w:tab/>
      </w:r>
      <w:r w:rsidRPr="00796712">
        <w:rPr>
          <w:rFonts w:eastAsia="Calibri" w:cs="Times New Roman"/>
          <w:bCs/>
          <w:szCs w:val="28"/>
          <w:lang w:val="ru-RU" w:bidi="ar-SA"/>
        </w:rPr>
        <w:tab/>
      </w:r>
      <w:r w:rsidRPr="00796712">
        <w:rPr>
          <w:rFonts w:eastAsia="Calibri" w:cs="Times New Roman"/>
          <w:bCs/>
          <w:szCs w:val="28"/>
          <w:lang w:val="ru-RU" w:bidi="ar-SA"/>
        </w:rPr>
        <w:tab/>
      </w:r>
      <w:r w:rsidRPr="00796712">
        <w:rPr>
          <w:rFonts w:eastAsia="Calibri" w:cs="Times New Roman"/>
          <w:bCs/>
          <w:szCs w:val="28"/>
          <w:lang w:val="ru-RU" w:bidi="ar-SA"/>
        </w:rPr>
        <w:tab/>
      </w:r>
      <w:r w:rsidRPr="00796712">
        <w:rPr>
          <w:rFonts w:eastAsia="Calibri" w:cs="Times New Roman"/>
          <w:bCs/>
          <w:szCs w:val="28"/>
          <w:lang w:val="ru-RU" w:bidi="ar-SA"/>
        </w:rPr>
        <w:tab/>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STYLEREF 1 \s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3</w:t>
      </w:r>
      <w:r w:rsidR="001728FA">
        <w:rPr>
          <w:rFonts w:eastAsia="Calibri" w:cs="Times New Roman"/>
          <w:bCs/>
          <w:szCs w:val="28"/>
          <w:lang w:val="ru-RU" w:bidi="ar-SA"/>
        </w:rPr>
        <w:fldChar w:fldCharType="end"/>
      </w:r>
      <w:r w:rsidR="000F5538">
        <w:rPr>
          <w:rFonts w:eastAsia="Calibri" w:cs="Times New Roman"/>
          <w:bCs/>
          <w:szCs w:val="28"/>
          <w:lang w:val="ru-RU" w:bidi="ar-SA"/>
        </w:rPr>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SEQ Формула \* ARABIC \s 1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30</w:t>
      </w:r>
      <w:r w:rsidR="001728FA">
        <w:rPr>
          <w:rFonts w:eastAsia="Calibri" w:cs="Times New Roman"/>
          <w:bCs/>
          <w:szCs w:val="28"/>
          <w:lang w:val="ru-RU" w:bidi="ar-SA"/>
        </w:rPr>
        <w:fldChar w:fldCharType="end"/>
      </w:r>
      <w:r w:rsidRPr="00796712">
        <w:rPr>
          <w:rFonts w:eastAsia="Calibri" w:cs="Times New Roman"/>
          <w:bCs/>
          <w:szCs w:val="28"/>
          <w:lang w:val="ru-RU" w:bidi="ar-SA"/>
        </w:rPr>
        <w:t>)</w:t>
      </w:r>
    </w:p>
    <w:p w:rsidR="00796712" w:rsidRPr="00796712" w:rsidRDefault="00796712" w:rsidP="00796712">
      <w:pPr>
        <w:contextualSpacing/>
        <w:jc w:val="both"/>
        <w:rPr>
          <w:rFonts w:eastAsia="Calibri" w:cs="Times New Roman"/>
          <w:szCs w:val="28"/>
          <w:lang w:val="uk-UA" w:bidi="ar-SA"/>
        </w:rPr>
      </w:pPr>
      <w:r w:rsidRPr="00796712">
        <w:rPr>
          <w:rFonts w:eastAsia="Calibri" w:cs="Times New Roman"/>
          <w:szCs w:val="28"/>
          <w:lang w:val="uk-UA" w:bidi="ar-SA"/>
        </w:rPr>
        <w:t xml:space="preserve">Враховуючи (3.33) коефіцієнт відбиття </w:t>
      </w:r>
      <w:r w:rsidRPr="00796712">
        <w:rPr>
          <w:rFonts w:eastAsia="Calibri" w:cs="Times New Roman"/>
          <w:position w:val="-4"/>
          <w:lang w:val="uk-UA" w:bidi="ar-SA"/>
        </w:rPr>
        <w:object w:dxaOrig="260" w:dyaOrig="279">
          <v:shape id="_x0000_i1097" type="#_x0000_t75" style="width:14.4pt;height:14.4pt" o:ole="">
            <v:imagedata r:id="rId152" o:title=""/>
          </v:shape>
          <o:OLEObject Type="Embed" ProgID="Equation.DSMT4" ShapeID="_x0000_i1097" DrawAspect="Content" ObjectID="_1699883221" r:id="rId153"/>
        </w:object>
      </w:r>
      <w:r w:rsidRPr="00796712">
        <w:rPr>
          <w:rFonts w:eastAsia="Calibri" w:cs="Times New Roman"/>
          <w:szCs w:val="28"/>
          <w:lang w:val="uk-UA" w:bidi="ar-SA"/>
        </w:rPr>
        <w:t xml:space="preserve"> можемо записати наступним чином:</w:t>
      </w:r>
    </w:p>
    <w:p w:rsidR="00796712" w:rsidRPr="00796712" w:rsidRDefault="00796712" w:rsidP="00796712">
      <w:pPr>
        <w:contextualSpacing/>
        <w:jc w:val="right"/>
        <w:rPr>
          <w:rFonts w:eastAsia="Calibri" w:cs="Times New Roman"/>
          <w:bCs/>
          <w:szCs w:val="28"/>
          <w:lang w:val="ru-RU" w:bidi="ar-SA"/>
        </w:rPr>
      </w:pPr>
      <w:r w:rsidRPr="00796712">
        <w:rPr>
          <w:rFonts w:eastAsia="Calibri" w:cs="Times New Roman"/>
          <w:bCs/>
          <w:position w:val="-36"/>
          <w:szCs w:val="18"/>
          <w:lang w:val="ru-RU" w:bidi="ar-SA"/>
        </w:rPr>
        <w:object w:dxaOrig="4819" w:dyaOrig="859">
          <v:shape id="_x0000_i1098" type="#_x0000_t75" style="width:237.6pt;height:44.3pt" o:ole="">
            <v:imagedata r:id="rId154" o:title=""/>
          </v:shape>
          <o:OLEObject Type="Embed" ProgID="Equation.DSMT4" ShapeID="_x0000_i1098" DrawAspect="Content" ObjectID="_1699883222" r:id="rId155"/>
        </w:object>
      </w:r>
      <w:r w:rsidRPr="00796712">
        <w:rPr>
          <w:rFonts w:eastAsia="Calibri" w:cs="Times New Roman"/>
          <w:bCs/>
          <w:szCs w:val="28"/>
          <w:lang w:val="ru-RU" w:bidi="ar-SA"/>
        </w:rPr>
        <w:t xml:space="preserve"> </w:t>
      </w:r>
      <w:r w:rsidRPr="00796712">
        <w:rPr>
          <w:rFonts w:eastAsia="Calibri" w:cs="Times New Roman"/>
          <w:bCs/>
          <w:szCs w:val="28"/>
          <w:lang w:val="ru-RU" w:bidi="ar-SA"/>
        </w:rPr>
        <w:tab/>
      </w:r>
      <w:r w:rsidRPr="00796712">
        <w:rPr>
          <w:rFonts w:eastAsia="Calibri" w:cs="Times New Roman"/>
          <w:bCs/>
          <w:szCs w:val="28"/>
          <w:lang w:val="ru-RU" w:bidi="ar-SA"/>
        </w:rPr>
        <w:tab/>
      </w:r>
      <w:r w:rsidRPr="00796712">
        <w:rPr>
          <w:rFonts w:eastAsia="Calibri" w:cs="Times New Roman"/>
          <w:bCs/>
          <w:szCs w:val="28"/>
          <w:lang w:val="ru-RU" w:bidi="ar-SA"/>
        </w:rPr>
        <w:tab/>
      </w:r>
      <w:r w:rsidRPr="00796712">
        <w:rPr>
          <w:rFonts w:eastAsia="Calibri" w:cs="Times New Roman"/>
          <w:bCs/>
          <w:szCs w:val="28"/>
          <w:lang w:val="ru-RU" w:bidi="ar-SA"/>
        </w:rPr>
        <w:tab/>
      </w:r>
      <w:r w:rsidRPr="00796712">
        <w:rPr>
          <w:rFonts w:eastAsia="Calibri" w:cs="Times New Roman"/>
          <w:bCs/>
          <w:szCs w:val="28"/>
          <w:lang w:val="ru-RU" w:bidi="ar-SA"/>
        </w:rPr>
        <w:tab/>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STYLEREF 1 \s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3</w:t>
      </w:r>
      <w:r w:rsidR="001728FA">
        <w:rPr>
          <w:rFonts w:eastAsia="Calibri" w:cs="Times New Roman"/>
          <w:bCs/>
          <w:szCs w:val="28"/>
          <w:lang w:val="ru-RU" w:bidi="ar-SA"/>
        </w:rPr>
        <w:fldChar w:fldCharType="end"/>
      </w:r>
      <w:r w:rsidR="000F5538">
        <w:rPr>
          <w:rFonts w:eastAsia="Calibri" w:cs="Times New Roman"/>
          <w:bCs/>
          <w:szCs w:val="28"/>
          <w:lang w:val="ru-RU" w:bidi="ar-SA"/>
        </w:rPr>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SEQ Формула \* ARABIC \s 1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31</w:t>
      </w:r>
      <w:r w:rsidR="001728FA">
        <w:rPr>
          <w:rFonts w:eastAsia="Calibri" w:cs="Times New Roman"/>
          <w:bCs/>
          <w:szCs w:val="28"/>
          <w:lang w:val="ru-RU" w:bidi="ar-SA"/>
        </w:rPr>
        <w:fldChar w:fldCharType="end"/>
      </w:r>
      <w:r w:rsidRPr="00796712">
        <w:rPr>
          <w:rFonts w:eastAsia="Calibri" w:cs="Times New Roman"/>
          <w:bCs/>
          <w:szCs w:val="28"/>
          <w:lang w:val="ru-RU" w:bidi="ar-SA"/>
        </w:rPr>
        <w:t>)</w:t>
      </w:r>
    </w:p>
    <w:p w:rsidR="00796712" w:rsidRPr="00796712" w:rsidRDefault="00796712" w:rsidP="00796712">
      <w:pPr>
        <w:contextualSpacing/>
        <w:jc w:val="both"/>
        <w:rPr>
          <w:rFonts w:eastAsia="Calibri" w:cs="Times New Roman"/>
          <w:szCs w:val="28"/>
          <w:lang w:val="uk-UA" w:bidi="ar-SA"/>
        </w:rPr>
      </w:pPr>
      <w:r w:rsidRPr="00796712">
        <w:rPr>
          <w:rFonts w:eastAsia="Calibri" w:cs="Times New Roman"/>
          <w:szCs w:val="28"/>
          <w:lang w:val="uk-UA" w:bidi="ar-SA"/>
        </w:rPr>
        <w:t xml:space="preserve">де </w:t>
      </w:r>
    </w:p>
    <w:p w:rsidR="00796712" w:rsidRPr="00796712" w:rsidRDefault="00796712" w:rsidP="00796712">
      <w:pPr>
        <w:contextualSpacing/>
        <w:jc w:val="center"/>
        <w:rPr>
          <w:rFonts w:eastAsia="Calibri" w:cs="Times New Roman"/>
          <w:szCs w:val="28"/>
          <w:lang w:val="uk-UA" w:bidi="ar-SA"/>
        </w:rPr>
      </w:pPr>
      <w:r w:rsidRPr="00796712">
        <w:rPr>
          <w:rFonts w:eastAsia="Calibri" w:cs="Times New Roman"/>
          <w:position w:val="-100"/>
          <w:lang w:val="uk-UA" w:bidi="ar-SA"/>
        </w:rPr>
        <w:object w:dxaOrig="2280" w:dyaOrig="2140">
          <v:shape id="_x0000_i1099" type="#_x0000_t75" style="width:116.3pt;height:107.45pt" o:ole="">
            <v:imagedata r:id="rId156" o:title=""/>
          </v:shape>
          <o:OLEObject Type="Embed" ProgID="Equation.DSMT4" ShapeID="_x0000_i1099" DrawAspect="Content" ObjectID="_1699883223" r:id="rId157"/>
        </w:object>
      </w:r>
    </w:p>
    <w:p w:rsidR="00796712" w:rsidRPr="00796712" w:rsidRDefault="00796712" w:rsidP="00796712">
      <w:pPr>
        <w:contextualSpacing/>
        <w:jc w:val="both"/>
        <w:rPr>
          <w:rFonts w:eastAsia="Calibri" w:cs="Times New Roman"/>
          <w:szCs w:val="28"/>
          <w:lang w:val="uk-UA" w:bidi="ar-SA"/>
        </w:rPr>
      </w:pPr>
      <w:r w:rsidRPr="00796712">
        <w:rPr>
          <w:rFonts w:eastAsia="Calibri" w:cs="Times New Roman"/>
          <w:position w:val="-6"/>
          <w:lang w:val="uk-UA" w:bidi="ar-SA"/>
        </w:rPr>
        <w:object w:dxaOrig="420" w:dyaOrig="300">
          <v:shape id="_x0000_i1100" type="#_x0000_t75" style="width:21.6pt;height:14.4pt" o:ole="">
            <v:imagedata r:id="rId158" o:title=""/>
          </v:shape>
          <o:OLEObject Type="Embed" ProgID="Equation.DSMT4" ShapeID="_x0000_i1100" DrawAspect="Content" ObjectID="_1699883224" r:id="rId159"/>
        </w:object>
      </w:r>
      <w:r w:rsidRPr="00796712">
        <w:rPr>
          <w:rFonts w:eastAsia="Calibri" w:cs="Times New Roman"/>
          <w:szCs w:val="28"/>
          <w:lang w:val="uk-UA" w:bidi="ar-SA"/>
        </w:rPr>
        <w:t xml:space="preserve"> ширина потенціального бар’єру.</w:t>
      </w:r>
    </w:p>
    <w:p w:rsidR="00796712" w:rsidRPr="00796712" w:rsidRDefault="00796712" w:rsidP="00796712">
      <w:pPr>
        <w:ind w:firstLine="567"/>
        <w:contextualSpacing/>
        <w:jc w:val="both"/>
        <w:rPr>
          <w:rFonts w:eastAsia="Calibri" w:cs="Times New Roman"/>
          <w:szCs w:val="28"/>
          <w:lang w:val="uk-UA" w:bidi="ar-SA"/>
        </w:rPr>
      </w:pPr>
      <w:r w:rsidRPr="00796712">
        <w:rPr>
          <w:rFonts w:eastAsia="Calibri" w:cs="Times New Roman"/>
          <w:szCs w:val="28"/>
          <w:lang w:val="uk-UA" w:bidi="ar-SA"/>
        </w:rPr>
        <w:t xml:space="preserve">Враховуючи значення </w:t>
      </w:r>
      <w:r w:rsidRPr="00796712">
        <w:rPr>
          <w:rFonts w:eastAsia="Calibri" w:cs="Times New Roman"/>
          <w:position w:val="-6"/>
          <w:lang w:val="uk-UA" w:bidi="ar-SA"/>
        </w:rPr>
        <w:object w:dxaOrig="260" w:dyaOrig="240">
          <v:shape id="_x0000_i1101" type="#_x0000_t75" style="width:14.4pt;height:14.4pt" o:ole="">
            <v:imagedata r:id="rId160" o:title=""/>
          </v:shape>
          <o:OLEObject Type="Embed" ProgID="Equation.DSMT4" ShapeID="_x0000_i1101" DrawAspect="Content" ObjectID="_1699883225" r:id="rId161"/>
        </w:object>
      </w:r>
      <w:r w:rsidRPr="00796712">
        <w:rPr>
          <w:rFonts w:eastAsia="Calibri" w:cs="Times New Roman"/>
          <w:szCs w:val="28"/>
          <w:lang w:val="uk-UA" w:bidi="ar-SA"/>
        </w:rPr>
        <w:t xml:space="preserve"> і </w:t>
      </w:r>
      <w:r w:rsidRPr="00796712">
        <w:rPr>
          <w:rFonts w:eastAsia="Calibri" w:cs="Times New Roman"/>
          <w:position w:val="-10"/>
          <w:lang w:val="uk-UA" w:bidi="ar-SA"/>
        </w:rPr>
        <w:object w:dxaOrig="260" w:dyaOrig="279">
          <v:shape id="_x0000_i1102" type="#_x0000_t75" style="width:14.4pt;height:14.4pt" o:ole="">
            <v:imagedata r:id="rId162" o:title=""/>
          </v:shape>
          <o:OLEObject Type="Embed" ProgID="Equation.DSMT4" ShapeID="_x0000_i1102" DrawAspect="Content" ObjectID="_1699883226" r:id="rId163"/>
        </w:object>
      </w:r>
      <w:r w:rsidRPr="00796712">
        <w:rPr>
          <w:rFonts w:eastAsia="Calibri" w:cs="Times New Roman"/>
          <w:szCs w:val="28"/>
          <w:lang w:val="uk-UA" w:bidi="ar-SA"/>
        </w:rPr>
        <w:t>, а також використовуючи формули подвійного аргументу синуса та косинуса можна записати їх значення, як:</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94"/>
          <w:szCs w:val="18"/>
          <w:lang w:val="ru-RU" w:bidi="ar-SA"/>
        </w:rPr>
        <w:object w:dxaOrig="2980" w:dyaOrig="2100">
          <v:shape id="_x0000_i1103" type="#_x0000_t75" style="width:151.75pt;height:99.7pt" o:ole="">
            <v:imagedata r:id="rId164" o:title=""/>
          </v:shape>
          <o:OLEObject Type="Embed" ProgID="Equation.DSMT4" ShapeID="_x0000_i1103" DrawAspect="Content" ObjectID="_1699883227" r:id="rId165"/>
        </w:object>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32</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ind w:firstLine="567"/>
        <w:contextualSpacing/>
        <w:jc w:val="both"/>
        <w:rPr>
          <w:rFonts w:eastAsia="Calibri" w:cs="Times New Roman"/>
          <w:szCs w:val="28"/>
          <w:lang w:val="uk-UA" w:bidi="ar-SA"/>
        </w:rPr>
      </w:pPr>
      <w:r w:rsidRPr="00796712">
        <w:rPr>
          <w:rFonts w:eastAsia="Calibri" w:cs="Times New Roman"/>
          <w:szCs w:val="28"/>
          <w:lang w:val="uk-UA" w:bidi="ar-SA"/>
        </w:rPr>
        <w:t xml:space="preserve">Необхідно вказати, що вираз (3.36) співпадає з відомими нерелятивістськими значеннями (наприклад </w:t>
      </w:r>
      <w:sdt>
        <w:sdtPr>
          <w:rPr>
            <w:rFonts w:eastAsia="Calibri" w:cs="Times New Roman"/>
            <w:szCs w:val="28"/>
            <w:lang w:val="uk-UA" w:bidi="ar-SA"/>
          </w:rPr>
          <w:id w:val="1792943325"/>
          <w:citation/>
        </w:sdtPr>
        <w:sdtContent>
          <w:r w:rsidR="001728FA" w:rsidRPr="00796712">
            <w:rPr>
              <w:rFonts w:eastAsia="Calibri" w:cs="Times New Roman"/>
              <w:szCs w:val="28"/>
              <w:lang w:val="uk-UA" w:bidi="ar-SA"/>
            </w:rPr>
            <w:fldChar w:fldCharType="begin"/>
          </w:r>
          <w:r w:rsidRPr="00796712">
            <w:rPr>
              <w:rFonts w:eastAsia="Calibri" w:cs="Times New Roman"/>
              <w:szCs w:val="28"/>
              <w:lang w:val="uk-UA" w:bidi="ar-SA"/>
            </w:rPr>
            <w:instrText xml:space="preserve"> CITATION Лан69 \l 1058 </w:instrText>
          </w:r>
          <w:r w:rsidR="001728FA" w:rsidRPr="00796712">
            <w:rPr>
              <w:rFonts w:eastAsia="Calibri" w:cs="Times New Roman"/>
              <w:szCs w:val="28"/>
              <w:lang w:val="uk-UA" w:bidi="ar-SA"/>
            </w:rPr>
            <w:fldChar w:fldCharType="separate"/>
          </w:r>
          <w:r w:rsidRPr="00796712">
            <w:rPr>
              <w:rFonts w:eastAsia="Calibri" w:cs="Times New Roman"/>
              <w:noProof/>
              <w:szCs w:val="28"/>
              <w:lang w:val="uk-UA" w:bidi="ar-SA"/>
            </w:rPr>
            <w:t>[8]</w:t>
          </w:r>
          <w:r w:rsidR="001728FA" w:rsidRPr="00796712">
            <w:rPr>
              <w:rFonts w:eastAsia="Calibri" w:cs="Times New Roman"/>
              <w:szCs w:val="28"/>
              <w:lang w:val="uk-UA" w:bidi="ar-SA"/>
            </w:rPr>
            <w:fldChar w:fldCharType="end"/>
          </w:r>
        </w:sdtContent>
      </w:sdt>
      <w:r w:rsidRPr="00796712">
        <w:rPr>
          <w:rFonts w:eastAsia="Calibri" w:cs="Times New Roman"/>
          <w:szCs w:val="28"/>
          <w:lang w:val="uk-UA" w:bidi="ar-SA"/>
        </w:rPr>
        <w:t>). Тоді, враховуючи (3.37) рівняння (3.36) можна записати у більш відомій формі:</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34"/>
          <w:szCs w:val="18"/>
          <w:lang w:val="ru-RU" w:bidi="ar-SA"/>
        </w:rPr>
        <w:object w:dxaOrig="4220" w:dyaOrig="820">
          <v:shape id="_x0000_i1104" type="#_x0000_t75" style="width:209.35pt;height:44.3pt" o:ole="">
            <v:imagedata r:id="rId166" o:title=""/>
          </v:shape>
          <o:OLEObject Type="Embed" ProgID="Equation.DSMT4" ShapeID="_x0000_i1104" DrawAspect="Content" ObjectID="_1699883228" r:id="rId167"/>
        </w:object>
      </w:r>
      <w:r w:rsidRPr="00796712">
        <w:rPr>
          <w:rFonts w:eastAsia="Calibri" w:cs="Times New Roman"/>
          <w:bCs/>
          <w:szCs w:val="18"/>
          <w:lang w:val="uk-UA" w:bidi="ar-SA"/>
        </w:rPr>
        <w:t>.</w:t>
      </w:r>
      <w:r w:rsidRPr="00796712">
        <w:rPr>
          <w:rFonts w:eastAsia="Calibri" w:cs="Times New Roman"/>
          <w:bCs/>
          <w:szCs w:val="28"/>
          <w:lang w:val="uk-UA" w:bidi="ar-SA"/>
        </w:rPr>
        <w:t xml:space="preserve"> </w:t>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33</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ind w:firstLine="567"/>
        <w:contextualSpacing/>
        <w:jc w:val="both"/>
        <w:rPr>
          <w:rFonts w:eastAsia="Calibri" w:cs="Times New Roman"/>
          <w:szCs w:val="28"/>
          <w:lang w:val="uk-UA" w:bidi="ar-SA"/>
        </w:rPr>
      </w:pPr>
      <w:r w:rsidRPr="00796712">
        <w:rPr>
          <w:rFonts w:eastAsia="Calibri" w:cs="Times New Roman"/>
          <w:szCs w:val="28"/>
          <w:lang w:val="uk-UA" w:bidi="ar-SA"/>
        </w:rPr>
        <w:lastRenderedPageBreak/>
        <w:t xml:space="preserve">Вираз для коефіцієнту відбиття (3.38) співпадає з нерелятивістським коефіцієнтом з точністю до </w:t>
      </w:r>
      <w:r w:rsidRPr="00796712">
        <w:rPr>
          <w:rFonts w:eastAsia="Calibri" w:cs="Times New Roman"/>
          <w:position w:val="-10"/>
          <w:lang w:val="uk-UA" w:bidi="ar-SA"/>
        </w:rPr>
        <w:object w:dxaOrig="260" w:dyaOrig="279">
          <v:shape id="_x0000_i1105" type="#_x0000_t75" style="width:14.4pt;height:14.4pt" o:ole="">
            <v:imagedata r:id="rId168" o:title=""/>
          </v:shape>
          <o:OLEObject Type="Embed" ProgID="Equation.DSMT4" ShapeID="_x0000_i1105" DrawAspect="Content" ObjectID="_1699883229" r:id="rId169"/>
        </w:object>
      </w:r>
      <w:sdt>
        <w:sdtPr>
          <w:rPr>
            <w:rFonts w:eastAsia="Calibri" w:cs="Times New Roman"/>
            <w:lang w:val="uk-UA" w:bidi="ar-SA"/>
          </w:rPr>
          <w:id w:val="856623297"/>
          <w:citation/>
        </w:sdtPr>
        <w:sdtContent>
          <w:r w:rsidR="001728FA" w:rsidRPr="00796712">
            <w:rPr>
              <w:rFonts w:eastAsia="Calibri" w:cs="Times New Roman"/>
              <w:lang w:val="uk-UA" w:bidi="ar-SA"/>
            </w:rPr>
            <w:fldChar w:fldCharType="begin"/>
          </w:r>
          <w:r w:rsidRPr="00796712">
            <w:rPr>
              <w:rFonts w:eastAsia="Calibri" w:cs="Times New Roman"/>
              <w:szCs w:val="28"/>
              <w:lang w:val="uk-UA" w:bidi="ar-SA"/>
            </w:rPr>
            <w:instrText xml:space="preserve"> </w:instrText>
          </w:r>
          <w:r w:rsidRPr="00796712">
            <w:rPr>
              <w:rFonts w:eastAsia="Calibri" w:cs="Times New Roman"/>
              <w:szCs w:val="28"/>
              <w:lang w:bidi="ar-SA"/>
            </w:rPr>
            <w:instrText>CITATION</w:instrText>
          </w:r>
          <w:r w:rsidRPr="00796712">
            <w:rPr>
              <w:rFonts w:eastAsia="Calibri" w:cs="Times New Roman"/>
              <w:szCs w:val="28"/>
              <w:lang w:val="uk-UA" w:bidi="ar-SA"/>
            </w:rPr>
            <w:instrText xml:space="preserve"> Лан69 \</w:instrText>
          </w:r>
          <w:r w:rsidRPr="00796712">
            <w:rPr>
              <w:rFonts w:eastAsia="Calibri" w:cs="Times New Roman"/>
              <w:szCs w:val="28"/>
              <w:lang w:bidi="ar-SA"/>
            </w:rPr>
            <w:instrText>l</w:instrText>
          </w:r>
          <w:r w:rsidRPr="00796712">
            <w:rPr>
              <w:rFonts w:eastAsia="Calibri" w:cs="Times New Roman"/>
              <w:szCs w:val="28"/>
              <w:lang w:val="uk-UA" w:bidi="ar-SA"/>
            </w:rPr>
            <w:instrText xml:space="preserve"> 1033 </w:instrText>
          </w:r>
          <w:r w:rsidR="001728FA" w:rsidRPr="00796712">
            <w:rPr>
              <w:rFonts w:eastAsia="Calibri" w:cs="Times New Roman"/>
              <w:lang w:val="uk-UA" w:bidi="ar-SA"/>
            </w:rPr>
            <w:fldChar w:fldCharType="separate"/>
          </w:r>
          <w:r w:rsidRPr="00796712">
            <w:rPr>
              <w:rFonts w:eastAsia="Calibri" w:cs="Times New Roman"/>
              <w:noProof/>
              <w:szCs w:val="28"/>
              <w:lang w:val="uk-UA" w:bidi="ar-SA"/>
            </w:rPr>
            <w:t xml:space="preserve"> [8]</w:t>
          </w:r>
          <w:r w:rsidR="001728FA" w:rsidRPr="00796712">
            <w:rPr>
              <w:rFonts w:eastAsia="Calibri" w:cs="Times New Roman"/>
              <w:lang w:val="uk-UA" w:bidi="ar-SA"/>
            </w:rPr>
            <w:fldChar w:fldCharType="end"/>
          </w:r>
        </w:sdtContent>
      </w:sdt>
      <w:r w:rsidRPr="00796712">
        <w:rPr>
          <w:rFonts w:eastAsia="Calibri" w:cs="Times New Roman"/>
          <w:szCs w:val="28"/>
          <w:lang w:val="uk-UA" w:bidi="ar-SA"/>
        </w:rPr>
        <w:t>. Можна зробити висновок, що релятивістські ефекти знаходяться саме в цьому коефіцієнті.</w:t>
      </w:r>
      <w:r w:rsidRPr="00796712">
        <w:rPr>
          <w:rFonts w:eastAsia="Calibri" w:cs="Times New Roman"/>
          <w:lang w:val="uk-UA" w:bidi="ar-SA"/>
        </w:rPr>
        <w:t xml:space="preserve"> Тоді</w:t>
      </w:r>
      <w:r w:rsidRPr="00796712">
        <w:rPr>
          <w:rFonts w:eastAsia="Calibri" w:cs="Times New Roman"/>
          <w:position w:val="-10"/>
          <w:lang w:val="uk-UA" w:bidi="ar-SA"/>
        </w:rPr>
        <w:object w:dxaOrig="260" w:dyaOrig="279">
          <v:shape id="_x0000_i1106" type="#_x0000_t75" style="width:14.4pt;height:14.4pt" o:ole="">
            <v:imagedata r:id="rId170" o:title=""/>
          </v:shape>
          <o:OLEObject Type="Embed" ProgID="Equation.DSMT4" ShapeID="_x0000_i1106" DrawAspect="Content" ObjectID="_1699883230" r:id="rId171"/>
        </w:object>
      </w:r>
      <w:r w:rsidRPr="00796712">
        <w:rPr>
          <w:rFonts w:eastAsia="Calibri" w:cs="Times New Roman"/>
          <w:szCs w:val="28"/>
          <w:lang w:val="uk-UA" w:bidi="ar-SA"/>
        </w:rPr>
        <w:t xml:space="preserve"> можна переписати у вигляді:</w:t>
      </w:r>
    </w:p>
    <w:p w:rsidR="00796712" w:rsidRPr="00796712" w:rsidRDefault="00796712" w:rsidP="00796712">
      <w:pPr>
        <w:contextualSpacing/>
        <w:jc w:val="right"/>
        <w:rPr>
          <w:rFonts w:eastAsia="Calibri" w:cs="Times New Roman"/>
          <w:bCs/>
          <w:szCs w:val="28"/>
          <w:lang w:val="ru-RU" w:bidi="ar-SA"/>
        </w:rPr>
      </w:pPr>
      <w:r w:rsidRPr="00796712">
        <w:rPr>
          <w:rFonts w:eastAsia="Calibri" w:cs="Times New Roman"/>
          <w:bCs/>
          <w:position w:val="-14"/>
          <w:szCs w:val="18"/>
          <w:lang w:val="ru-RU" w:bidi="ar-SA"/>
        </w:rPr>
        <w:object w:dxaOrig="2400" w:dyaOrig="499">
          <v:shape id="_x0000_i1107" type="#_x0000_t75" style="width:122.4pt;height:21.6pt" o:ole="">
            <v:imagedata r:id="rId172" o:title=""/>
          </v:shape>
          <o:OLEObject Type="Embed" ProgID="Equation.DSMT4" ShapeID="_x0000_i1107" DrawAspect="Content" ObjectID="_1699883231" r:id="rId173"/>
        </w:object>
      </w:r>
      <w:r w:rsidRPr="00796712">
        <w:rPr>
          <w:rFonts w:eastAsia="Calibri" w:cs="Times New Roman"/>
          <w:bCs/>
          <w:szCs w:val="28"/>
          <w:lang w:val="ru-RU" w:bidi="ar-SA"/>
        </w:rPr>
        <w:t>,</w:t>
      </w:r>
      <w:r w:rsidRPr="00796712">
        <w:rPr>
          <w:rFonts w:eastAsia="Calibri" w:cs="Times New Roman"/>
          <w:bCs/>
          <w:szCs w:val="28"/>
          <w:lang w:val="ru-RU" w:bidi="ar-SA"/>
        </w:rPr>
        <w:tab/>
      </w:r>
      <w:r w:rsidRPr="00796712">
        <w:rPr>
          <w:rFonts w:eastAsia="Calibri" w:cs="Times New Roman"/>
          <w:bCs/>
          <w:szCs w:val="28"/>
          <w:lang w:val="ru-RU" w:bidi="ar-SA"/>
        </w:rPr>
        <w:tab/>
      </w:r>
      <w:r w:rsidRPr="00796712">
        <w:rPr>
          <w:rFonts w:eastAsia="Calibri" w:cs="Times New Roman"/>
          <w:bCs/>
          <w:szCs w:val="28"/>
          <w:lang w:val="ru-RU" w:bidi="ar-SA"/>
        </w:rPr>
        <w:tab/>
      </w:r>
      <w:r w:rsidRPr="00796712">
        <w:rPr>
          <w:rFonts w:eastAsia="Calibri" w:cs="Times New Roman"/>
          <w:bCs/>
          <w:szCs w:val="28"/>
          <w:lang w:val="ru-RU" w:bidi="ar-SA"/>
        </w:rPr>
        <w:tab/>
      </w:r>
      <w:r w:rsidRPr="00796712">
        <w:rPr>
          <w:rFonts w:eastAsia="Calibri" w:cs="Times New Roman"/>
          <w:bCs/>
          <w:szCs w:val="28"/>
          <w:lang w:val="ru-RU" w:bidi="ar-SA"/>
        </w:rPr>
        <w:tab/>
      </w:r>
      <w:r w:rsidRPr="00796712">
        <w:rPr>
          <w:rFonts w:eastAsia="Calibri" w:cs="Times New Roman"/>
          <w:bCs/>
          <w:szCs w:val="28"/>
          <w:lang w:val="ru-RU" w:bidi="ar-SA"/>
        </w:rPr>
        <w:tab/>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STYLEREF 1 \s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3</w:t>
      </w:r>
      <w:r w:rsidR="001728FA">
        <w:rPr>
          <w:rFonts w:eastAsia="Calibri" w:cs="Times New Roman"/>
          <w:bCs/>
          <w:szCs w:val="28"/>
          <w:lang w:val="ru-RU" w:bidi="ar-SA"/>
        </w:rPr>
        <w:fldChar w:fldCharType="end"/>
      </w:r>
      <w:r w:rsidR="000F5538">
        <w:rPr>
          <w:rFonts w:eastAsia="Calibri" w:cs="Times New Roman"/>
          <w:bCs/>
          <w:szCs w:val="28"/>
          <w:lang w:val="ru-RU" w:bidi="ar-SA"/>
        </w:rPr>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SEQ Формула \* ARABIC \s 1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34</w:t>
      </w:r>
      <w:r w:rsidR="001728FA">
        <w:rPr>
          <w:rFonts w:eastAsia="Calibri" w:cs="Times New Roman"/>
          <w:bCs/>
          <w:szCs w:val="28"/>
          <w:lang w:val="ru-RU" w:bidi="ar-SA"/>
        </w:rPr>
        <w:fldChar w:fldCharType="end"/>
      </w:r>
      <w:r w:rsidRPr="00796712">
        <w:rPr>
          <w:rFonts w:eastAsia="Calibri" w:cs="Times New Roman"/>
          <w:bCs/>
          <w:szCs w:val="28"/>
          <w:lang w:val="ru-RU" w:bidi="ar-SA"/>
        </w:rPr>
        <w:t xml:space="preserve">) </w:t>
      </w:r>
    </w:p>
    <w:p w:rsidR="00796712" w:rsidRPr="00796712" w:rsidRDefault="00796712" w:rsidP="00796712">
      <w:pPr>
        <w:contextualSpacing/>
        <w:jc w:val="both"/>
        <w:rPr>
          <w:rFonts w:eastAsia="Calibri" w:cs="Times New Roman"/>
          <w:szCs w:val="28"/>
          <w:lang w:val="uk-UA" w:bidi="ar-SA"/>
        </w:rPr>
      </w:pPr>
      <w:r w:rsidRPr="00796712">
        <w:rPr>
          <w:rFonts w:eastAsia="Calibri" w:cs="Times New Roman"/>
          <w:szCs w:val="28"/>
          <w:lang w:val="uk-UA" w:bidi="ar-SA"/>
        </w:rPr>
        <w:t xml:space="preserve">де </w:t>
      </w:r>
      <w:r w:rsidRPr="00796712">
        <w:rPr>
          <w:rFonts w:eastAsia="Calibri" w:cs="Times New Roman"/>
          <w:position w:val="-28"/>
          <w:lang w:val="uk-UA" w:bidi="ar-SA"/>
        </w:rPr>
        <w:object w:dxaOrig="2640" w:dyaOrig="780">
          <v:shape id="_x0000_i1108" type="#_x0000_t75" style="width:129.6pt;height:35.45pt" o:ole="">
            <v:imagedata r:id="rId174" o:title=""/>
          </v:shape>
          <o:OLEObject Type="Embed" ProgID="Equation.DSMT4" ShapeID="_x0000_i1108" DrawAspect="Content" ObjectID="_1699883232" r:id="rId175"/>
        </w:object>
      </w:r>
      <w:r w:rsidRPr="00796712">
        <w:rPr>
          <w:rFonts w:eastAsia="Calibri" w:cs="Times New Roman"/>
          <w:szCs w:val="28"/>
          <w:lang w:val="uk-UA" w:bidi="ar-SA"/>
        </w:rPr>
        <w:t>,</w:t>
      </w:r>
      <w:r w:rsidRPr="00796712">
        <w:rPr>
          <w:rFonts w:eastAsia="Calibri" w:cs="Times New Roman"/>
          <w:lang w:val="uk-UA" w:bidi="ar-SA"/>
        </w:rPr>
        <w:t xml:space="preserve"> </w:t>
      </w:r>
      <w:r w:rsidRPr="00796712">
        <w:rPr>
          <w:rFonts w:eastAsia="Calibri" w:cs="Times New Roman"/>
          <w:position w:val="-28"/>
          <w:lang w:val="uk-UA" w:bidi="ar-SA"/>
        </w:rPr>
        <w:object w:dxaOrig="1500" w:dyaOrig="720">
          <v:shape id="_x0000_i1109" type="#_x0000_t75" style="width:1in;height:36.55pt" o:ole="">
            <v:imagedata r:id="rId176" o:title=""/>
          </v:shape>
          <o:OLEObject Type="Embed" ProgID="Equation.DSMT4" ShapeID="_x0000_i1109" DrawAspect="Content" ObjectID="_1699883233" r:id="rId177"/>
        </w:object>
      </w:r>
      <w:r w:rsidRPr="00796712">
        <w:rPr>
          <w:rFonts w:eastAsia="Calibri" w:cs="Times New Roman"/>
          <w:szCs w:val="28"/>
          <w:lang w:val="uk-UA" w:bidi="ar-SA"/>
        </w:rPr>
        <w:t>.</w:t>
      </w:r>
    </w:p>
    <w:p w:rsidR="00796712" w:rsidRPr="00796712" w:rsidRDefault="00796712" w:rsidP="00796712">
      <w:pPr>
        <w:ind w:firstLine="567"/>
        <w:contextualSpacing/>
        <w:jc w:val="both"/>
        <w:rPr>
          <w:rFonts w:eastAsia="Calibri" w:cs="Times New Roman"/>
          <w:szCs w:val="28"/>
          <w:lang w:val="uk-UA" w:bidi="ar-SA"/>
        </w:rPr>
      </w:pPr>
      <w:r w:rsidRPr="00796712">
        <w:rPr>
          <w:rFonts w:eastAsia="Calibri" w:cs="Times New Roman"/>
          <w:szCs w:val="28"/>
          <w:lang w:val="uk-UA" w:bidi="ar-SA"/>
        </w:rPr>
        <w:t>Формулу для коефіцієнта відбиття (3.38) у загальному випадку можна представити у вигляді:</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14"/>
          <w:szCs w:val="18"/>
          <w:lang w:val="ru-RU" w:bidi="ar-SA"/>
        </w:rPr>
        <w:object w:dxaOrig="2480" w:dyaOrig="420">
          <v:shape id="_x0000_i1110" type="#_x0000_t75" style="width:122.4pt;height:21.6pt" o:ole="">
            <v:imagedata r:id="rId178" o:title=""/>
          </v:shape>
          <o:OLEObject Type="Embed" ProgID="Equation.DSMT4" ShapeID="_x0000_i1110" DrawAspect="Content" ObjectID="_1699883234" r:id="rId179"/>
        </w:object>
      </w:r>
      <w:r w:rsidRPr="00796712">
        <w:rPr>
          <w:rFonts w:eastAsia="Calibri" w:cs="Times New Roman"/>
          <w:bCs/>
          <w:szCs w:val="28"/>
          <w:lang w:val="uk-UA" w:bidi="ar-SA"/>
        </w:rPr>
        <w:t>,</w:t>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35</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ind w:firstLine="567"/>
        <w:contextualSpacing/>
        <w:jc w:val="right"/>
        <w:rPr>
          <w:rFonts w:eastAsia="Calibri" w:cs="Times New Roman"/>
          <w:szCs w:val="28"/>
          <w:lang w:val="uk-UA" w:bidi="ar-SA"/>
        </w:rPr>
      </w:pPr>
    </w:p>
    <w:p w:rsidR="00796712" w:rsidRPr="00796712" w:rsidRDefault="00796712" w:rsidP="00796712">
      <w:pPr>
        <w:contextualSpacing/>
        <w:rPr>
          <w:rFonts w:eastAsia="Calibri" w:cs="Times New Roman"/>
          <w:szCs w:val="28"/>
          <w:lang w:val="uk-UA" w:bidi="ar-SA"/>
        </w:rPr>
      </w:pPr>
      <w:r w:rsidRPr="00796712">
        <w:rPr>
          <w:rFonts w:eastAsia="Calibri" w:cs="Times New Roman"/>
          <w:szCs w:val="28"/>
          <w:lang w:val="uk-UA" w:bidi="ar-SA"/>
        </w:rPr>
        <w:t xml:space="preserve">де </w:t>
      </w:r>
      <w:r w:rsidRPr="00796712">
        <w:rPr>
          <w:rFonts w:eastAsia="Calibri" w:cs="Times New Roman"/>
          <w:position w:val="-14"/>
          <w:lang w:val="uk-UA" w:bidi="ar-SA"/>
        </w:rPr>
        <w:object w:dxaOrig="2060" w:dyaOrig="499">
          <v:shape id="_x0000_i1111" type="#_x0000_t75" style="width:101.35pt;height:21.6pt" o:ole="">
            <v:imagedata r:id="rId180" o:title=""/>
          </v:shape>
          <o:OLEObject Type="Embed" ProgID="Equation.DSMT4" ShapeID="_x0000_i1111" DrawAspect="Content" ObjectID="_1699883235" r:id="rId181"/>
        </w:object>
      </w:r>
      <w:r w:rsidRPr="00796712">
        <w:rPr>
          <w:rFonts w:eastAsia="Calibri" w:cs="Times New Roman"/>
          <w:szCs w:val="28"/>
          <w:lang w:val="uk-UA" w:bidi="ar-SA"/>
        </w:rPr>
        <w:t>.</w:t>
      </w:r>
    </w:p>
    <w:p w:rsidR="00796712" w:rsidRDefault="00796712" w:rsidP="00796712">
      <w:pPr>
        <w:ind w:firstLine="567"/>
        <w:contextualSpacing/>
        <w:jc w:val="both"/>
        <w:rPr>
          <w:rFonts w:eastAsia="Calibri" w:cs="Times New Roman"/>
          <w:szCs w:val="28"/>
          <w:lang w:val="uk-UA" w:bidi="ar-SA"/>
        </w:rPr>
      </w:pPr>
      <w:r w:rsidRPr="00796712">
        <w:rPr>
          <w:rFonts w:eastAsia="Calibri" w:cs="Times New Roman"/>
          <w:szCs w:val="28"/>
          <w:lang w:val="uk-UA" w:bidi="ar-SA"/>
        </w:rPr>
        <w:t xml:space="preserve">Тобто коефіцієнт відбиття описується нерелятивістською формулою, а ширина потенціального бар’єру зменшується, оскільки </w:t>
      </w:r>
      <w:r w:rsidRPr="00796712">
        <w:rPr>
          <w:rFonts w:eastAsia="Calibri" w:cs="Times New Roman"/>
          <w:position w:val="-12"/>
          <w:lang w:val="uk-UA" w:bidi="ar-SA"/>
        </w:rPr>
        <w:object w:dxaOrig="820" w:dyaOrig="380">
          <v:shape id="_x0000_i1112" type="#_x0000_t75" style="width:44.3pt;height:21.6pt" o:ole="">
            <v:imagedata r:id="rId182" o:title=""/>
          </v:shape>
          <o:OLEObject Type="Embed" ProgID="Equation.DSMT4" ShapeID="_x0000_i1112" DrawAspect="Content" ObjectID="_1699883236" r:id="rId183"/>
        </w:object>
      </w:r>
      <w:r w:rsidRPr="00796712">
        <w:rPr>
          <w:rFonts w:eastAsia="Calibri" w:cs="Times New Roman"/>
          <w:szCs w:val="28"/>
          <w:lang w:val="uk-UA" w:bidi="ar-SA"/>
        </w:rPr>
        <w:t xml:space="preserve">. Даний ефект можна порівняти з </w:t>
      </w:r>
      <w:proofErr w:type="spellStart"/>
      <w:r w:rsidRPr="00796712">
        <w:rPr>
          <w:rFonts w:eastAsia="Calibri" w:cs="Times New Roman"/>
          <w:szCs w:val="28"/>
          <w:lang w:val="uk-UA" w:bidi="ar-SA"/>
        </w:rPr>
        <w:t>лоренцовим</w:t>
      </w:r>
      <w:proofErr w:type="spellEnd"/>
      <w:r w:rsidRPr="00796712">
        <w:rPr>
          <w:rFonts w:eastAsia="Calibri" w:cs="Times New Roman"/>
          <w:szCs w:val="28"/>
          <w:lang w:val="uk-UA" w:bidi="ar-SA"/>
        </w:rPr>
        <w:t xml:space="preserve"> стисненням ширини потенціального бар’єру. Оскільки товщина потенціального бар’єру зменшується, то коефіцієнт проходження, відповідно, зростає, що і пояснює отриманий ефект. </w:t>
      </w:r>
    </w:p>
    <w:p w:rsidR="00796712" w:rsidRPr="00796712" w:rsidRDefault="00796712" w:rsidP="00796712">
      <w:pPr>
        <w:pStyle w:val="3"/>
        <w:rPr>
          <w:rFonts w:eastAsia="Times New Roman"/>
          <w:lang w:val="uk-UA" w:bidi="ar-SA"/>
        </w:rPr>
      </w:pPr>
      <w:bookmarkStart w:id="3" w:name="_Toc15898594"/>
      <w:r w:rsidRPr="00796712">
        <w:rPr>
          <w:rFonts w:eastAsia="Times New Roman"/>
          <w:lang w:val="uk-UA" w:bidi="ar-SA"/>
        </w:rPr>
        <w:t>Вплив магнітного поля на коефіцієнт проходження потенціального бар’єру</w:t>
      </w:r>
      <w:bookmarkEnd w:id="3"/>
    </w:p>
    <w:p w:rsidR="00796712" w:rsidRPr="00796712" w:rsidRDefault="00796712" w:rsidP="00796712">
      <w:pPr>
        <w:ind w:firstLine="709"/>
        <w:contextualSpacing/>
        <w:jc w:val="both"/>
        <w:rPr>
          <w:rFonts w:eastAsia="Calibri" w:cs="Times New Roman"/>
          <w:szCs w:val="28"/>
          <w:lang w:val="uk-UA" w:bidi="ar-SA"/>
        </w:rPr>
      </w:pPr>
      <w:r w:rsidRPr="00796712">
        <w:rPr>
          <w:rFonts w:eastAsia="Calibri" w:cs="Times New Roman"/>
          <w:szCs w:val="28"/>
          <w:lang w:val="uk-UA" w:bidi="ar-SA"/>
        </w:rPr>
        <w:t xml:space="preserve">Для знаходження хвильових функцій електрона в присутності перпендикулярних електричного та магнітного полів у випадку </w:t>
      </w:r>
      <w:r w:rsidRPr="00796712">
        <w:rPr>
          <w:rFonts w:eastAsia="Calibri" w:cs="Times New Roman"/>
          <w:position w:val="-6"/>
          <w:szCs w:val="28"/>
          <w:lang w:val="uk-UA" w:bidi="ar-SA"/>
        </w:rPr>
        <w:object w:dxaOrig="740" w:dyaOrig="279">
          <v:shape id="_x0000_i1113" type="#_x0000_t75" style="width:36.55pt;height:14.4pt" o:ole="">
            <v:imagedata r:id="rId184" o:title=""/>
          </v:shape>
          <o:OLEObject Type="Embed" ProgID="Equation.DSMT4" ShapeID="_x0000_i1113" DrawAspect="Content" ObjectID="_1699883237" r:id="rId185"/>
        </w:object>
      </w:r>
      <w:r w:rsidRPr="00796712">
        <w:rPr>
          <w:rFonts w:eastAsia="Calibri" w:cs="Times New Roman"/>
          <w:szCs w:val="28"/>
          <w:lang w:val="uk-UA" w:bidi="ar-SA"/>
        </w:rPr>
        <w:t xml:space="preserve"> скористаємось рівнянням Клейна-Гордона:</w:t>
      </w:r>
    </w:p>
    <w:p w:rsidR="00796712" w:rsidRPr="00796712" w:rsidRDefault="00796712" w:rsidP="00796712">
      <w:pPr>
        <w:contextualSpacing/>
        <w:jc w:val="right"/>
        <w:rPr>
          <w:rFonts w:eastAsia="Calibri" w:cs="Times New Roman"/>
          <w:bCs/>
          <w:szCs w:val="28"/>
          <w:lang w:val="ru-RU" w:bidi="ar-SA"/>
        </w:rPr>
      </w:pPr>
      <w:r w:rsidRPr="00796712">
        <w:rPr>
          <w:rFonts w:eastAsia="Calibri" w:cs="Times New Roman"/>
          <w:bCs/>
          <w:position w:val="-42"/>
          <w:szCs w:val="18"/>
          <w:lang w:val="ru-RU" w:bidi="ar-SA"/>
        </w:rPr>
        <w:object w:dxaOrig="6399" w:dyaOrig="980">
          <v:shape id="_x0000_i1114" type="#_x0000_t75" style="width:315.7pt;height:50.4pt" o:ole="">
            <v:imagedata r:id="rId186" o:title=""/>
          </v:shape>
          <o:OLEObject Type="Embed" ProgID="Equation.DSMT4" ShapeID="_x0000_i1114" DrawAspect="Content" ObjectID="_1699883238" r:id="rId187"/>
        </w:object>
      </w:r>
      <w:r w:rsidRPr="00796712">
        <w:rPr>
          <w:rFonts w:eastAsia="Calibri" w:cs="Times New Roman"/>
          <w:bCs/>
          <w:szCs w:val="18"/>
          <w:lang w:val="uk-UA" w:bidi="ar-SA"/>
        </w:rPr>
        <w:t>.</w:t>
      </w:r>
      <w:r w:rsidRPr="00796712">
        <w:rPr>
          <w:rFonts w:eastAsia="Calibri" w:cs="Times New Roman"/>
          <w:bCs/>
          <w:szCs w:val="28"/>
          <w:lang w:val="ru-RU" w:bidi="ar-SA"/>
        </w:rPr>
        <w:tab/>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STYLEREF 1 \s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3</w:t>
      </w:r>
      <w:r w:rsidR="001728FA">
        <w:rPr>
          <w:rFonts w:eastAsia="Calibri" w:cs="Times New Roman"/>
          <w:bCs/>
          <w:szCs w:val="28"/>
          <w:lang w:val="ru-RU" w:bidi="ar-SA"/>
        </w:rPr>
        <w:fldChar w:fldCharType="end"/>
      </w:r>
      <w:r w:rsidR="000F5538">
        <w:rPr>
          <w:rFonts w:eastAsia="Calibri" w:cs="Times New Roman"/>
          <w:bCs/>
          <w:szCs w:val="28"/>
          <w:lang w:val="ru-RU" w:bidi="ar-SA"/>
        </w:rPr>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SEQ Формула \* ARABIC \s 1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36</w:t>
      </w:r>
      <w:r w:rsidR="001728FA">
        <w:rPr>
          <w:rFonts w:eastAsia="Calibri" w:cs="Times New Roman"/>
          <w:bCs/>
          <w:szCs w:val="28"/>
          <w:lang w:val="ru-RU" w:bidi="ar-SA"/>
        </w:rPr>
        <w:fldChar w:fldCharType="end"/>
      </w:r>
      <w:r w:rsidRPr="00796712">
        <w:rPr>
          <w:rFonts w:eastAsia="Calibri" w:cs="Times New Roman"/>
          <w:bCs/>
          <w:szCs w:val="28"/>
          <w:lang w:val="ru-RU" w:bidi="ar-SA"/>
        </w:rPr>
        <w:t>)</w:t>
      </w:r>
    </w:p>
    <w:p w:rsidR="00796712" w:rsidRPr="00796712" w:rsidRDefault="00796712" w:rsidP="00796712">
      <w:pPr>
        <w:ind w:firstLine="709"/>
        <w:contextualSpacing/>
        <w:jc w:val="both"/>
        <w:rPr>
          <w:rFonts w:eastAsia="Calibri" w:cs="Times New Roman"/>
          <w:szCs w:val="28"/>
          <w:lang w:val="uk-UA" w:bidi="ar-SA"/>
        </w:rPr>
      </w:pPr>
      <w:r w:rsidRPr="00796712">
        <w:rPr>
          <w:rFonts w:eastAsia="Calibri" w:cs="Times New Roman"/>
          <w:szCs w:val="28"/>
          <w:lang w:val="uk-UA" w:bidi="ar-SA"/>
        </w:rPr>
        <w:t xml:space="preserve">Ми будемо розглядати стаціонарний випадок, коли магнітне поле знаходиться лише у вакуумному проміжку. Тоді у випадку, коли електрони </w:t>
      </w:r>
      <w:r w:rsidRPr="00796712">
        <w:rPr>
          <w:rFonts w:eastAsia="Calibri" w:cs="Times New Roman"/>
          <w:szCs w:val="28"/>
          <w:lang w:val="uk-UA" w:bidi="ar-SA"/>
        </w:rPr>
        <w:lastRenderedPageBreak/>
        <w:t>знаходяться в металі (</w:t>
      </w:r>
      <w:r w:rsidRPr="00796712">
        <w:rPr>
          <w:rFonts w:eastAsia="Calibri" w:cs="Times New Roman"/>
          <w:position w:val="-12"/>
          <w:lang w:val="uk-UA" w:bidi="ar-SA"/>
        </w:rPr>
        <w:object w:dxaOrig="2280" w:dyaOrig="360">
          <v:shape id="_x0000_i1115" type="#_x0000_t75" style="width:116.3pt;height:21.6pt" o:ole="">
            <v:imagedata r:id="rId188" o:title=""/>
          </v:shape>
          <o:OLEObject Type="Embed" ProgID="Equation.DSMT4" ShapeID="_x0000_i1115" DrawAspect="Content" ObjectID="_1699883239" r:id="rId189"/>
        </w:object>
      </w:r>
      <w:r w:rsidRPr="00796712">
        <w:rPr>
          <w:rFonts w:eastAsia="Times New Roman" w:cs="Times New Roman"/>
          <w:szCs w:val="28"/>
          <w:lang w:val="uk-UA" w:bidi="ar-SA"/>
        </w:rPr>
        <w:t>,</w:t>
      </w:r>
      <w:r w:rsidRPr="00796712">
        <w:rPr>
          <w:rFonts w:eastAsia="Calibri" w:cs="Times New Roman"/>
          <w:szCs w:val="28"/>
          <w:lang w:val="uk-UA" w:bidi="ar-SA"/>
        </w:rPr>
        <w:t xml:space="preserve"> </w:t>
      </w:r>
      <w:r w:rsidRPr="00796712">
        <w:rPr>
          <w:rFonts w:eastAsia="Times New Roman" w:cs="Times New Roman"/>
          <w:szCs w:val="28"/>
          <w:lang w:val="uk-UA" w:bidi="ar-SA"/>
        </w:rPr>
        <w:t>хвильова функція прийме вигляд:</w:t>
      </w:r>
    </w:p>
    <w:p w:rsidR="00796712" w:rsidRPr="00796712" w:rsidRDefault="00796712" w:rsidP="00796712">
      <w:pPr>
        <w:contextualSpacing/>
        <w:jc w:val="right"/>
        <w:rPr>
          <w:rFonts w:eastAsia="Calibri" w:cs="Times New Roman"/>
          <w:bCs/>
          <w:szCs w:val="28"/>
          <w:lang w:val="ru-RU" w:bidi="ar-SA"/>
        </w:rPr>
      </w:pPr>
      <w:r w:rsidRPr="00796712">
        <w:rPr>
          <w:rFonts w:eastAsia="Calibri" w:cs="Times New Roman"/>
          <w:bCs/>
          <w:position w:val="-32"/>
          <w:szCs w:val="18"/>
          <w:lang w:val="ru-RU" w:bidi="ar-SA"/>
        </w:rPr>
        <w:object w:dxaOrig="4599" w:dyaOrig="780">
          <v:shape id="_x0000_i1116" type="#_x0000_t75" style="width:230.4pt;height:35.45pt" o:ole="">
            <v:imagedata r:id="rId190" o:title=""/>
          </v:shape>
          <o:OLEObject Type="Embed" ProgID="Equation.DSMT4" ShapeID="_x0000_i1116" DrawAspect="Content" ObjectID="_1699883240" r:id="rId191"/>
        </w:object>
      </w:r>
      <w:r w:rsidRPr="00796712">
        <w:rPr>
          <w:rFonts w:eastAsia="Calibri" w:cs="Times New Roman"/>
          <w:bCs/>
          <w:szCs w:val="18"/>
          <w:lang w:val="uk-UA" w:bidi="ar-SA"/>
        </w:rPr>
        <w:t>.</w:t>
      </w:r>
      <w:r w:rsidRPr="00796712">
        <w:rPr>
          <w:rFonts w:eastAsia="Calibri" w:cs="Times New Roman"/>
          <w:bCs/>
          <w:szCs w:val="28"/>
          <w:lang w:val="ru-RU" w:bidi="ar-SA"/>
        </w:rPr>
        <w:tab/>
      </w:r>
      <w:r w:rsidRPr="00796712">
        <w:rPr>
          <w:rFonts w:eastAsia="Calibri" w:cs="Times New Roman"/>
          <w:bCs/>
          <w:szCs w:val="28"/>
          <w:lang w:val="ru-RU" w:bidi="ar-SA"/>
        </w:rPr>
        <w:tab/>
      </w:r>
      <w:r w:rsidRPr="00796712">
        <w:rPr>
          <w:rFonts w:eastAsia="Calibri" w:cs="Times New Roman"/>
          <w:bCs/>
          <w:szCs w:val="28"/>
          <w:lang w:val="ru-RU" w:bidi="ar-SA"/>
        </w:rPr>
        <w:tab/>
      </w:r>
      <w:r w:rsidRPr="00796712">
        <w:rPr>
          <w:rFonts w:eastAsia="Calibri" w:cs="Times New Roman"/>
          <w:bCs/>
          <w:szCs w:val="28"/>
          <w:lang w:val="ru-RU" w:bidi="ar-SA"/>
        </w:rPr>
        <w:tab/>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STYLEREF 1 \s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3</w:t>
      </w:r>
      <w:r w:rsidR="001728FA">
        <w:rPr>
          <w:rFonts w:eastAsia="Calibri" w:cs="Times New Roman"/>
          <w:bCs/>
          <w:szCs w:val="28"/>
          <w:lang w:val="ru-RU" w:bidi="ar-SA"/>
        </w:rPr>
        <w:fldChar w:fldCharType="end"/>
      </w:r>
      <w:r w:rsidR="000F5538">
        <w:rPr>
          <w:rFonts w:eastAsia="Calibri" w:cs="Times New Roman"/>
          <w:bCs/>
          <w:szCs w:val="28"/>
          <w:lang w:val="ru-RU" w:bidi="ar-SA"/>
        </w:rPr>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SEQ Формула \* ARABIC \s 1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37</w:t>
      </w:r>
      <w:r w:rsidR="001728FA">
        <w:rPr>
          <w:rFonts w:eastAsia="Calibri" w:cs="Times New Roman"/>
          <w:bCs/>
          <w:szCs w:val="28"/>
          <w:lang w:val="ru-RU" w:bidi="ar-SA"/>
        </w:rPr>
        <w:fldChar w:fldCharType="end"/>
      </w:r>
      <w:r w:rsidRPr="00796712">
        <w:rPr>
          <w:rFonts w:eastAsia="Calibri" w:cs="Times New Roman"/>
          <w:bCs/>
          <w:szCs w:val="28"/>
          <w:lang w:val="ru-RU" w:bidi="ar-SA"/>
        </w:rPr>
        <w:t>)</w:t>
      </w:r>
    </w:p>
    <w:p w:rsidR="00796712" w:rsidRPr="00796712" w:rsidRDefault="00796712" w:rsidP="00796712">
      <w:pPr>
        <w:ind w:firstLine="709"/>
        <w:contextualSpacing/>
        <w:jc w:val="both"/>
        <w:rPr>
          <w:rFonts w:eastAsia="Calibri" w:cs="Times New Roman"/>
          <w:szCs w:val="28"/>
          <w:lang w:val="uk-UA" w:bidi="ar-SA"/>
        </w:rPr>
      </w:pPr>
      <w:r w:rsidRPr="00796712">
        <w:rPr>
          <w:rFonts w:eastAsia="Calibri" w:cs="Times New Roman"/>
          <w:szCs w:val="28"/>
          <w:lang w:val="uk-UA" w:bidi="ar-SA"/>
        </w:rPr>
        <w:t xml:space="preserve">Компоненти напруженості електричного поля та магнітної індукції оберемо наступним чином: </w:t>
      </w:r>
      <w:r w:rsidRPr="00796712">
        <w:rPr>
          <w:rFonts w:eastAsia="Calibri" w:cs="Times New Roman"/>
          <w:position w:val="-14"/>
          <w:lang w:val="uk-UA" w:bidi="ar-SA"/>
        </w:rPr>
        <w:object w:dxaOrig="1320" w:dyaOrig="440">
          <v:shape id="_x0000_i1117" type="#_x0000_t75" style="width:64.25pt;height:21.6pt" o:ole="">
            <v:imagedata r:id="rId192" o:title=""/>
          </v:shape>
          <o:OLEObject Type="Embed" ProgID="Equation.DSMT4" ShapeID="_x0000_i1117" DrawAspect="Content" ObjectID="_1699883241" r:id="rId193"/>
        </w:object>
      </w:r>
      <w:r w:rsidRPr="00796712">
        <w:rPr>
          <w:rFonts w:eastAsia="Calibri" w:cs="Times New Roman"/>
          <w:szCs w:val="28"/>
          <w:lang w:val="uk-UA" w:bidi="ar-SA"/>
        </w:rPr>
        <w:t xml:space="preserve">, </w:t>
      </w:r>
      <w:r w:rsidRPr="00796712">
        <w:rPr>
          <w:rFonts w:eastAsia="Calibri" w:cs="Times New Roman"/>
          <w:position w:val="-14"/>
          <w:lang w:val="uk-UA" w:bidi="ar-SA"/>
        </w:rPr>
        <w:object w:dxaOrig="1400" w:dyaOrig="440">
          <v:shape id="_x0000_i1118" type="#_x0000_t75" style="width:1in;height:21.6pt" o:ole="">
            <v:imagedata r:id="rId194" o:title=""/>
          </v:shape>
          <o:OLEObject Type="Embed" ProgID="Equation.DSMT4" ShapeID="_x0000_i1118" DrawAspect="Content" ObjectID="_1699883242" r:id="rId195"/>
        </w:object>
      </w:r>
      <w:r w:rsidRPr="00796712">
        <w:rPr>
          <w:rFonts w:eastAsia="Calibri" w:cs="Times New Roman"/>
          <w:szCs w:val="28"/>
          <w:lang w:val="uk-UA" w:bidi="ar-SA"/>
        </w:rPr>
        <w:t>, тоді форма електричного потенціалу буде</w:t>
      </w:r>
      <w:r w:rsidRPr="00796712">
        <w:rPr>
          <w:rFonts w:eastAsia="Calibri" w:cs="Times New Roman"/>
          <w:position w:val="-14"/>
          <w:lang w:val="uk-UA" w:bidi="ar-SA"/>
        </w:rPr>
        <w:object w:dxaOrig="1400" w:dyaOrig="420">
          <v:shape id="_x0000_i1119" type="#_x0000_t75" style="width:1in;height:21.6pt" o:ole="">
            <v:imagedata r:id="rId196" o:title=""/>
          </v:shape>
          <o:OLEObject Type="Embed" ProgID="Equation.DSMT4" ShapeID="_x0000_i1119" DrawAspect="Content" ObjectID="_1699883243" r:id="rId197"/>
        </w:object>
      </w:r>
      <w:r w:rsidRPr="00796712">
        <w:rPr>
          <w:rFonts w:eastAsia="Calibri" w:cs="Times New Roman"/>
          <w:szCs w:val="28"/>
          <w:lang w:val="uk-UA" w:bidi="ar-SA"/>
        </w:rPr>
        <w:t xml:space="preserve">, а векторний потенціал оберемо у вигляді </w:t>
      </w:r>
      <w:r w:rsidRPr="00796712">
        <w:rPr>
          <w:rFonts w:eastAsia="Calibri" w:cs="Times New Roman"/>
          <w:position w:val="-14"/>
          <w:lang w:val="uk-UA" w:bidi="ar-SA"/>
        </w:rPr>
        <w:object w:dxaOrig="1680" w:dyaOrig="420">
          <v:shape id="_x0000_i1120" type="#_x0000_t75" style="width:86.4pt;height:21.6pt" o:ole="">
            <v:imagedata r:id="rId198" o:title=""/>
          </v:shape>
          <o:OLEObject Type="Embed" ProgID="Equation.DSMT4" ShapeID="_x0000_i1120" DrawAspect="Content" ObjectID="_1699883244" r:id="rId199"/>
        </w:object>
      </w:r>
      <w:r w:rsidRPr="00796712">
        <w:rPr>
          <w:rFonts w:eastAsia="Calibri" w:cs="Times New Roman"/>
          <w:szCs w:val="28"/>
          <w:lang w:val="uk-UA" w:bidi="ar-SA"/>
        </w:rPr>
        <w:t>. Тоді з урахуванням формули (3.79), рівняння (3.80) прийме вигляд:</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42"/>
          <w:szCs w:val="18"/>
          <w:lang w:val="ru-RU" w:bidi="ar-SA"/>
        </w:rPr>
        <w:object w:dxaOrig="9060" w:dyaOrig="980">
          <v:shape id="_x0000_i1121" type="#_x0000_t75" style="width:454.15pt;height:50.4pt" o:ole="">
            <v:imagedata r:id="rId200" o:title=""/>
          </v:shape>
          <o:OLEObject Type="Embed" ProgID="Equation.DSMT4" ShapeID="_x0000_i1121" DrawAspect="Content" ObjectID="_1699883245" r:id="rId201"/>
        </w:object>
      </w:r>
      <w:r w:rsidRPr="00796712">
        <w:rPr>
          <w:rFonts w:eastAsia="Calibri" w:cs="Times New Roman"/>
          <w:bCs/>
          <w:szCs w:val="28"/>
          <w:lang w:val="uk-UA" w:bidi="ar-SA"/>
        </w:rPr>
        <w:t>,</w:t>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38</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contextualSpacing/>
        <w:rPr>
          <w:rFonts w:eastAsia="Calibri" w:cs="Times New Roman"/>
          <w:szCs w:val="28"/>
          <w:lang w:val="uk-UA" w:bidi="ar-SA"/>
        </w:rPr>
      </w:pPr>
      <w:r w:rsidRPr="00796712">
        <w:rPr>
          <w:rFonts w:eastAsia="Calibri" w:cs="Times New Roman"/>
          <w:szCs w:val="28"/>
          <w:lang w:val="uk-UA" w:bidi="ar-SA"/>
        </w:rPr>
        <w:t xml:space="preserve">де </w:t>
      </w:r>
      <w:r w:rsidRPr="00796712">
        <w:rPr>
          <w:rFonts w:eastAsia="Calibri" w:cs="Times New Roman"/>
          <w:position w:val="-12"/>
          <w:lang w:val="uk-UA" w:bidi="ar-SA"/>
        </w:rPr>
        <w:object w:dxaOrig="560" w:dyaOrig="380">
          <v:shape id="_x0000_i1122" type="#_x0000_t75" style="width:27.7pt;height:21.6pt" o:ole="">
            <v:imagedata r:id="rId202" o:title=""/>
          </v:shape>
          <o:OLEObject Type="Embed" ProgID="Equation.DSMT4" ShapeID="_x0000_i1122" DrawAspect="Content" ObjectID="_1699883246" r:id="rId203"/>
        </w:object>
      </w:r>
      <w:r w:rsidRPr="00796712">
        <w:rPr>
          <w:rFonts w:eastAsia="Calibri" w:cs="Times New Roman"/>
          <w:szCs w:val="28"/>
          <w:lang w:val="uk-UA" w:bidi="ar-SA"/>
        </w:rPr>
        <w:t>компонента імпульсу, що описує рух електрона вздовж магнітного поля. Запишемо це рівняння у безрозмірних координатах, враховуючи, що:</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44"/>
          <w:szCs w:val="18"/>
          <w:lang w:val="ru-RU" w:bidi="ar-SA"/>
        </w:rPr>
        <w:object w:dxaOrig="3660" w:dyaOrig="1180">
          <v:shape id="_x0000_i1123" type="#_x0000_t75" style="width:180.55pt;height:57.6pt" o:ole="">
            <v:imagedata r:id="rId204" o:title=""/>
          </v:shape>
          <o:OLEObject Type="Embed" ProgID="Equation.DSMT4" ShapeID="_x0000_i1123" DrawAspect="Content" ObjectID="_1699883247" r:id="rId205"/>
        </w:object>
      </w:r>
      <w:r w:rsidRPr="00796712">
        <w:rPr>
          <w:rFonts w:eastAsia="Calibri" w:cs="Times New Roman"/>
          <w:bCs/>
          <w:szCs w:val="28"/>
          <w:lang w:val="uk-UA" w:bidi="ar-SA"/>
        </w:rPr>
        <w:t>,</w:t>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39</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ind w:hanging="142"/>
        <w:contextualSpacing/>
        <w:rPr>
          <w:rFonts w:eastAsia="Calibri" w:cs="Times New Roman"/>
          <w:lang w:val="uk-UA" w:bidi="ar-SA"/>
        </w:rPr>
      </w:pPr>
      <w:r w:rsidRPr="00796712">
        <w:rPr>
          <w:rFonts w:eastAsia="Calibri" w:cs="Times New Roman"/>
          <w:szCs w:val="28"/>
          <w:lang w:val="uk-UA" w:bidi="ar-SA"/>
        </w:rPr>
        <w:t xml:space="preserve">де </w:t>
      </w:r>
    </w:p>
    <w:p w:rsidR="00796712" w:rsidRPr="00796712" w:rsidRDefault="00796712" w:rsidP="00796712">
      <w:pPr>
        <w:ind w:hanging="142"/>
        <w:contextualSpacing/>
        <w:jc w:val="center"/>
        <w:rPr>
          <w:rFonts w:eastAsia="Calibri" w:cs="Times New Roman"/>
          <w:szCs w:val="28"/>
          <w:lang w:val="uk-UA" w:bidi="ar-SA"/>
        </w:rPr>
      </w:pPr>
      <w:r w:rsidRPr="00796712">
        <w:rPr>
          <w:rFonts w:eastAsia="Calibri" w:cs="Times New Roman"/>
          <w:position w:val="-42"/>
          <w:lang w:val="uk-UA" w:bidi="ar-SA"/>
        </w:rPr>
        <w:object w:dxaOrig="2260" w:dyaOrig="900">
          <v:shape id="_x0000_i1124" type="#_x0000_t75" style="width:116.3pt;height:44.3pt" o:ole="">
            <v:imagedata r:id="rId206" o:title=""/>
          </v:shape>
          <o:OLEObject Type="Embed" ProgID="Equation.DSMT4" ShapeID="_x0000_i1124" DrawAspect="Content" ObjectID="_1699883248" r:id="rId207"/>
        </w:object>
      </w:r>
      <w:r w:rsidRPr="00796712">
        <w:rPr>
          <w:rFonts w:eastAsia="Calibri" w:cs="Times New Roman"/>
          <w:szCs w:val="28"/>
          <w:lang w:val="uk-UA" w:bidi="ar-SA"/>
        </w:rPr>
        <w:t>,</w:t>
      </w:r>
    </w:p>
    <w:p w:rsidR="00796712" w:rsidRPr="00796712" w:rsidRDefault="00796712" w:rsidP="00796712">
      <w:pPr>
        <w:ind w:hanging="142"/>
        <w:contextualSpacing/>
        <w:jc w:val="center"/>
        <w:rPr>
          <w:rFonts w:eastAsia="Calibri" w:cs="Times New Roman"/>
          <w:szCs w:val="28"/>
          <w:lang w:val="uk-UA" w:bidi="ar-SA"/>
        </w:rPr>
      </w:pPr>
      <w:r w:rsidRPr="00796712">
        <w:rPr>
          <w:rFonts w:eastAsia="Calibri" w:cs="Times New Roman"/>
          <w:position w:val="-56"/>
          <w:lang w:val="uk-UA" w:bidi="ar-SA"/>
        </w:rPr>
        <w:object w:dxaOrig="7140" w:dyaOrig="1160">
          <v:shape id="_x0000_i1125" type="#_x0000_t75" style="width:5in;height:57.6pt" o:ole="">
            <v:imagedata r:id="rId208" o:title=""/>
          </v:shape>
          <o:OLEObject Type="Embed" ProgID="Equation.DSMT4" ShapeID="_x0000_i1125" DrawAspect="Content" ObjectID="_1699883249" r:id="rId209"/>
        </w:object>
      </w:r>
      <w:r w:rsidRPr="00796712">
        <w:rPr>
          <w:rFonts w:eastAsia="Calibri" w:cs="Times New Roman"/>
          <w:szCs w:val="28"/>
          <w:lang w:val="uk-UA" w:bidi="ar-SA"/>
        </w:rPr>
        <w:t>.</w:t>
      </w:r>
    </w:p>
    <w:p w:rsidR="00796712" w:rsidRPr="00796712" w:rsidRDefault="00796712" w:rsidP="00796712">
      <w:pPr>
        <w:ind w:firstLine="709"/>
        <w:contextualSpacing/>
        <w:jc w:val="both"/>
        <w:rPr>
          <w:rFonts w:eastAsia="Calibri" w:cs="Times New Roman"/>
          <w:szCs w:val="28"/>
          <w:lang w:val="uk-UA" w:bidi="ar-SA"/>
        </w:rPr>
      </w:pPr>
      <w:r w:rsidRPr="00796712">
        <w:rPr>
          <w:rFonts w:eastAsia="Calibri" w:cs="Times New Roman"/>
          <w:szCs w:val="28"/>
          <w:lang w:val="uk-UA" w:bidi="ar-SA"/>
        </w:rPr>
        <w:t xml:space="preserve">Тоді, рівняння Клейна-Гордона для зовнішніх взаємно перпендикулярних електричного та магнітного полів можна записати у вигляді </w:t>
      </w:r>
      <w:sdt>
        <w:sdtPr>
          <w:rPr>
            <w:rFonts w:eastAsia="Calibri" w:cs="Times New Roman"/>
            <w:szCs w:val="28"/>
            <w:lang w:val="uk-UA" w:bidi="ar-SA"/>
          </w:rPr>
          <w:id w:val="-225992047"/>
          <w:citation/>
        </w:sdtPr>
        <w:sdtContent>
          <w:r w:rsidR="001728FA" w:rsidRPr="00796712">
            <w:rPr>
              <w:rFonts w:eastAsia="Calibri" w:cs="Times New Roman"/>
              <w:szCs w:val="28"/>
              <w:lang w:val="uk-UA" w:bidi="ar-SA"/>
            </w:rPr>
            <w:fldChar w:fldCharType="begin"/>
          </w:r>
          <w:r w:rsidRPr="00796712">
            <w:rPr>
              <w:rFonts w:eastAsia="Calibri" w:cs="Times New Roman"/>
              <w:szCs w:val="28"/>
              <w:lang w:val="uk-UA" w:bidi="ar-SA"/>
            </w:rPr>
            <w:instrText xml:space="preserve"> CITATION Ахи81 \l 1058 </w:instrText>
          </w:r>
          <w:r w:rsidR="001728FA" w:rsidRPr="00796712">
            <w:rPr>
              <w:rFonts w:eastAsia="Calibri" w:cs="Times New Roman"/>
              <w:szCs w:val="28"/>
              <w:lang w:val="uk-UA" w:bidi="ar-SA"/>
            </w:rPr>
            <w:fldChar w:fldCharType="separate"/>
          </w:r>
          <w:r w:rsidRPr="00796712">
            <w:rPr>
              <w:rFonts w:eastAsia="Calibri" w:cs="Times New Roman"/>
              <w:noProof/>
              <w:szCs w:val="28"/>
              <w:lang w:val="uk-UA" w:bidi="ar-SA"/>
            </w:rPr>
            <w:t>[1]</w:t>
          </w:r>
          <w:r w:rsidR="001728FA" w:rsidRPr="00796712">
            <w:rPr>
              <w:rFonts w:eastAsia="Calibri" w:cs="Times New Roman"/>
              <w:szCs w:val="28"/>
              <w:lang w:val="uk-UA" w:bidi="ar-SA"/>
            </w:rPr>
            <w:fldChar w:fldCharType="end"/>
          </w:r>
        </w:sdtContent>
      </w:sdt>
      <w:r w:rsidRPr="00796712">
        <w:rPr>
          <w:rFonts w:eastAsia="Calibri" w:cs="Times New Roman"/>
          <w:szCs w:val="28"/>
          <w:lang w:val="uk-UA" w:bidi="ar-SA"/>
        </w:rPr>
        <w:t>:</w:t>
      </w:r>
    </w:p>
    <w:p w:rsidR="00796712" w:rsidRPr="00796712" w:rsidRDefault="00796712" w:rsidP="00796712">
      <w:pPr>
        <w:contextualSpacing/>
        <w:jc w:val="right"/>
        <w:rPr>
          <w:rFonts w:eastAsia="Calibri" w:cs="Times New Roman"/>
          <w:bCs/>
          <w:szCs w:val="28"/>
          <w:lang w:val="ru-RU" w:bidi="ar-SA"/>
        </w:rPr>
      </w:pPr>
      <w:r w:rsidRPr="00796712">
        <w:rPr>
          <w:rFonts w:eastAsia="Calibri" w:cs="Times New Roman"/>
          <w:bCs/>
          <w:position w:val="-36"/>
          <w:szCs w:val="18"/>
          <w:lang w:val="ru-RU" w:bidi="ar-SA"/>
        </w:rPr>
        <w:object w:dxaOrig="3040" w:dyaOrig="859">
          <v:shape id="_x0000_i1126" type="#_x0000_t75" style="width:151.75pt;height:44.3pt" o:ole="">
            <v:imagedata r:id="rId210" o:title=""/>
          </v:shape>
          <o:OLEObject Type="Embed" ProgID="Equation.DSMT4" ShapeID="_x0000_i1126" DrawAspect="Content" ObjectID="_1699883250" r:id="rId211"/>
        </w:object>
      </w:r>
      <w:r w:rsidRPr="00796712">
        <w:rPr>
          <w:rFonts w:eastAsia="Calibri" w:cs="Times New Roman"/>
          <w:bCs/>
          <w:szCs w:val="18"/>
          <w:lang w:val="uk-UA" w:bidi="ar-SA"/>
        </w:rPr>
        <w:t>.</w:t>
      </w:r>
      <w:r w:rsidRPr="00796712">
        <w:rPr>
          <w:rFonts w:eastAsia="Calibri" w:cs="Times New Roman"/>
          <w:bCs/>
          <w:szCs w:val="28"/>
          <w:lang w:val="ru-RU" w:bidi="ar-SA"/>
        </w:rPr>
        <w:tab/>
      </w:r>
      <w:r w:rsidRPr="00796712">
        <w:rPr>
          <w:rFonts w:eastAsia="Calibri" w:cs="Times New Roman"/>
          <w:bCs/>
          <w:szCs w:val="28"/>
          <w:lang w:val="ru-RU" w:bidi="ar-SA"/>
        </w:rPr>
        <w:tab/>
      </w:r>
      <w:r w:rsidRPr="00796712">
        <w:rPr>
          <w:rFonts w:eastAsia="Calibri" w:cs="Times New Roman"/>
          <w:bCs/>
          <w:szCs w:val="28"/>
          <w:lang w:val="ru-RU" w:bidi="ar-SA"/>
        </w:rPr>
        <w:tab/>
      </w:r>
      <w:r w:rsidRPr="00796712">
        <w:rPr>
          <w:rFonts w:eastAsia="Calibri" w:cs="Times New Roman"/>
          <w:bCs/>
          <w:szCs w:val="28"/>
          <w:lang w:val="ru-RU" w:bidi="ar-SA"/>
        </w:rPr>
        <w:tab/>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STYLEREF 1 \s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3</w:t>
      </w:r>
      <w:r w:rsidR="001728FA">
        <w:rPr>
          <w:rFonts w:eastAsia="Calibri" w:cs="Times New Roman"/>
          <w:bCs/>
          <w:szCs w:val="28"/>
          <w:lang w:val="ru-RU" w:bidi="ar-SA"/>
        </w:rPr>
        <w:fldChar w:fldCharType="end"/>
      </w:r>
      <w:r w:rsidR="000F5538">
        <w:rPr>
          <w:rFonts w:eastAsia="Calibri" w:cs="Times New Roman"/>
          <w:bCs/>
          <w:szCs w:val="28"/>
          <w:lang w:val="ru-RU" w:bidi="ar-SA"/>
        </w:rPr>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SEQ Формула \* ARABIC \s 1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40</w:t>
      </w:r>
      <w:r w:rsidR="001728FA">
        <w:rPr>
          <w:rFonts w:eastAsia="Calibri" w:cs="Times New Roman"/>
          <w:bCs/>
          <w:szCs w:val="28"/>
          <w:lang w:val="ru-RU" w:bidi="ar-SA"/>
        </w:rPr>
        <w:fldChar w:fldCharType="end"/>
      </w:r>
      <w:r w:rsidRPr="00796712">
        <w:rPr>
          <w:rFonts w:eastAsia="Calibri" w:cs="Times New Roman"/>
          <w:bCs/>
          <w:szCs w:val="28"/>
          <w:lang w:val="ru-RU" w:bidi="ar-SA"/>
        </w:rPr>
        <w:t>)</w:t>
      </w:r>
    </w:p>
    <w:p w:rsidR="00796712" w:rsidRPr="00796712" w:rsidRDefault="00796712" w:rsidP="00796712">
      <w:pPr>
        <w:ind w:firstLine="709"/>
        <w:contextualSpacing/>
        <w:jc w:val="both"/>
        <w:rPr>
          <w:rFonts w:eastAsia="Calibri" w:cs="Times New Roman"/>
          <w:szCs w:val="28"/>
          <w:lang w:val="uk-UA" w:bidi="ar-SA"/>
        </w:rPr>
      </w:pPr>
      <w:r w:rsidRPr="00796712">
        <w:rPr>
          <w:rFonts w:eastAsia="Calibri" w:cs="Times New Roman"/>
          <w:szCs w:val="28"/>
          <w:lang w:val="uk-UA" w:bidi="ar-SA"/>
        </w:rPr>
        <w:lastRenderedPageBreak/>
        <w:t xml:space="preserve">У випадку, коли </w:t>
      </w:r>
      <w:r w:rsidRPr="00796712">
        <w:rPr>
          <w:rFonts w:eastAsia="Calibri" w:cs="Times New Roman"/>
          <w:position w:val="-6"/>
          <w:lang w:val="uk-UA" w:bidi="ar-SA"/>
        </w:rPr>
        <w:object w:dxaOrig="700" w:dyaOrig="320">
          <v:shape id="_x0000_i1127" type="#_x0000_t75" style="width:36.55pt;height:14.4pt" o:ole="">
            <v:imagedata r:id="rId212" o:title=""/>
          </v:shape>
          <o:OLEObject Type="Embed" ProgID="Equation.DSMT4" ShapeID="_x0000_i1127" DrawAspect="Content" ObjectID="_1699883251" r:id="rId213"/>
        </w:object>
      </w:r>
      <w:r w:rsidRPr="00796712">
        <w:rPr>
          <w:rFonts w:eastAsia="Calibri" w:cs="Times New Roman"/>
          <w:szCs w:val="28"/>
          <w:lang w:val="uk-UA" w:bidi="ar-SA"/>
        </w:rPr>
        <w:t xml:space="preserve"> рівняння переходить у рівняння (3.45). Також рівняння (3.83) має аналогічний вигляд, тому в подальшому ми будемо використовувати ту саму логіку, що і в попередньому розділі. Розв’язок цього рівняння у безрозмірних координатах буде таким самим, як і у відсутності магнітного поля:</w:t>
      </w:r>
    </w:p>
    <w:p w:rsidR="00796712" w:rsidRPr="00796712" w:rsidRDefault="00796712" w:rsidP="00796712">
      <w:pPr>
        <w:contextualSpacing/>
        <w:jc w:val="right"/>
        <w:rPr>
          <w:rFonts w:eastAsia="Calibri" w:cs="Times New Roman"/>
          <w:bCs/>
          <w:szCs w:val="28"/>
          <w:lang w:val="uk-UA" w:bidi="ar-SA"/>
        </w:rPr>
      </w:pPr>
      <w:r w:rsidRPr="00796712">
        <w:rPr>
          <w:rFonts w:eastAsia="Calibri" w:cs="Times New Roman"/>
          <w:bCs/>
          <w:position w:val="-36"/>
          <w:szCs w:val="18"/>
          <w:lang w:val="ru-RU" w:bidi="ar-SA"/>
        </w:rPr>
        <w:object w:dxaOrig="2799" w:dyaOrig="859">
          <v:shape id="_x0000_i1128" type="#_x0000_t75" style="width:136.25pt;height:44.3pt" o:ole="">
            <v:imagedata r:id="rId214" o:title=""/>
          </v:shape>
          <o:OLEObject Type="Embed" ProgID="Equation.DSMT4" ShapeID="_x0000_i1128" DrawAspect="Content" ObjectID="_1699883252" r:id="rId215"/>
        </w:object>
      </w:r>
      <w:r w:rsidRPr="00796712">
        <w:rPr>
          <w:rFonts w:eastAsia="Calibri" w:cs="Times New Roman"/>
          <w:bCs/>
          <w:szCs w:val="18"/>
          <w:lang w:val="uk-UA" w:bidi="ar-SA"/>
        </w:rPr>
        <w:t>.</w:t>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r>
      <w:r w:rsidRPr="00796712">
        <w:rPr>
          <w:rFonts w:eastAsia="Calibri" w:cs="Times New Roman"/>
          <w:bCs/>
          <w:szCs w:val="28"/>
          <w:lang w:val="uk-UA" w:bidi="ar-SA"/>
        </w:rPr>
        <w:tab/>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STYLEREF 1 \s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3</w:t>
      </w:r>
      <w:r w:rsidR="001728FA">
        <w:rPr>
          <w:rFonts w:eastAsia="Calibri" w:cs="Times New Roman"/>
          <w:bCs/>
          <w:szCs w:val="28"/>
          <w:lang w:val="uk-UA" w:bidi="ar-SA"/>
        </w:rPr>
        <w:fldChar w:fldCharType="end"/>
      </w:r>
      <w:r w:rsidR="000F5538">
        <w:rPr>
          <w:rFonts w:eastAsia="Calibri" w:cs="Times New Roman"/>
          <w:bCs/>
          <w:szCs w:val="28"/>
          <w:lang w:val="uk-UA" w:bidi="ar-SA"/>
        </w:rPr>
        <w:t>.</w:t>
      </w:r>
      <w:r w:rsidR="001728FA">
        <w:rPr>
          <w:rFonts w:eastAsia="Calibri" w:cs="Times New Roman"/>
          <w:bCs/>
          <w:szCs w:val="28"/>
          <w:lang w:val="uk-UA" w:bidi="ar-SA"/>
        </w:rPr>
        <w:fldChar w:fldCharType="begin"/>
      </w:r>
      <w:r w:rsidR="000F5538">
        <w:rPr>
          <w:rFonts w:eastAsia="Calibri" w:cs="Times New Roman"/>
          <w:bCs/>
          <w:szCs w:val="28"/>
          <w:lang w:val="uk-UA" w:bidi="ar-SA"/>
        </w:rPr>
        <w:instrText xml:space="preserve"> SEQ Формула \* ARABIC \s 1 </w:instrText>
      </w:r>
      <w:r w:rsidR="001728FA">
        <w:rPr>
          <w:rFonts w:eastAsia="Calibri" w:cs="Times New Roman"/>
          <w:bCs/>
          <w:szCs w:val="28"/>
          <w:lang w:val="uk-UA" w:bidi="ar-SA"/>
        </w:rPr>
        <w:fldChar w:fldCharType="separate"/>
      </w:r>
      <w:r w:rsidR="000F5538">
        <w:rPr>
          <w:rFonts w:eastAsia="Calibri" w:cs="Times New Roman"/>
          <w:bCs/>
          <w:noProof/>
          <w:szCs w:val="28"/>
          <w:lang w:val="uk-UA" w:bidi="ar-SA"/>
        </w:rPr>
        <w:t>41</w:t>
      </w:r>
      <w:r w:rsidR="001728FA">
        <w:rPr>
          <w:rFonts w:eastAsia="Calibri" w:cs="Times New Roman"/>
          <w:bCs/>
          <w:szCs w:val="28"/>
          <w:lang w:val="uk-UA" w:bidi="ar-SA"/>
        </w:rPr>
        <w:fldChar w:fldCharType="end"/>
      </w:r>
      <w:r w:rsidRPr="00796712">
        <w:rPr>
          <w:rFonts w:eastAsia="Calibri" w:cs="Times New Roman"/>
          <w:bCs/>
          <w:szCs w:val="28"/>
          <w:lang w:val="uk-UA" w:bidi="ar-SA"/>
        </w:rPr>
        <w:t>)</w:t>
      </w:r>
    </w:p>
    <w:p w:rsidR="00796712" w:rsidRPr="00796712" w:rsidRDefault="00796712" w:rsidP="00796712">
      <w:pPr>
        <w:ind w:firstLine="709"/>
        <w:contextualSpacing/>
        <w:rPr>
          <w:rFonts w:eastAsia="Calibri" w:cs="Times New Roman"/>
          <w:szCs w:val="28"/>
          <w:lang w:val="uk-UA" w:bidi="ar-SA"/>
        </w:rPr>
      </w:pPr>
      <w:r w:rsidRPr="00796712">
        <w:rPr>
          <w:rFonts w:eastAsia="Calibri" w:cs="Times New Roman"/>
          <w:szCs w:val="28"/>
          <w:lang w:val="uk-UA" w:bidi="ar-SA"/>
        </w:rPr>
        <w:t>Для «зшивки» хвильових функцій на границі метал-вакуум використаємо умову неперервності хвильової функції та її похідної:</w:t>
      </w:r>
    </w:p>
    <w:p w:rsidR="00796712" w:rsidRPr="00796712" w:rsidRDefault="00796712" w:rsidP="00796712">
      <w:pPr>
        <w:contextualSpacing/>
        <w:jc w:val="right"/>
        <w:rPr>
          <w:rFonts w:eastAsia="Calibri" w:cs="Times New Roman"/>
          <w:bCs/>
          <w:szCs w:val="28"/>
          <w:lang w:val="ru-RU" w:bidi="ar-SA"/>
        </w:rPr>
      </w:pPr>
      <w:r w:rsidRPr="00796712">
        <w:rPr>
          <w:rFonts w:eastAsia="Calibri" w:cs="Times New Roman"/>
          <w:bCs/>
          <w:position w:val="-86"/>
          <w:szCs w:val="18"/>
          <w:lang w:val="ru-RU" w:bidi="ar-SA"/>
        </w:rPr>
        <w:object w:dxaOrig="6280" w:dyaOrig="1860">
          <v:shape id="_x0000_i1129" type="#_x0000_t75" style="width:316.25pt;height:93.6pt" o:ole="">
            <v:imagedata r:id="rId216" o:title=""/>
          </v:shape>
          <o:OLEObject Type="Embed" ProgID="Equation.DSMT4" ShapeID="_x0000_i1129" DrawAspect="Content" ObjectID="_1699883253" r:id="rId217"/>
        </w:object>
      </w:r>
      <w:r w:rsidRPr="00796712">
        <w:rPr>
          <w:rFonts w:eastAsia="Calibri" w:cs="Times New Roman"/>
          <w:bCs/>
          <w:szCs w:val="18"/>
          <w:lang w:val="uk-UA" w:bidi="ar-SA"/>
        </w:rPr>
        <w:t>,</w:t>
      </w:r>
      <w:r w:rsidRPr="00796712">
        <w:rPr>
          <w:rFonts w:eastAsia="Calibri" w:cs="Times New Roman"/>
          <w:bCs/>
          <w:szCs w:val="28"/>
          <w:lang w:val="ru-RU" w:bidi="ar-SA"/>
        </w:rPr>
        <w:tab/>
      </w:r>
      <w:r w:rsidRPr="00796712">
        <w:rPr>
          <w:rFonts w:eastAsia="Calibri" w:cs="Times New Roman"/>
          <w:bCs/>
          <w:szCs w:val="28"/>
          <w:lang w:val="ru-RU" w:bidi="ar-SA"/>
        </w:rPr>
        <w:tab/>
      </w:r>
      <w:r w:rsidRPr="00796712">
        <w:rPr>
          <w:rFonts w:eastAsia="Calibri" w:cs="Times New Roman"/>
          <w:bCs/>
          <w:szCs w:val="28"/>
          <w:lang w:val="ru-RU" w:bidi="ar-SA"/>
        </w:rPr>
        <w:tab/>
      </w:r>
      <w:r w:rsidRPr="00796712">
        <w:rPr>
          <w:rFonts w:eastAsia="Calibri" w:cs="Times New Roman"/>
          <w:bCs/>
          <w:szCs w:val="28"/>
          <w:lang w:val="ru-RU" w:bidi="ar-SA"/>
        </w:rPr>
        <w:tab/>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STYLEREF 1 \s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3</w:t>
      </w:r>
      <w:r w:rsidR="001728FA">
        <w:rPr>
          <w:rFonts w:eastAsia="Calibri" w:cs="Times New Roman"/>
          <w:bCs/>
          <w:szCs w:val="28"/>
          <w:lang w:val="ru-RU" w:bidi="ar-SA"/>
        </w:rPr>
        <w:fldChar w:fldCharType="end"/>
      </w:r>
      <w:r w:rsidR="000F5538">
        <w:rPr>
          <w:rFonts w:eastAsia="Calibri" w:cs="Times New Roman"/>
          <w:bCs/>
          <w:szCs w:val="28"/>
          <w:lang w:val="ru-RU" w:bidi="ar-SA"/>
        </w:rPr>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SEQ Формула \* ARABIC \s 1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42</w:t>
      </w:r>
      <w:r w:rsidR="001728FA">
        <w:rPr>
          <w:rFonts w:eastAsia="Calibri" w:cs="Times New Roman"/>
          <w:bCs/>
          <w:szCs w:val="28"/>
          <w:lang w:val="ru-RU" w:bidi="ar-SA"/>
        </w:rPr>
        <w:fldChar w:fldCharType="end"/>
      </w:r>
      <w:r w:rsidRPr="00796712">
        <w:rPr>
          <w:rFonts w:eastAsia="Calibri" w:cs="Times New Roman"/>
          <w:bCs/>
          <w:szCs w:val="28"/>
          <w:lang w:val="ru-RU" w:bidi="ar-SA"/>
        </w:rPr>
        <w:t>)</w:t>
      </w:r>
    </w:p>
    <w:p w:rsidR="00796712" w:rsidRPr="00796712" w:rsidRDefault="00796712" w:rsidP="00796712">
      <w:pPr>
        <w:contextualSpacing/>
        <w:jc w:val="right"/>
        <w:rPr>
          <w:rFonts w:eastAsia="Calibri" w:cs="Times New Roman"/>
          <w:bCs/>
          <w:szCs w:val="28"/>
          <w:lang w:val="ru-RU" w:bidi="ar-SA"/>
        </w:rPr>
      </w:pPr>
      <w:r w:rsidRPr="00796712">
        <w:rPr>
          <w:rFonts w:eastAsia="Calibri" w:cs="Times New Roman"/>
          <w:bCs/>
          <w:position w:val="-106"/>
          <w:szCs w:val="18"/>
          <w:lang w:val="ru-RU" w:bidi="ar-SA"/>
        </w:rPr>
        <w:object w:dxaOrig="8820" w:dyaOrig="2260">
          <v:shape id="_x0000_i1130" type="#_x0000_t75" style="width:439.75pt;height:116.3pt" o:ole="">
            <v:imagedata r:id="rId218" o:title=""/>
          </v:shape>
          <o:OLEObject Type="Embed" ProgID="Equation.DSMT4" ShapeID="_x0000_i1130" DrawAspect="Content" ObjectID="_1699883254" r:id="rId219"/>
        </w:object>
      </w:r>
      <w:r w:rsidRPr="00796712">
        <w:rPr>
          <w:rFonts w:eastAsia="Calibri" w:cs="Times New Roman"/>
          <w:bCs/>
          <w:szCs w:val="18"/>
          <w:lang w:val="uk-UA" w:bidi="ar-SA"/>
        </w:rPr>
        <w:t>.</w:t>
      </w:r>
      <w:r w:rsidRPr="00796712">
        <w:rPr>
          <w:rFonts w:eastAsia="Calibri" w:cs="Times New Roman"/>
          <w:bCs/>
          <w:szCs w:val="28"/>
          <w:lang w:val="ru-RU" w:bidi="ar-SA"/>
        </w:rPr>
        <w:t xml:space="preserve"> (</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STYLEREF 1 \s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3</w:t>
      </w:r>
      <w:r w:rsidR="001728FA">
        <w:rPr>
          <w:rFonts w:eastAsia="Calibri" w:cs="Times New Roman"/>
          <w:bCs/>
          <w:szCs w:val="28"/>
          <w:lang w:val="ru-RU" w:bidi="ar-SA"/>
        </w:rPr>
        <w:fldChar w:fldCharType="end"/>
      </w:r>
      <w:r w:rsidR="000F5538">
        <w:rPr>
          <w:rFonts w:eastAsia="Calibri" w:cs="Times New Roman"/>
          <w:bCs/>
          <w:szCs w:val="28"/>
          <w:lang w:val="ru-RU" w:bidi="ar-SA"/>
        </w:rPr>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SEQ Формула \* ARABIC \s 1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43</w:t>
      </w:r>
      <w:r w:rsidR="001728FA">
        <w:rPr>
          <w:rFonts w:eastAsia="Calibri" w:cs="Times New Roman"/>
          <w:bCs/>
          <w:szCs w:val="28"/>
          <w:lang w:val="ru-RU" w:bidi="ar-SA"/>
        </w:rPr>
        <w:fldChar w:fldCharType="end"/>
      </w:r>
      <w:r w:rsidRPr="00796712">
        <w:rPr>
          <w:rFonts w:eastAsia="Calibri" w:cs="Times New Roman"/>
          <w:bCs/>
          <w:szCs w:val="28"/>
          <w:lang w:val="ru-RU" w:bidi="ar-SA"/>
        </w:rPr>
        <w:t>)</w:t>
      </w:r>
    </w:p>
    <w:p w:rsidR="00796712" w:rsidRPr="00796712" w:rsidRDefault="00796712" w:rsidP="00796712">
      <w:pPr>
        <w:ind w:firstLine="851"/>
        <w:contextualSpacing/>
        <w:jc w:val="both"/>
        <w:rPr>
          <w:rFonts w:eastAsia="Calibri" w:cs="Times New Roman"/>
          <w:szCs w:val="28"/>
          <w:lang w:val="uk-UA" w:bidi="ar-SA"/>
        </w:rPr>
      </w:pPr>
      <w:r w:rsidRPr="00796712">
        <w:rPr>
          <w:rFonts w:eastAsia="Calibri" w:cs="Times New Roman"/>
          <w:szCs w:val="28"/>
          <w:lang w:val="uk-UA" w:bidi="ar-SA"/>
        </w:rPr>
        <w:t xml:space="preserve">Ми розглядатимемо одновимірний рух електронів в металі, тому компонента імпульсу </w:t>
      </w:r>
      <w:r w:rsidRPr="00796712">
        <w:rPr>
          <w:rFonts w:eastAsia="Calibri" w:cs="Times New Roman"/>
          <w:position w:val="-12"/>
          <w:lang w:val="uk-UA" w:bidi="ar-SA"/>
        </w:rPr>
        <w:object w:dxaOrig="840" w:dyaOrig="380">
          <v:shape id="_x0000_i1131" type="#_x0000_t75" style="width:44.3pt;height:21.6pt" o:ole="">
            <v:imagedata r:id="rId220" o:title=""/>
          </v:shape>
          <o:OLEObject Type="Embed" ProgID="Equation.DSMT4" ShapeID="_x0000_i1131" DrawAspect="Content" ObjectID="_1699883255" r:id="rId221"/>
        </w:object>
      </w:r>
      <w:r w:rsidRPr="00796712">
        <w:rPr>
          <w:rFonts w:eastAsia="Calibri" w:cs="Times New Roman"/>
          <w:szCs w:val="28"/>
          <w:lang w:val="uk-UA" w:bidi="ar-SA"/>
        </w:rPr>
        <w:t>. Враховуючи формули (3.85-3.86), отримаємо, що</w:t>
      </w:r>
      <w:r w:rsidRPr="00796712">
        <w:rPr>
          <w:rFonts w:eastAsia="Calibri" w:cs="Times New Roman"/>
          <w:position w:val="-12"/>
          <w:lang w:val="uk-UA" w:bidi="ar-SA"/>
        </w:rPr>
        <w:object w:dxaOrig="760" w:dyaOrig="380">
          <v:shape id="_x0000_i1132" type="#_x0000_t75" style="width:35.45pt;height:21.6pt" o:ole="">
            <v:imagedata r:id="rId222" o:title=""/>
          </v:shape>
          <o:OLEObject Type="Embed" ProgID="Equation.DSMT4" ShapeID="_x0000_i1132" DrawAspect="Content" ObjectID="_1699883256" r:id="rId223"/>
        </w:object>
      </w:r>
      <w:r w:rsidRPr="00796712">
        <w:rPr>
          <w:rFonts w:eastAsia="Calibri" w:cs="Times New Roman"/>
          <w:szCs w:val="28"/>
          <w:lang w:val="uk-UA" w:bidi="ar-SA"/>
        </w:rPr>
        <w:t>. Для зручності, введемо позначення:</w:t>
      </w:r>
    </w:p>
    <w:p w:rsidR="00796712" w:rsidRPr="00796712" w:rsidRDefault="00796712" w:rsidP="00796712">
      <w:pPr>
        <w:ind w:firstLine="851"/>
        <w:contextualSpacing/>
        <w:jc w:val="center"/>
        <w:rPr>
          <w:rFonts w:eastAsia="Calibri" w:cs="Times New Roman"/>
          <w:szCs w:val="28"/>
          <w:lang w:val="uk-UA" w:bidi="ar-SA"/>
        </w:rPr>
      </w:pPr>
      <w:r w:rsidRPr="00796712">
        <w:rPr>
          <w:rFonts w:eastAsia="Calibri" w:cs="Times New Roman"/>
          <w:position w:val="-46"/>
          <w:lang w:val="uk-UA" w:bidi="ar-SA"/>
        </w:rPr>
        <w:object w:dxaOrig="2780" w:dyaOrig="980">
          <v:shape id="_x0000_i1133" type="#_x0000_t75" style="width:136.25pt;height:50.4pt" o:ole="">
            <v:imagedata r:id="rId224" o:title=""/>
          </v:shape>
          <o:OLEObject Type="Embed" ProgID="Equation.DSMT4" ShapeID="_x0000_i1133" DrawAspect="Content" ObjectID="_1699883257" r:id="rId225"/>
        </w:object>
      </w:r>
      <w:r w:rsidRPr="00796712">
        <w:rPr>
          <w:rFonts w:eastAsia="Calibri" w:cs="Times New Roman"/>
          <w:szCs w:val="28"/>
          <w:lang w:val="uk-UA" w:bidi="ar-SA"/>
        </w:rPr>
        <w:t>,</w:t>
      </w:r>
    </w:p>
    <w:p w:rsidR="00796712" w:rsidRPr="00796712" w:rsidRDefault="00796712" w:rsidP="00796712">
      <w:pPr>
        <w:contextualSpacing/>
        <w:rPr>
          <w:rFonts w:eastAsia="Calibri" w:cs="Times New Roman"/>
          <w:szCs w:val="28"/>
          <w:lang w:val="uk-UA" w:bidi="ar-SA"/>
        </w:rPr>
      </w:pPr>
      <w:r w:rsidRPr="00796712">
        <w:rPr>
          <w:rFonts w:eastAsia="Calibri" w:cs="Times New Roman"/>
          <w:szCs w:val="28"/>
          <w:lang w:val="uk-UA" w:bidi="ar-SA"/>
        </w:rPr>
        <w:t xml:space="preserve">так щоб </w:t>
      </w:r>
      <w:r w:rsidRPr="00796712">
        <w:rPr>
          <w:rFonts w:eastAsia="Calibri" w:cs="Times New Roman"/>
          <w:i/>
          <w:szCs w:val="28"/>
          <w:lang w:val="uk-UA" w:bidi="ar-SA"/>
        </w:rPr>
        <w:t>Q</w:t>
      </w:r>
      <w:r w:rsidRPr="00796712">
        <w:rPr>
          <w:rFonts w:eastAsia="Calibri" w:cs="Times New Roman"/>
          <w:szCs w:val="28"/>
          <w:lang w:val="uk-UA" w:bidi="ar-SA"/>
        </w:rPr>
        <w:t xml:space="preserve"> було дійсним числом. Тоді отримаємо систему:</w:t>
      </w:r>
    </w:p>
    <w:p w:rsidR="00796712" w:rsidRPr="00796712" w:rsidRDefault="00796712" w:rsidP="00796712">
      <w:pPr>
        <w:contextualSpacing/>
        <w:jc w:val="right"/>
        <w:rPr>
          <w:rFonts w:eastAsia="Calibri" w:cs="Times New Roman"/>
          <w:bCs/>
          <w:szCs w:val="28"/>
          <w:lang w:val="ru-RU" w:bidi="ar-SA"/>
        </w:rPr>
      </w:pPr>
      <w:r w:rsidRPr="00796712">
        <w:rPr>
          <w:rFonts w:eastAsia="Calibri" w:cs="Times New Roman"/>
          <w:bCs/>
          <w:position w:val="-80"/>
          <w:szCs w:val="18"/>
          <w:lang w:val="ru-RU" w:bidi="ar-SA"/>
        </w:rPr>
        <w:object w:dxaOrig="6039" w:dyaOrig="1740">
          <v:shape id="_x0000_i1134" type="#_x0000_t75" style="width:302.4pt;height:86.4pt" o:ole="">
            <v:imagedata r:id="rId226" o:title=""/>
          </v:shape>
          <o:OLEObject Type="Embed" ProgID="Equation.DSMT4" ShapeID="_x0000_i1134" DrawAspect="Content" ObjectID="_1699883258" r:id="rId227"/>
        </w:object>
      </w:r>
      <w:r w:rsidRPr="00796712">
        <w:rPr>
          <w:rFonts w:eastAsia="Calibri" w:cs="Times New Roman"/>
          <w:bCs/>
          <w:szCs w:val="18"/>
          <w:lang w:val="uk-UA" w:bidi="ar-SA"/>
        </w:rPr>
        <w:t>.</w:t>
      </w:r>
      <w:r w:rsidRPr="00796712">
        <w:rPr>
          <w:rFonts w:eastAsia="Calibri" w:cs="Times New Roman"/>
          <w:bCs/>
          <w:szCs w:val="28"/>
          <w:lang w:val="ru-RU" w:bidi="ar-SA"/>
        </w:rPr>
        <w:tab/>
      </w:r>
      <w:r w:rsidRPr="00796712">
        <w:rPr>
          <w:rFonts w:eastAsia="Calibri" w:cs="Times New Roman"/>
          <w:bCs/>
          <w:szCs w:val="28"/>
          <w:lang w:val="ru-RU" w:bidi="ar-SA"/>
        </w:rPr>
        <w:tab/>
      </w:r>
      <w:r w:rsidRPr="00796712">
        <w:rPr>
          <w:rFonts w:eastAsia="Calibri" w:cs="Times New Roman"/>
          <w:bCs/>
          <w:szCs w:val="28"/>
          <w:lang w:val="ru-RU" w:bidi="ar-SA"/>
        </w:rPr>
        <w:tab/>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STYLEREF 1 \s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3</w:t>
      </w:r>
      <w:r w:rsidR="001728FA">
        <w:rPr>
          <w:rFonts w:eastAsia="Calibri" w:cs="Times New Roman"/>
          <w:bCs/>
          <w:szCs w:val="28"/>
          <w:lang w:val="ru-RU" w:bidi="ar-SA"/>
        </w:rPr>
        <w:fldChar w:fldCharType="end"/>
      </w:r>
      <w:r w:rsidR="000F5538">
        <w:rPr>
          <w:rFonts w:eastAsia="Calibri" w:cs="Times New Roman"/>
          <w:bCs/>
          <w:szCs w:val="28"/>
          <w:lang w:val="ru-RU" w:bidi="ar-SA"/>
        </w:rPr>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SEQ Формула \* ARABIC \s 1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44</w:t>
      </w:r>
      <w:r w:rsidR="001728FA">
        <w:rPr>
          <w:rFonts w:eastAsia="Calibri" w:cs="Times New Roman"/>
          <w:bCs/>
          <w:szCs w:val="28"/>
          <w:lang w:val="ru-RU" w:bidi="ar-SA"/>
        </w:rPr>
        <w:fldChar w:fldCharType="end"/>
      </w:r>
      <w:r w:rsidRPr="00796712">
        <w:rPr>
          <w:rFonts w:eastAsia="Calibri" w:cs="Times New Roman"/>
          <w:bCs/>
          <w:szCs w:val="28"/>
          <w:lang w:val="ru-RU" w:bidi="ar-SA"/>
        </w:rPr>
        <w:t>)</w:t>
      </w:r>
    </w:p>
    <w:p w:rsidR="00796712" w:rsidRPr="00796712" w:rsidRDefault="00796712" w:rsidP="00796712">
      <w:pPr>
        <w:ind w:firstLine="851"/>
        <w:contextualSpacing/>
        <w:jc w:val="both"/>
        <w:rPr>
          <w:rFonts w:eastAsia="Times New Roman" w:cs="Times New Roman"/>
          <w:szCs w:val="28"/>
          <w:lang w:val="ru-RU" w:bidi="ar-SA"/>
        </w:rPr>
      </w:pPr>
      <w:r w:rsidRPr="00796712">
        <w:rPr>
          <w:rFonts w:eastAsia="Times New Roman" w:cs="Times New Roman"/>
          <w:szCs w:val="28"/>
          <w:lang w:val="uk-UA" w:bidi="ar-SA"/>
        </w:rPr>
        <w:t xml:space="preserve">Знайдемо квадрати модулів амплітуд враховуючи, що </w:t>
      </w:r>
    </w:p>
    <w:p w:rsidR="00796712" w:rsidRPr="00796712" w:rsidRDefault="00796712" w:rsidP="00796712">
      <w:pPr>
        <w:ind w:firstLine="851"/>
        <w:contextualSpacing/>
        <w:jc w:val="center"/>
        <w:rPr>
          <w:rFonts w:eastAsia="Times New Roman" w:cs="Times New Roman"/>
          <w:szCs w:val="28"/>
          <w:lang w:val="uk-UA" w:bidi="ar-SA"/>
        </w:rPr>
      </w:pPr>
      <w:r w:rsidRPr="00796712">
        <w:rPr>
          <w:rFonts w:ascii="Calibri" w:eastAsia="Times New Roman" w:hAnsi="Calibri" w:cs="Times New Roman"/>
          <w:position w:val="-44"/>
          <w:sz w:val="22"/>
          <w:lang w:val="ru-RU" w:bidi="ar-SA"/>
        </w:rPr>
        <w:object w:dxaOrig="3420" w:dyaOrig="1260">
          <v:shape id="_x0000_i1135" type="#_x0000_t75" style="width:173.35pt;height:64.25pt" o:ole="">
            <v:imagedata r:id="rId228" o:title=""/>
          </v:shape>
          <o:OLEObject Type="Embed" ProgID="Equation.DSMT4" ShapeID="_x0000_i1135" DrawAspect="Content" ObjectID="_1699883259" r:id="rId229"/>
        </w:object>
      </w:r>
      <w:r w:rsidRPr="00796712">
        <w:rPr>
          <w:rFonts w:eastAsia="Times New Roman" w:cs="Times New Roman"/>
          <w:szCs w:val="28"/>
          <w:lang w:val="uk-UA" w:bidi="ar-SA"/>
        </w:rPr>
        <w:t>,</w:t>
      </w:r>
    </w:p>
    <w:p w:rsidR="00796712" w:rsidRPr="00796712" w:rsidRDefault="00796712" w:rsidP="00796712">
      <w:pPr>
        <w:contextualSpacing/>
        <w:jc w:val="both"/>
        <w:rPr>
          <w:rFonts w:eastAsia="Times New Roman" w:cs="Times New Roman"/>
          <w:szCs w:val="28"/>
          <w:lang w:val="uk-UA" w:bidi="ar-SA"/>
        </w:rPr>
      </w:pPr>
      <w:r w:rsidRPr="00796712">
        <w:rPr>
          <w:rFonts w:eastAsia="Times New Roman" w:cs="Times New Roman"/>
          <w:szCs w:val="28"/>
          <w:lang w:val="uk-UA" w:bidi="ar-SA"/>
        </w:rPr>
        <w:t xml:space="preserve">де </w:t>
      </w:r>
      <w:r w:rsidRPr="00796712">
        <w:rPr>
          <w:rFonts w:ascii="Calibri" w:eastAsia="Times New Roman" w:hAnsi="Calibri" w:cs="Times New Roman"/>
          <w:position w:val="-6"/>
          <w:sz w:val="22"/>
          <w:lang w:val="ru-RU" w:bidi="ar-SA"/>
        </w:rPr>
        <w:object w:dxaOrig="240" w:dyaOrig="300">
          <v:shape id="_x0000_i1136" type="#_x0000_t75" style="width:14.4pt;height:14.4pt" o:ole="">
            <v:imagedata r:id="rId230" o:title=""/>
          </v:shape>
          <o:OLEObject Type="Embed" ProgID="Equation.DSMT4" ShapeID="_x0000_i1136" DrawAspect="Content" ObjectID="_1699883260" r:id="rId231"/>
        </w:object>
      </w:r>
      <w:r w:rsidRPr="00796712">
        <w:rPr>
          <w:rFonts w:eastAsia="Times New Roman" w:cs="Times New Roman"/>
          <w:szCs w:val="28"/>
          <w:lang w:val="uk-UA" w:bidi="ar-SA"/>
        </w:rPr>
        <w:t xml:space="preserve">та </w:t>
      </w:r>
      <w:r w:rsidRPr="00796712">
        <w:rPr>
          <w:rFonts w:ascii="Calibri" w:eastAsia="Times New Roman" w:hAnsi="Calibri" w:cs="Times New Roman"/>
          <w:position w:val="-6"/>
          <w:sz w:val="22"/>
          <w:lang w:val="ru-RU" w:bidi="ar-SA"/>
        </w:rPr>
        <w:object w:dxaOrig="240" w:dyaOrig="300">
          <v:shape id="_x0000_i1137" type="#_x0000_t75" style="width:14.4pt;height:14.4pt" o:ole="">
            <v:imagedata r:id="rId232" o:title=""/>
          </v:shape>
          <o:OLEObject Type="Embed" ProgID="Equation.DSMT4" ShapeID="_x0000_i1137" DrawAspect="Content" ObjectID="_1699883261" r:id="rId233"/>
        </w:object>
      </w:r>
      <w:r w:rsidRPr="00796712">
        <w:rPr>
          <w:rFonts w:eastAsia="Times New Roman" w:cs="Times New Roman"/>
          <w:szCs w:val="28"/>
          <w:lang w:val="uk-UA" w:bidi="ar-SA"/>
        </w:rPr>
        <w:t xml:space="preserve"> – дійсні числа:</w:t>
      </w:r>
    </w:p>
    <w:p w:rsidR="00796712" w:rsidRPr="00796712" w:rsidRDefault="00796712" w:rsidP="00796712">
      <w:pPr>
        <w:ind w:firstLine="851"/>
        <w:contextualSpacing/>
        <w:jc w:val="right"/>
        <w:rPr>
          <w:rFonts w:eastAsia="Times New Roman" w:cs="Times New Roman"/>
          <w:szCs w:val="28"/>
          <w:lang w:val="uk-UA" w:bidi="ar-SA"/>
        </w:rPr>
      </w:pPr>
      <w:r w:rsidRPr="00796712">
        <w:rPr>
          <w:rFonts w:ascii="Calibri" w:eastAsia="Times New Roman" w:hAnsi="Calibri" w:cs="Times New Roman"/>
          <w:position w:val="-26"/>
          <w:sz w:val="22"/>
          <w:lang w:val="ru-RU" w:bidi="ar-SA"/>
        </w:rPr>
        <w:object w:dxaOrig="6700" w:dyaOrig="5780">
          <v:shape id="_x0000_i1138" type="#_x0000_t75" style="width:332.3pt;height:4in" o:ole="">
            <v:imagedata r:id="rId234" o:title=""/>
          </v:shape>
          <o:OLEObject Type="Embed" ProgID="Equation.DSMT4" ShapeID="_x0000_i1138" DrawAspect="Content" ObjectID="_1699883262" r:id="rId235"/>
        </w:object>
      </w:r>
      <w:r w:rsidRPr="00796712">
        <w:rPr>
          <w:rFonts w:eastAsia="Times New Roman" w:cs="Times New Roman"/>
          <w:szCs w:val="28"/>
          <w:lang w:val="uk-UA" w:bidi="ar-SA"/>
        </w:rPr>
        <w:tab/>
      </w:r>
      <w:r w:rsidRPr="00796712">
        <w:rPr>
          <w:rFonts w:eastAsia="Times New Roman" w:cs="Times New Roman"/>
          <w:szCs w:val="28"/>
          <w:lang w:val="uk-UA" w:bidi="ar-SA"/>
        </w:rPr>
        <w:tab/>
        <w:t>(</w:t>
      </w:r>
      <w:r w:rsidR="001728FA">
        <w:rPr>
          <w:rFonts w:eastAsia="Times New Roman" w:cs="Times New Roman"/>
          <w:szCs w:val="28"/>
          <w:lang w:val="uk-UA" w:bidi="ar-SA"/>
        </w:rPr>
        <w:fldChar w:fldCharType="begin"/>
      </w:r>
      <w:r w:rsidR="000F5538">
        <w:rPr>
          <w:rFonts w:eastAsia="Times New Roman" w:cs="Times New Roman"/>
          <w:szCs w:val="28"/>
          <w:lang w:val="uk-UA" w:bidi="ar-SA"/>
        </w:rPr>
        <w:instrText xml:space="preserve"> STYLEREF 1 \s </w:instrText>
      </w:r>
      <w:r w:rsidR="001728FA">
        <w:rPr>
          <w:rFonts w:eastAsia="Times New Roman" w:cs="Times New Roman"/>
          <w:szCs w:val="28"/>
          <w:lang w:val="uk-UA" w:bidi="ar-SA"/>
        </w:rPr>
        <w:fldChar w:fldCharType="separate"/>
      </w:r>
      <w:r w:rsidR="000F5538">
        <w:rPr>
          <w:rFonts w:eastAsia="Times New Roman" w:cs="Times New Roman"/>
          <w:noProof/>
          <w:szCs w:val="28"/>
          <w:lang w:val="uk-UA" w:bidi="ar-SA"/>
        </w:rPr>
        <w:t>3</w:t>
      </w:r>
      <w:r w:rsidR="001728FA">
        <w:rPr>
          <w:rFonts w:eastAsia="Times New Roman" w:cs="Times New Roman"/>
          <w:szCs w:val="28"/>
          <w:lang w:val="uk-UA" w:bidi="ar-SA"/>
        </w:rPr>
        <w:fldChar w:fldCharType="end"/>
      </w:r>
      <w:r w:rsidR="000F5538">
        <w:rPr>
          <w:rFonts w:eastAsia="Times New Roman" w:cs="Times New Roman"/>
          <w:szCs w:val="28"/>
          <w:lang w:val="uk-UA" w:bidi="ar-SA"/>
        </w:rPr>
        <w:t>.</w:t>
      </w:r>
      <w:r w:rsidR="001728FA">
        <w:rPr>
          <w:rFonts w:eastAsia="Times New Roman" w:cs="Times New Roman"/>
          <w:szCs w:val="28"/>
          <w:lang w:val="uk-UA" w:bidi="ar-SA"/>
        </w:rPr>
        <w:fldChar w:fldCharType="begin"/>
      </w:r>
      <w:r w:rsidR="000F5538">
        <w:rPr>
          <w:rFonts w:eastAsia="Times New Roman" w:cs="Times New Roman"/>
          <w:szCs w:val="28"/>
          <w:lang w:val="uk-UA" w:bidi="ar-SA"/>
        </w:rPr>
        <w:instrText xml:space="preserve"> SEQ Формула \* ARABIC \s 1 </w:instrText>
      </w:r>
      <w:r w:rsidR="001728FA">
        <w:rPr>
          <w:rFonts w:eastAsia="Times New Roman" w:cs="Times New Roman"/>
          <w:szCs w:val="28"/>
          <w:lang w:val="uk-UA" w:bidi="ar-SA"/>
        </w:rPr>
        <w:fldChar w:fldCharType="separate"/>
      </w:r>
      <w:r w:rsidR="000F5538">
        <w:rPr>
          <w:rFonts w:eastAsia="Times New Roman" w:cs="Times New Roman"/>
          <w:noProof/>
          <w:szCs w:val="28"/>
          <w:lang w:val="uk-UA" w:bidi="ar-SA"/>
        </w:rPr>
        <w:t>45</w:t>
      </w:r>
      <w:r w:rsidR="001728FA">
        <w:rPr>
          <w:rFonts w:eastAsia="Times New Roman" w:cs="Times New Roman"/>
          <w:szCs w:val="28"/>
          <w:lang w:val="uk-UA" w:bidi="ar-SA"/>
        </w:rPr>
        <w:fldChar w:fldCharType="end"/>
      </w:r>
      <w:r w:rsidRPr="00796712">
        <w:rPr>
          <w:rFonts w:eastAsia="Times New Roman" w:cs="Times New Roman"/>
          <w:szCs w:val="28"/>
          <w:lang w:val="uk-UA" w:bidi="ar-SA"/>
        </w:rPr>
        <w:t>)</w:t>
      </w:r>
    </w:p>
    <w:p w:rsidR="00796712" w:rsidRPr="00796712" w:rsidRDefault="00796712" w:rsidP="00796712">
      <w:pPr>
        <w:ind w:firstLine="851"/>
        <w:contextualSpacing/>
        <w:jc w:val="right"/>
        <w:rPr>
          <w:rFonts w:eastAsia="Times New Roman" w:cs="Times New Roman"/>
          <w:szCs w:val="28"/>
          <w:lang w:val="uk-UA" w:bidi="ar-SA"/>
        </w:rPr>
      </w:pPr>
    </w:p>
    <w:p w:rsidR="00796712" w:rsidRPr="00796712" w:rsidRDefault="00796712" w:rsidP="00796712">
      <w:pPr>
        <w:ind w:firstLine="709"/>
        <w:contextualSpacing/>
        <w:jc w:val="both"/>
        <w:rPr>
          <w:rFonts w:eastAsia="Calibri" w:cs="Times New Roman"/>
          <w:szCs w:val="28"/>
          <w:lang w:val="uk-UA" w:bidi="ar-SA"/>
        </w:rPr>
      </w:pPr>
      <w:r w:rsidRPr="00796712">
        <w:rPr>
          <w:rFonts w:eastAsia="Calibri" w:cs="Times New Roman"/>
          <w:szCs w:val="28"/>
          <w:lang w:val="uk-UA" w:bidi="ar-SA"/>
        </w:rPr>
        <w:t>Тоді коефіцієнт проходження потенціального бар`єру можна записати у вигляді:</w:t>
      </w:r>
    </w:p>
    <w:p w:rsidR="00796712" w:rsidRPr="00796712" w:rsidRDefault="00796712" w:rsidP="00796712">
      <w:pPr>
        <w:contextualSpacing/>
        <w:jc w:val="right"/>
        <w:rPr>
          <w:rFonts w:eastAsia="Calibri" w:cs="Times New Roman"/>
          <w:bCs/>
          <w:szCs w:val="28"/>
          <w:lang w:val="ru-RU" w:bidi="ar-SA"/>
        </w:rPr>
      </w:pPr>
      <w:r w:rsidRPr="00796712">
        <w:rPr>
          <w:rFonts w:eastAsia="Calibri" w:cs="Times New Roman"/>
          <w:bCs/>
          <w:position w:val="-112"/>
          <w:szCs w:val="18"/>
          <w:lang w:val="ru-RU" w:bidi="ar-SA"/>
        </w:rPr>
        <w:object w:dxaOrig="8720" w:dyaOrig="2320">
          <v:shape id="_x0000_i1139" type="#_x0000_t75" style="width:6in;height:116.3pt" o:ole="">
            <v:imagedata r:id="rId236" o:title=""/>
          </v:shape>
          <o:OLEObject Type="Embed" ProgID="Equation.DSMT4" ShapeID="_x0000_i1139" DrawAspect="Content" ObjectID="_1699883263" r:id="rId237"/>
        </w:object>
      </w:r>
      <w:r w:rsidRPr="00796712">
        <w:rPr>
          <w:rFonts w:eastAsia="Calibri" w:cs="Times New Roman"/>
          <w:bCs/>
          <w:szCs w:val="18"/>
          <w:lang w:val="uk-UA" w:bidi="ar-SA"/>
        </w:rPr>
        <w:t>.</w:t>
      </w:r>
      <w:r w:rsidRPr="00796712">
        <w:rPr>
          <w:rFonts w:eastAsia="Calibri" w:cs="Times New Roman"/>
          <w:bCs/>
          <w:szCs w:val="28"/>
          <w:lang w:val="ru-RU" w:bidi="ar-SA"/>
        </w:rPr>
        <w:t xml:space="preserve"> (</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STYLEREF 1 \s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3</w:t>
      </w:r>
      <w:r w:rsidR="001728FA">
        <w:rPr>
          <w:rFonts w:eastAsia="Calibri" w:cs="Times New Roman"/>
          <w:bCs/>
          <w:szCs w:val="28"/>
          <w:lang w:val="ru-RU" w:bidi="ar-SA"/>
        </w:rPr>
        <w:fldChar w:fldCharType="end"/>
      </w:r>
      <w:r w:rsidR="000F5538">
        <w:rPr>
          <w:rFonts w:eastAsia="Calibri" w:cs="Times New Roman"/>
          <w:bCs/>
          <w:szCs w:val="28"/>
          <w:lang w:val="ru-RU" w:bidi="ar-SA"/>
        </w:rPr>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SEQ Формула \* ARABIC \s 1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46</w:t>
      </w:r>
      <w:r w:rsidR="001728FA">
        <w:rPr>
          <w:rFonts w:eastAsia="Calibri" w:cs="Times New Roman"/>
          <w:bCs/>
          <w:szCs w:val="28"/>
          <w:lang w:val="ru-RU" w:bidi="ar-SA"/>
        </w:rPr>
        <w:fldChar w:fldCharType="end"/>
      </w:r>
      <w:r w:rsidRPr="00796712">
        <w:rPr>
          <w:rFonts w:eastAsia="Calibri" w:cs="Times New Roman"/>
          <w:bCs/>
          <w:szCs w:val="28"/>
          <w:lang w:val="ru-RU" w:bidi="ar-SA"/>
        </w:rPr>
        <w:t>)</w:t>
      </w:r>
    </w:p>
    <w:p w:rsidR="00796712" w:rsidRPr="00796712" w:rsidRDefault="00796712" w:rsidP="00796712">
      <w:pPr>
        <w:ind w:firstLine="709"/>
        <w:contextualSpacing/>
        <w:jc w:val="both"/>
        <w:rPr>
          <w:rFonts w:eastAsia="Calibri" w:cs="Times New Roman"/>
          <w:szCs w:val="28"/>
          <w:lang w:val="uk-UA" w:bidi="ar-SA"/>
        </w:rPr>
      </w:pPr>
      <w:r w:rsidRPr="00796712">
        <w:rPr>
          <w:rFonts w:eastAsia="Calibri" w:cs="Times New Roman"/>
          <w:szCs w:val="28"/>
          <w:lang w:val="uk-UA" w:bidi="ar-SA"/>
        </w:rPr>
        <w:t>Використовуючи співвідношення (3.55-3.56) можна отримати коефіцієнт проходження потенціального бар’єру на межі метал-вакуум у присутності зовнішнього магнітного поля паралельного поверхні у випадку, коли справедливо (3.58):</w:t>
      </w:r>
    </w:p>
    <w:p w:rsidR="00796712" w:rsidRPr="00796712" w:rsidRDefault="00796712" w:rsidP="00796712">
      <w:pPr>
        <w:contextualSpacing/>
        <w:jc w:val="right"/>
        <w:rPr>
          <w:rFonts w:eastAsia="Calibri" w:cs="Times New Roman"/>
          <w:bCs/>
          <w:szCs w:val="28"/>
          <w:lang w:val="ru-RU" w:bidi="ar-SA"/>
        </w:rPr>
      </w:pPr>
      <w:r w:rsidRPr="00796712">
        <w:rPr>
          <w:rFonts w:eastAsia="Calibri" w:cs="Times New Roman"/>
          <w:bCs/>
          <w:color w:val="FF0000"/>
          <w:position w:val="-34"/>
          <w:szCs w:val="28"/>
          <w:lang w:val="ru-RU" w:bidi="ar-SA"/>
        </w:rPr>
        <w:t xml:space="preserve"> </w:t>
      </w:r>
      <w:r w:rsidRPr="00796712">
        <w:rPr>
          <w:rFonts w:eastAsia="Calibri" w:cs="Times New Roman"/>
          <w:bCs/>
          <w:position w:val="-130"/>
          <w:szCs w:val="18"/>
          <w:lang w:val="ru-RU" w:bidi="ar-SA"/>
        </w:rPr>
        <w:object w:dxaOrig="6259" w:dyaOrig="2740">
          <v:shape id="_x0000_i1140" type="#_x0000_t75" style="width:309.6pt;height:136.25pt" o:ole="">
            <v:imagedata r:id="rId238" o:title=""/>
          </v:shape>
          <o:OLEObject Type="Embed" ProgID="Equation.DSMT4" ShapeID="_x0000_i1140" DrawAspect="Content" ObjectID="_1699883264" r:id="rId239"/>
        </w:object>
      </w:r>
      <w:r w:rsidRPr="00796712">
        <w:rPr>
          <w:rFonts w:eastAsia="Calibri" w:cs="Times New Roman"/>
          <w:bCs/>
          <w:szCs w:val="28"/>
          <w:lang w:val="ru-RU" w:bidi="ar-SA"/>
        </w:rPr>
        <w:tab/>
      </w:r>
      <w:r w:rsidRPr="00796712">
        <w:rPr>
          <w:rFonts w:eastAsia="Calibri" w:cs="Times New Roman"/>
          <w:bCs/>
          <w:szCs w:val="28"/>
          <w:lang w:val="ru-RU" w:bidi="ar-SA"/>
        </w:rPr>
        <w:tab/>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STYLEREF 1 \s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3</w:t>
      </w:r>
      <w:r w:rsidR="001728FA">
        <w:rPr>
          <w:rFonts w:eastAsia="Calibri" w:cs="Times New Roman"/>
          <w:bCs/>
          <w:szCs w:val="28"/>
          <w:lang w:val="ru-RU" w:bidi="ar-SA"/>
        </w:rPr>
        <w:fldChar w:fldCharType="end"/>
      </w:r>
      <w:r w:rsidR="000F5538">
        <w:rPr>
          <w:rFonts w:eastAsia="Calibri" w:cs="Times New Roman"/>
          <w:bCs/>
          <w:szCs w:val="28"/>
          <w:lang w:val="ru-RU" w:bidi="ar-SA"/>
        </w:rPr>
        <w:t>.</w:t>
      </w:r>
      <w:r w:rsidR="001728FA">
        <w:rPr>
          <w:rFonts w:eastAsia="Calibri" w:cs="Times New Roman"/>
          <w:bCs/>
          <w:szCs w:val="28"/>
          <w:lang w:val="ru-RU" w:bidi="ar-SA"/>
        </w:rPr>
        <w:fldChar w:fldCharType="begin"/>
      </w:r>
      <w:r w:rsidR="000F5538">
        <w:rPr>
          <w:rFonts w:eastAsia="Calibri" w:cs="Times New Roman"/>
          <w:bCs/>
          <w:szCs w:val="28"/>
          <w:lang w:val="ru-RU" w:bidi="ar-SA"/>
        </w:rPr>
        <w:instrText xml:space="preserve"> SEQ Формула \* ARABIC \s 1 </w:instrText>
      </w:r>
      <w:r w:rsidR="001728FA">
        <w:rPr>
          <w:rFonts w:eastAsia="Calibri" w:cs="Times New Roman"/>
          <w:bCs/>
          <w:szCs w:val="28"/>
          <w:lang w:val="ru-RU" w:bidi="ar-SA"/>
        </w:rPr>
        <w:fldChar w:fldCharType="separate"/>
      </w:r>
      <w:r w:rsidR="000F5538">
        <w:rPr>
          <w:rFonts w:eastAsia="Calibri" w:cs="Times New Roman"/>
          <w:bCs/>
          <w:noProof/>
          <w:szCs w:val="28"/>
          <w:lang w:val="ru-RU" w:bidi="ar-SA"/>
        </w:rPr>
        <w:t>47</w:t>
      </w:r>
      <w:r w:rsidR="001728FA">
        <w:rPr>
          <w:rFonts w:eastAsia="Calibri" w:cs="Times New Roman"/>
          <w:bCs/>
          <w:szCs w:val="28"/>
          <w:lang w:val="ru-RU" w:bidi="ar-SA"/>
        </w:rPr>
        <w:fldChar w:fldCharType="end"/>
      </w:r>
      <w:r w:rsidRPr="00796712">
        <w:rPr>
          <w:rFonts w:eastAsia="Calibri" w:cs="Times New Roman"/>
          <w:bCs/>
          <w:szCs w:val="28"/>
          <w:lang w:val="ru-RU" w:bidi="ar-SA"/>
        </w:rPr>
        <w:t>)</w:t>
      </w:r>
    </w:p>
    <w:p w:rsidR="00796712" w:rsidRPr="00796712" w:rsidRDefault="00796712" w:rsidP="00796712">
      <w:pPr>
        <w:ind w:firstLine="709"/>
        <w:contextualSpacing/>
        <w:jc w:val="both"/>
        <w:rPr>
          <w:rFonts w:eastAsia="Calibri" w:cs="Times New Roman"/>
          <w:noProof/>
          <w:szCs w:val="28"/>
          <w:lang w:val="uk-UA" w:bidi="ar-SA"/>
        </w:rPr>
      </w:pPr>
      <w:r w:rsidRPr="00796712">
        <w:rPr>
          <w:rFonts w:eastAsia="Calibri" w:cs="Times New Roman"/>
          <w:noProof/>
          <w:szCs w:val="28"/>
          <w:lang w:val="uk-UA" w:bidi="ar-SA"/>
        </w:rPr>
        <w:t xml:space="preserve">У випадку, коли </w:t>
      </w:r>
      <w:r w:rsidRPr="00796712">
        <w:rPr>
          <w:rFonts w:eastAsia="Calibri" w:cs="Times New Roman"/>
          <w:position w:val="-6"/>
          <w:lang w:val="uk-UA" w:bidi="ar-SA"/>
        </w:rPr>
        <w:object w:dxaOrig="660" w:dyaOrig="300">
          <v:shape id="_x0000_i1141" type="#_x0000_t75" style="width:36.55pt;height:14.4pt" o:ole="">
            <v:imagedata r:id="rId240" o:title=""/>
          </v:shape>
          <o:OLEObject Type="Embed" ProgID="Equation.DSMT4" ShapeID="_x0000_i1141" DrawAspect="Content" ObjectID="_1699883265" r:id="rId241"/>
        </w:object>
      </w:r>
      <w:r w:rsidRPr="00796712">
        <w:rPr>
          <w:rFonts w:eastAsia="Calibri" w:cs="Times New Roman"/>
          <w:noProof/>
          <w:szCs w:val="28"/>
          <w:lang w:val="uk-UA" w:bidi="ar-SA"/>
        </w:rPr>
        <w:t xml:space="preserve"> формула (3.90) переходить у коефіцієнт проходження потенціального бар’єру отриманий Фаулером та Нордгеймом у відсутності магнітного поля </w:t>
      </w:r>
      <w:sdt>
        <w:sdtPr>
          <w:rPr>
            <w:rFonts w:eastAsia="Calibri" w:cs="Times New Roman"/>
            <w:noProof/>
            <w:szCs w:val="28"/>
            <w:lang w:val="uk-UA" w:bidi="ar-SA"/>
          </w:rPr>
          <w:id w:val="-159163278"/>
          <w:citation/>
        </w:sdtPr>
        <w:sdtContent>
          <w:r w:rsidR="001728FA" w:rsidRPr="00796712">
            <w:rPr>
              <w:rFonts w:eastAsia="Calibri" w:cs="Times New Roman"/>
              <w:noProof/>
              <w:szCs w:val="28"/>
              <w:lang w:val="uk-UA" w:bidi="ar-SA"/>
            </w:rPr>
            <w:fldChar w:fldCharType="begin"/>
          </w:r>
          <w:r w:rsidRPr="00796712">
            <w:rPr>
              <w:rFonts w:eastAsia="Calibri" w:cs="Times New Roman"/>
              <w:noProof/>
              <w:szCs w:val="28"/>
              <w:lang w:val="uk-UA" w:bidi="ar-SA"/>
            </w:rPr>
            <w:instrText xml:space="preserve"> CITATION Fow28 \l 1049 </w:instrText>
          </w:r>
          <w:r w:rsidR="001728FA" w:rsidRPr="00796712">
            <w:rPr>
              <w:rFonts w:eastAsia="Calibri" w:cs="Times New Roman"/>
              <w:noProof/>
              <w:szCs w:val="28"/>
              <w:lang w:val="uk-UA" w:bidi="ar-SA"/>
            </w:rPr>
            <w:fldChar w:fldCharType="separate"/>
          </w:r>
          <w:r w:rsidRPr="00796712">
            <w:rPr>
              <w:rFonts w:eastAsia="Calibri" w:cs="Times New Roman"/>
              <w:noProof/>
              <w:szCs w:val="28"/>
              <w:lang w:val="uk-UA" w:bidi="ar-SA"/>
            </w:rPr>
            <w:t>[7]</w:t>
          </w:r>
          <w:r w:rsidR="001728FA" w:rsidRPr="00796712">
            <w:rPr>
              <w:rFonts w:eastAsia="Calibri" w:cs="Times New Roman"/>
              <w:noProof/>
              <w:szCs w:val="28"/>
              <w:lang w:val="uk-UA" w:bidi="ar-SA"/>
            </w:rPr>
            <w:fldChar w:fldCharType="end"/>
          </w:r>
        </w:sdtContent>
      </w:sdt>
      <w:r w:rsidRPr="00796712">
        <w:rPr>
          <w:rFonts w:eastAsia="Calibri" w:cs="Times New Roman"/>
          <w:noProof/>
          <w:szCs w:val="28"/>
          <w:lang w:val="uk-UA" w:bidi="ar-SA"/>
        </w:rPr>
        <w:t>.</w:t>
      </w:r>
    </w:p>
    <w:p w:rsidR="00796712" w:rsidRPr="00796712" w:rsidRDefault="00796712" w:rsidP="00796712">
      <w:pPr>
        <w:ind w:firstLine="709"/>
        <w:contextualSpacing/>
        <w:jc w:val="both"/>
        <w:rPr>
          <w:rFonts w:eastAsia="Times New Roman" w:cs="Times New Roman"/>
          <w:position w:val="-44"/>
          <w:szCs w:val="28"/>
          <w:lang w:val="uk-UA" w:bidi="ar-SA"/>
        </w:rPr>
      </w:pPr>
    </w:p>
    <w:p w:rsidR="00796712" w:rsidRPr="00796712" w:rsidRDefault="00796712" w:rsidP="00796712">
      <w:pPr>
        <w:ind w:firstLine="709"/>
        <w:contextualSpacing/>
        <w:jc w:val="center"/>
        <w:rPr>
          <w:rFonts w:eastAsia="Times New Roman" w:cs="Times New Roman"/>
          <w:position w:val="-44"/>
          <w:szCs w:val="28"/>
          <w:lang w:val="ru-RU" w:bidi="ar-SA"/>
        </w:rPr>
      </w:pPr>
      <w:r w:rsidRPr="00796712">
        <w:rPr>
          <w:rFonts w:eastAsia="Times New Roman" w:cs="Times New Roman"/>
          <w:noProof/>
          <w:position w:val="-44"/>
          <w:szCs w:val="28"/>
          <w:lang w:val="ru-RU" w:eastAsia="ru-RU" w:bidi="ar-SA"/>
        </w:rPr>
        <w:lastRenderedPageBreak/>
        <w:drawing>
          <wp:inline distT="0" distB="0" distL="0" distR="0">
            <wp:extent cx="5233670" cy="3539301"/>
            <wp:effectExtent l="0" t="0" r="5080" b="4445"/>
            <wp:docPr id="3" name="Рисунок 4" descr="D:\01-User\Lebedynskyi\Dis\01_Dis\FigureD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D:\01-User\Lebedynskyi\Dis\01_Dis\FigureDB2.jpg"/>
                    <pic:cNvPicPr>
                      <a:picLocks noChangeAspect="1" noChangeArrowheads="1"/>
                    </pic:cNvPicPr>
                  </pic:nvPicPr>
                  <pic:blipFill rotWithShape="1">
                    <a:blip r:embed="rId24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9587"/>
                    <a:stretch/>
                  </pic:blipFill>
                  <pic:spPr bwMode="auto">
                    <a:xfrm>
                      <a:off x="0" y="0"/>
                      <a:ext cx="5233670" cy="3539301"/>
                    </a:xfrm>
                    <a:prstGeom prst="rect">
                      <a:avLst/>
                    </a:prstGeom>
                    <a:noFill/>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96712" w:rsidRPr="00796712" w:rsidRDefault="0078385A" w:rsidP="00796712">
      <w:pPr>
        <w:contextualSpacing/>
        <w:jc w:val="center"/>
        <w:rPr>
          <w:rFonts w:eastAsia="Calibri" w:cs="Times New Roman"/>
          <w:noProof/>
          <w:szCs w:val="28"/>
          <w:lang w:val="uk-UA" w:bidi="ar-SA"/>
        </w:rPr>
      </w:pPr>
      <w:r>
        <w:rPr>
          <w:rFonts w:eastAsia="Calibri" w:cs="Times New Roman"/>
          <w:szCs w:val="28"/>
          <w:lang w:val="uk-UA" w:bidi="ar-SA"/>
        </w:rPr>
        <w:t>Рис.</w:t>
      </w:r>
      <w:r w:rsidR="00796712" w:rsidRPr="00796712">
        <w:rPr>
          <w:rFonts w:eastAsia="Calibri" w:cs="Times New Roman"/>
          <w:szCs w:val="28"/>
          <w:lang w:val="uk-UA" w:bidi="ar-SA"/>
        </w:rPr>
        <w:t xml:space="preserve"> </w:t>
      </w:r>
      <w:r w:rsidR="001728FA" w:rsidRPr="00796712">
        <w:rPr>
          <w:rFonts w:eastAsia="Calibri" w:cs="Times New Roman"/>
          <w:szCs w:val="28"/>
          <w:lang w:val="uk-UA" w:bidi="ar-SA"/>
        </w:rPr>
        <w:fldChar w:fldCharType="begin"/>
      </w:r>
      <w:r w:rsidR="00796712" w:rsidRPr="00796712">
        <w:rPr>
          <w:rFonts w:eastAsia="Calibri" w:cs="Times New Roman"/>
          <w:szCs w:val="28"/>
          <w:lang w:val="uk-UA" w:bidi="ar-SA"/>
        </w:rPr>
        <w:instrText xml:space="preserve"> STYLEREF 1 \s </w:instrText>
      </w:r>
      <w:r w:rsidR="001728FA" w:rsidRPr="00796712">
        <w:rPr>
          <w:rFonts w:eastAsia="Calibri" w:cs="Times New Roman"/>
          <w:szCs w:val="28"/>
          <w:lang w:val="uk-UA" w:bidi="ar-SA"/>
        </w:rPr>
        <w:fldChar w:fldCharType="separate"/>
      </w:r>
      <w:r w:rsidR="00796712" w:rsidRPr="00796712">
        <w:rPr>
          <w:rFonts w:eastAsia="Calibri" w:cs="Times New Roman"/>
          <w:noProof/>
          <w:szCs w:val="28"/>
          <w:lang w:val="uk-UA" w:bidi="ar-SA"/>
        </w:rPr>
        <w:t>3</w:t>
      </w:r>
      <w:r w:rsidR="001728FA" w:rsidRPr="00796712">
        <w:rPr>
          <w:rFonts w:eastAsia="Calibri" w:cs="Times New Roman"/>
          <w:szCs w:val="28"/>
          <w:lang w:val="uk-UA" w:bidi="ar-SA"/>
        </w:rPr>
        <w:fldChar w:fldCharType="end"/>
      </w:r>
      <w:r w:rsidR="00796712" w:rsidRPr="00796712">
        <w:rPr>
          <w:rFonts w:eastAsia="Calibri" w:cs="Times New Roman"/>
          <w:szCs w:val="28"/>
          <w:lang w:val="uk-UA" w:bidi="ar-SA"/>
        </w:rPr>
        <w:t>.</w:t>
      </w:r>
      <w:r w:rsidR="001728FA" w:rsidRPr="00796712">
        <w:rPr>
          <w:rFonts w:eastAsia="Calibri" w:cs="Times New Roman"/>
          <w:szCs w:val="28"/>
          <w:lang w:val="uk-UA" w:bidi="ar-SA"/>
        </w:rPr>
        <w:fldChar w:fldCharType="begin"/>
      </w:r>
      <w:r w:rsidR="00796712" w:rsidRPr="00796712">
        <w:rPr>
          <w:rFonts w:eastAsia="Calibri" w:cs="Times New Roman"/>
          <w:szCs w:val="28"/>
          <w:lang w:val="uk-UA" w:bidi="ar-SA"/>
        </w:rPr>
        <w:instrText xml:space="preserve"> SEQ Рисунок \* ARABIC \s 1 </w:instrText>
      </w:r>
      <w:r w:rsidR="001728FA" w:rsidRPr="00796712">
        <w:rPr>
          <w:rFonts w:eastAsia="Calibri" w:cs="Times New Roman"/>
          <w:szCs w:val="28"/>
          <w:lang w:val="uk-UA" w:bidi="ar-SA"/>
        </w:rPr>
        <w:fldChar w:fldCharType="separate"/>
      </w:r>
      <w:r w:rsidR="00796712" w:rsidRPr="00796712">
        <w:rPr>
          <w:rFonts w:eastAsia="Calibri" w:cs="Times New Roman"/>
          <w:noProof/>
          <w:szCs w:val="28"/>
          <w:lang w:val="uk-UA" w:bidi="ar-SA"/>
        </w:rPr>
        <w:t>3</w:t>
      </w:r>
      <w:r w:rsidR="001728FA" w:rsidRPr="00796712">
        <w:rPr>
          <w:rFonts w:eastAsia="Calibri" w:cs="Times New Roman"/>
          <w:szCs w:val="28"/>
          <w:lang w:val="uk-UA" w:bidi="ar-SA"/>
        </w:rPr>
        <w:fldChar w:fldCharType="end"/>
      </w:r>
      <w:r w:rsidR="00796712" w:rsidRPr="00796712">
        <w:rPr>
          <w:rFonts w:eastAsia="Calibri" w:cs="Times New Roman"/>
          <w:szCs w:val="28"/>
          <w:lang w:val="uk-UA" w:bidi="ar-SA"/>
        </w:rPr>
        <w:t>.</w:t>
      </w:r>
      <w:r w:rsidR="00796712" w:rsidRPr="00796712">
        <w:rPr>
          <w:rFonts w:eastAsia="Calibri" w:cs="Times New Roman"/>
          <w:noProof/>
          <w:szCs w:val="28"/>
          <w:lang w:val="uk-UA" w:bidi="ar-SA"/>
        </w:rPr>
        <w:t xml:space="preserve"> Залежність коефіцієнта проходження потенціального бар</w:t>
      </w:r>
      <w:r w:rsidR="00796712" w:rsidRPr="00796712">
        <w:rPr>
          <w:rFonts w:eastAsia="Calibri" w:cs="Times New Roman"/>
          <w:noProof/>
          <w:szCs w:val="28"/>
          <w:lang w:val="ru-RU" w:bidi="ar-SA"/>
        </w:rPr>
        <w:t>’</w:t>
      </w:r>
      <w:r w:rsidR="00796712" w:rsidRPr="00796712">
        <w:rPr>
          <w:rFonts w:eastAsia="Calibri" w:cs="Times New Roman"/>
          <w:noProof/>
          <w:szCs w:val="28"/>
          <w:lang w:val="uk-UA" w:bidi="ar-SA"/>
        </w:rPr>
        <w:t>єру від величини магнітного поля для різних значень роботи виходу.</w:t>
      </w:r>
    </w:p>
    <w:p w:rsidR="00796712" w:rsidRPr="00796712" w:rsidRDefault="00796712" w:rsidP="00796712">
      <w:pPr>
        <w:contextualSpacing/>
        <w:jc w:val="both"/>
        <w:rPr>
          <w:rFonts w:eastAsia="Calibri" w:cs="Times New Roman"/>
          <w:noProof/>
          <w:szCs w:val="28"/>
          <w:lang w:val="uk-UA" w:bidi="ar-SA"/>
        </w:rPr>
      </w:pPr>
    </w:p>
    <w:p w:rsidR="00796712" w:rsidRPr="00796712" w:rsidRDefault="00796712" w:rsidP="00796712">
      <w:pPr>
        <w:ind w:firstLine="709"/>
        <w:contextualSpacing/>
        <w:jc w:val="both"/>
        <w:rPr>
          <w:rFonts w:eastAsia="Calibri" w:cs="Times New Roman"/>
          <w:position w:val="-36"/>
          <w:szCs w:val="28"/>
          <w:lang w:val="uk-UA" w:bidi="ar-SA"/>
        </w:rPr>
      </w:pPr>
      <w:r w:rsidRPr="00796712">
        <w:rPr>
          <w:rFonts w:eastAsia="Calibri" w:cs="Times New Roman"/>
          <w:position w:val="-36"/>
          <w:szCs w:val="28"/>
          <w:lang w:val="uk-UA" w:bidi="ar-SA"/>
        </w:rPr>
        <w:t xml:space="preserve">На рисунку 3.3 зображено залежність коефіцієнта проходження потенціального бар’єру на межі метал-вакуум від величини індукції зовнішнього магнітного поля, паралельного поверхні металу. Ми бачимо, що при малих значеннях магнітного поля його вплив на коефіцієнт проходження незначний. Проте, зі зростанням індукції до величини </w:t>
      </w:r>
      <w:r w:rsidRPr="00796712">
        <w:rPr>
          <w:rFonts w:eastAsia="Calibri" w:cs="Times New Roman"/>
          <w:position w:val="-36"/>
          <w:szCs w:val="28"/>
          <w:lang w:val="uk-UA" w:bidi="ar-SA"/>
        </w:rPr>
        <w:object w:dxaOrig="820" w:dyaOrig="480">
          <v:shape id="_x0000_i1142" type="#_x0000_t75" style="width:44.3pt;height:21.6pt" o:ole="">
            <v:imagedata r:id="rId243" o:title=""/>
          </v:shape>
          <o:OLEObject Type="Embed" ProgID="Equation.DSMT4" ShapeID="_x0000_i1142" DrawAspect="Content" ObjectID="_1699883266" r:id="rId244"/>
        </w:object>
      </w:r>
      <w:r w:rsidRPr="00796712">
        <w:rPr>
          <w:rFonts w:eastAsia="Calibri" w:cs="Times New Roman"/>
          <w:position w:val="-36"/>
          <w:szCs w:val="28"/>
          <w:lang w:val="uk-UA" w:bidi="ar-SA"/>
        </w:rPr>
        <w:t xml:space="preserve"> коефіцієнт проходження зменшується до нуля.</w:t>
      </w:r>
    </w:p>
    <w:p w:rsidR="00DD3253" w:rsidRDefault="00DD3253">
      <w:pPr>
        <w:spacing w:after="200" w:line="276" w:lineRule="auto"/>
        <w:rPr>
          <w:rFonts w:eastAsia="Calibri" w:cs="Times New Roman"/>
          <w:szCs w:val="28"/>
          <w:lang w:val="uk-UA" w:bidi="ar-SA"/>
        </w:rPr>
      </w:pPr>
      <w:r>
        <w:rPr>
          <w:rFonts w:eastAsia="Calibri" w:cs="Times New Roman"/>
          <w:szCs w:val="28"/>
          <w:lang w:val="uk-UA" w:bidi="ar-SA"/>
        </w:rPr>
        <w:br w:type="page"/>
      </w:r>
    </w:p>
    <w:p w:rsidR="00DD3253" w:rsidRPr="00DD3253" w:rsidRDefault="00DD3253" w:rsidP="00DD3253">
      <w:pPr>
        <w:pStyle w:val="2"/>
        <w:rPr>
          <w:rFonts w:eastAsia="Calibri"/>
          <w:lang w:val="uk-UA" w:bidi="ar-SA"/>
        </w:rPr>
      </w:pPr>
      <w:r w:rsidRPr="00DD3253">
        <w:rPr>
          <w:rFonts w:eastAsia="Calibri"/>
          <w:lang w:val="uk-UA" w:bidi="ar-SA"/>
        </w:rPr>
        <w:lastRenderedPageBreak/>
        <w:t>Вплив резонансних ефектів на густину струму польової емісії у випадку двоступеневого потенціального бар’єру</w:t>
      </w:r>
    </w:p>
    <w:p w:rsidR="00796712" w:rsidRDefault="00DD3253" w:rsidP="00DD3253">
      <w:pPr>
        <w:pStyle w:val="3"/>
        <w:numPr>
          <w:ilvl w:val="0"/>
          <w:numId w:val="0"/>
        </w:numPr>
        <w:rPr>
          <w:rFonts w:eastAsia="Calibri"/>
          <w:lang w:val="uk-UA" w:bidi="ar-SA"/>
        </w:rPr>
      </w:pPr>
      <w:r>
        <w:rPr>
          <w:rFonts w:eastAsia="Calibri"/>
          <w:lang w:val="uk-UA" w:bidi="ar-SA"/>
        </w:rPr>
        <w:t>Вступ</w:t>
      </w:r>
    </w:p>
    <w:p w:rsidR="00DD3253" w:rsidRPr="00DD3253" w:rsidRDefault="00DD3253" w:rsidP="00DD3253">
      <w:pPr>
        <w:ind w:firstLine="567"/>
        <w:contextualSpacing/>
        <w:jc w:val="both"/>
        <w:rPr>
          <w:rFonts w:eastAsia="Calibri" w:cs="Times New Roman"/>
          <w:szCs w:val="28"/>
          <w:lang w:val="uk-UA" w:bidi="ar-SA"/>
        </w:rPr>
      </w:pPr>
      <w:r w:rsidRPr="00DD3253">
        <w:rPr>
          <w:rFonts w:eastAsia="Calibri" w:cs="Times New Roman"/>
          <w:szCs w:val="28"/>
          <w:lang w:val="uk-UA" w:bidi="ar-SA"/>
        </w:rPr>
        <w:t xml:space="preserve">Задача регулювання величини струму польової емісії є актуальною, зокрема, для подолання </w:t>
      </w:r>
      <w:proofErr w:type="spellStart"/>
      <w:r w:rsidRPr="00DD3253">
        <w:rPr>
          <w:rFonts w:eastAsia="Calibri" w:cs="Times New Roman"/>
          <w:szCs w:val="28"/>
          <w:lang w:val="uk-UA" w:bidi="ar-SA"/>
        </w:rPr>
        <w:t>високовакуумних</w:t>
      </w:r>
      <w:proofErr w:type="spellEnd"/>
      <w:r w:rsidRPr="00DD3253">
        <w:rPr>
          <w:rFonts w:eastAsia="Calibri" w:cs="Times New Roman"/>
          <w:szCs w:val="28"/>
          <w:lang w:val="uk-UA" w:bidi="ar-SA"/>
        </w:rPr>
        <w:t xml:space="preserve"> </w:t>
      </w:r>
      <w:proofErr w:type="spellStart"/>
      <w:r w:rsidRPr="00DD3253">
        <w:rPr>
          <w:rFonts w:eastAsia="Calibri" w:cs="Times New Roman"/>
          <w:szCs w:val="28"/>
          <w:lang w:val="uk-UA" w:bidi="ar-SA"/>
        </w:rPr>
        <w:t>високоградієнтних</w:t>
      </w:r>
      <w:proofErr w:type="spellEnd"/>
      <w:r w:rsidRPr="00DD3253">
        <w:rPr>
          <w:rFonts w:eastAsia="Calibri" w:cs="Times New Roman"/>
          <w:szCs w:val="28"/>
          <w:lang w:val="uk-UA" w:bidi="ar-SA"/>
        </w:rPr>
        <w:t xml:space="preserve"> пробоїв і одержання </w:t>
      </w:r>
      <w:proofErr w:type="spellStart"/>
      <w:r w:rsidRPr="00DD3253">
        <w:rPr>
          <w:rFonts w:eastAsia="Calibri" w:cs="Times New Roman"/>
          <w:szCs w:val="28"/>
          <w:lang w:val="uk-UA" w:bidi="ar-SA"/>
        </w:rPr>
        <w:t>градієнтно</w:t>
      </w:r>
      <w:proofErr w:type="spellEnd"/>
      <w:r w:rsidRPr="00DD3253">
        <w:rPr>
          <w:rFonts w:eastAsia="Calibri" w:cs="Times New Roman"/>
          <w:szCs w:val="28"/>
          <w:lang w:val="uk-UA" w:bidi="ar-SA"/>
        </w:rPr>
        <w:t xml:space="preserve"> стійких матеріалів до виникнення електричного розряду у складових частинах сучасних прискорювачів. Польова емісія – явище, характерне для сильних полів з електричною напруженістю Е = 10</w:t>
      </w:r>
      <w:r w:rsidRPr="00DD3253">
        <w:rPr>
          <w:rFonts w:eastAsia="Calibri" w:cs="Times New Roman"/>
          <w:szCs w:val="28"/>
          <w:vertAlign w:val="superscript"/>
          <w:lang w:val="uk-UA" w:bidi="ar-SA"/>
        </w:rPr>
        <w:t>8</w:t>
      </w:r>
      <w:r w:rsidRPr="00DD3253">
        <w:rPr>
          <w:rFonts w:eastAsia="Calibri" w:cs="Times New Roman"/>
          <w:szCs w:val="28"/>
          <w:lang w:val="uk-UA" w:bidi="ar-SA"/>
        </w:rPr>
        <w:t>÷10</w:t>
      </w:r>
      <w:r w:rsidRPr="00DD3253">
        <w:rPr>
          <w:rFonts w:eastAsia="Calibri" w:cs="Times New Roman"/>
          <w:szCs w:val="28"/>
          <w:vertAlign w:val="superscript"/>
          <w:lang w:val="uk-UA" w:bidi="ar-SA"/>
        </w:rPr>
        <w:t>10</w:t>
      </w:r>
      <w:r w:rsidRPr="00DD3253">
        <w:rPr>
          <w:rFonts w:eastAsia="Calibri" w:cs="Times New Roman"/>
          <w:szCs w:val="28"/>
          <w:lang w:val="uk-UA" w:bidi="ar-SA"/>
        </w:rPr>
        <w:t xml:space="preserve"> В/м, є однією з основних причин, що призводить до появи </w:t>
      </w:r>
      <w:proofErr w:type="spellStart"/>
      <w:r w:rsidRPr="00DD3253">
        <w:rPr>
          <w:rFonts w:eastAsia="Calibri" w:cs="Times New Roman"/>
          <w:szCs w:val="28"/>
          <w:lang w:val="uk-UA" w:bidi="ar-SA"/>
        </w:rPr>
        <w:t>темнових</w:t>
      </w:r>
      <w:proofErr w:type="spellEnd"/>
      <w:r w:rsidRPr="00DD3253">
        <w:rPr>
          <w:rFonts w:eastAsia="Calibri" w:cs="Times New Roman"/>
          <w:szCs w:val="28"/>
          <w:lang w:val="uk-UA" w:bidi="ar-SA"/>
        </w:rPr>
        <w:t xml:space="preserve"> струмів у прискорювальних структурах і, як наслідок, втрати електроізоляційних властивостей </w:t>
      </w:r>
      <w:proofErr w:type="spellStart"/>
      <w:r w:rsidRPr="00DD3253">
        <w:rPr>
          <w:rFonts w:eastAsia="Calibri" w:cs="Times New Roman"/>
          <w:szCs w:val="28"/>
          <w:lang w:val="uk-UA" w:bidi="ar-SA"/>
        </w:rPr>
        <w:t>міжелектродного</w:t>
      </w:r>
      <w:proofErr w:type="spellEnd"/>
      <w:r w:rsidRPr="00DD3253">
        <w:rPr>
          <w:rFonts w:eastAsia="Calibri" w:cs="Times New Roman"/>
          <w:szCs w:val="28"/>
          <w:lang w:val="uk-UA" w:bidi="ar-SA"/>
        </w:rPr>
        <w:t xml:space="preserve"> проміжку. З іншого боку процес підсилення струму польової емісії є необхідним для роботи польових електронних джерел, вимог тунельної мікроскопії, електронної голограф</w:t>
      </w:r>
      <w:r>
        <w:rPr>
          <w:rFonts w:eastAsia="Calibri" w:cs="Times New Roman"/>
          <w:szCs w:val="28"/>
          <w:lang w:val="uk-UA" w:bidi="ar-SA"/>
        </w:rPr>
        <w:t xml:space="preserve">ії, вакуумної </w:t>
      </w:r>
      <w:proofErr w:type="spellStart"/>
      <w:r>
        <w:rPr>
          <w:rFonts w:eastAsia="Calibri" w:cs="Times New Roman"/>
          <w:szCs w:val="28"/>
          <w:lang w:val="uk-UA" w:bidi="ar-SA"/>
        </w:rPr>
        <w:t>наноелектроніки</w:t>
      </w:r>
      <w:proofErr w:type="spellEnd"/>
      <w:r>
        <w:rPr>
          <w:rFonts w:eastAsia="Calibri" w:cs="Times New Roman"/>
          <w:szCs w:val="28"/>
          <w:lang w:val="uk-UA" w:bidi="ar-SA"/>
        </w:rPr>
        <w:t xml:space="preserve"> [10</w:t>
      </w:r>
      <w:r w:rsidRPr="00DD3253">
        <w:rPr>
          <w:rFonts w:eastAsia="Calibri" w:cs="Times New Roman"/>
          <w:szCs w:val="28"/>
          <w:lang w:val="uk-UA" w:bidi="ar-SA"/>
        </w:rPr>
        <w:t xml:space="preserve">, </w:t>
      </w:r>
      <w:r>
        <w:rPr>
          <w:rFonts w:eastAsia="Calibri" w:cs="Times New Roman"/>
          <w:szCs w:val="28"/>
          <w:lang w:val="uk-UA" w:bidi="ar-SA"/>
        </w:rPr>
        <w:t>13</w:t>
      </w:r>
      <w:r w:rsidRPr="00DD3253">
        <w:rPr>
          <w:rFonts w:eastAsia="Calibri" w:cs="Times New Roman"/>
          <w:szCs w:val="28"/>
          <w:lang w:val="uk-UA" w:bidi="ar-SA"/>
        </w:rPr>
        <w:t xml:space="preserve">, </w:t>
      </w:r>
      <w:r>
        <w:rPr>
          <w:rFonts w:eastAsia="Calibri" w:cs="Times New Roman"/>
          <w:szCs w:val="28"/>
          <w:lang w:val="uk-UA" w:bidi="ar-SA"/>
        </w:rPr>
        <w:t>14</w:t>
      </w:r>
      <w:r w:rsidRPr="00DD3253">
        <w:rPr>
          <w:rFonts w:eastAsia="Calibri" w:cs="Times New Roman"/>
          <w:szCs w:val="28"/>
          <w:lang w:val="uk-UA" w:bidi="ar-SA"/>
        </w:rPr>
        <w:t>].</w:t>
      </w:r>
    </w:p>
    <w:p w:rsidR="00DD3253" w:rsidRDefault="00DD3253" w:rsidP="00DD3253">
      <w:pPr>
        <w:ind w:firstLine="567"/>
        <w:contextualSpacing/>
        <w:jc w:val="both"/>
        <w:rPr>
          <w:rFonts w:eastAsia="Calibri" w:cs="Times New Roman"/>
          <w:szCs w:val="28"/>
          <w:lang w:val="uk-UA" w:bidi="ar-SA"/>
        </w:rPr>
      </w:pPr>
      <w:r w:rsidRPr="00DD3253">
        <w:rPr>
          <w:rFonts w:eastAsia="Calibri" w:cs="Times New Roman"/>
          <w:szCs w:val="28"/>
          <w:lang w:val="uk-UA" w:bidi="ar-SA"/>
        </w:rPr>
        <w:t xml:space="preserve">Метою дослідження є врахування впливу резонансних ефектів на густину струму польової емісії за допомогою моделі двоступеневого потенціального бар'єру; знаходження виразу для коефіцієнта прозорості потенціального бар’єру та чисельне обчислення струму польової емісії; з’ясування зв’язку відстані між областями потенціального бар’єру з потенціальною енергією U = C з довжиною хвилі де Бройля </w:t>
      </w:r>
      <w:proofErr w:type="spellStart"/>
      <w:r w:rsidRPr="00DD3253">
        <w:rPr>
          <w:rFonts w:eastAsia="Calibri" w:cs="Times New Roman"/>
          <w:szCs w:val="28"/>
          <w:lang w:val="uk-UA" w:bidi="ar-SA"/>
        </w:rPr>
        <w:t>тунелюючого</w:t>
      </w:r>
      <w:proofErr w:type="spellEnd"/>
      <w:r w:rsidRPr="00DD3253">
        <w:rPr>
          <w:rFonts w:eastAsia="Calibri" w:cs="Times New Roman"/>
          <w:szCs w:val="28"/>
          <w:lang w:val="uk-UA" w:bidi="ar-SA"/>
        </w:rPr>
        <w:t xml:space="preserve"> крізь бар’єр електрона.</w:t>
      </w:r>
    </w:p>
    <w:p w:rsidR="00DD3253" w:rsidRDefault="00DD3253" w:rsidP="00DD3253">
      <w:pPr>
        <w:pStyle w:val="3"/>
        <w:rPr>
          <w:rFonts w:eastAsia="Calibri"/>
          <w:lang w:val="uk-UA" w:bidi="ar-SA"/>
        </w:rPr>
      </w:pPr>
      <w:r w:rsidRPr="00DD3253">
        <w:rPr>
          <w:rFonts w:eastAsia="Calibri"/>
          <w:lang w:val="uk-UA" w:bidi="ar-SA"/>
        </w:rPr>
        <w:t>Двоступенева форма потенціального бар’єру</w:t>
      </w:r>
    </w:p>
    <w:p w:rsidR="00DD3253" w:rsidRPr="00DD3253" w:rsidRDefault="00DD3253" w:rsidP="00DD3253">
      <w:pPr>
        <w:ind w:firstLine="567"/>
        <w:jc w:val="both"/>
        <w:rPr>
          <w:rFonts w:eastAsia="Calibri" w:cs="Times New Roman"/>
          <w:szCs w:val="28"/>
          <w:lang w:val="uk-UA" w:bidi="ar-SA"/>
        </w:rPr>
      </w:pPr>
      <w:r w:rsidRPr="00DD3253">
        <w:rPr>
          <w:rFonts w:eastAsia="Calibri" w:cs="Times New Roman"/>
          <w:szCs w:val="28"/>
          <w:lang w:val="uk-UA" w:bidi="ar-SA"/>
        </w:rPr>
        <w:t>Двоступенева форма потенціального бар’єру була запропонована в роботах [</w:t>
      </w:r>
      <w:r>
        <w:rPr>
          <w:rFonts w:eastAsia="Calibri" w:cs="Times New Roman"/>
          <w:szCs w:val="28"/>
          <w:lang w:val="uk-UA" w:bidi="ar-SA"/>
        </w:rPr>
        <w:t>9</w:t>
      </w:r>
      <w:r w:rsidRPr="00DD3253">
        <w:rPr>
          <w:rFonts w:eastAsia="Calibri" w:cs="Times New Roman"/>
          <w:szCs w:val="28"/>
          <w:lang w:val="uk-UA" w:bidi="ar-SA"/>
        </w:rPr>
        <w:t>, </w:t>
      </w:r>
      <w:r>
        <w:rPr>
          <w:rFonts w:eastAsia="Calibri" w:cs="Times New Roman"/>
          <w:szCs w:val="28"/>
          <w:lang w:val="uk-UA" w:bidi="ar-SA"/>
        </w:rPr>
        <w:t>11</w:t>
      </w:r>
      <w:r w:rsidRPr="00DD3253">
        <w:rPr>
          <w:rFonts w:eastAsia="Calibri" w:cs="Times New Roman"/>
          <w:szCs w:val="28"/>
          <w:lang w:val="uk-UA" w:bidi="ar-SA"/>
        </w:rPr>
        <w:t>, </w:t>
      </w:r>
      <w:r>
        <w:rPr>
          <w:rFonts w:eastAsia="Calibri" w:cs="Times New Roman"/>
          <w:szCs w:val="28"/>
          <w:lang w:val="uk-UA" w:bidi="ar-SA"/>
        </w:rPr>
        <w:t>15</w:t>
      </w:r>
      <w:r w:rsidRPr="00DD3253">
        <w:rPr>
          <w:rFonts w:eastAsia="Calibri" w:cs="Times New Roman"/>
          <w:szCs w:val="28"/>
          <w:lang w:val="uk-UA" w:bidi="ar-SA"/>
        </w:rPr>
        <w:t>]. У статті [</w:t>
      </w:r>
      <w:r>
        <w:rPr>
          <w:rFonts w:eastAsia="Calibri" w:cs="Times New Roman"/>
          <w:szCs w:val="28"/>
          <w:lang w:val="uk-UA" w:bidi="ar-SA"/>
        </w:rPr>
        <w:t>11</w:t>
      </w:r>
      <w:r w:rsidRPr="00DD3253">
        <w:rPr>
          <w:rFonts w:eastAsia="Calibri" w:cs="Times New Roman"/>
          <w:szCs w:val="28"/>
          <w:lang w:val="uk-UA" w:bidi="ar-SA"/>
        </w:rPr>
        <w:t xml:space="preserve">] теоретично описано низьковольтну польову емісію електронів з </w:t>
      </w:r>
      <w:proofErr w:type="spellStart"/>
      <w:r w:rsidRPr="00DD3253">
        <w:rPr>
          <w:rFonts w:eastAsia="Calibri" w:cs="Times New Roman"/>
          <w:szCs w:val="28"/>
          <w:lang w:val="uk-UA" w:bidi="ar-SA"/>
        </w:rPr>
        <w:t>наноструктурованих</w:t>
      </w:r>
      <w:proofErr w:type="spellEnd"/>
      <w:r w:rsidRPr="00DD3253">
        <w:rPr>
          <w:rFonts w:eastAsia="Calibri" w:cs="Times New Roman"/>
          <w:szCs w:val="28"/>
          <w:lang w:val="uk-UA" w:bidi="ar-SA"/>
        </w:rPr>
        <w:t xml:space="preserve"> вуглецевих матеріалів, обумовлену наявністю резонансних поверхневих станів, і виконано чисельну оцінку емісійного струму, що підтверджує можливість збільшення на чотири порядки за рахунок резонансного </w:t>
      </w:r>
      <w:proofErr w:type="spellStart"/>
      <w:r w:rsidRPr="00DD3253">
        <w:rPr>
          <w:rFonts w:eastAsia="Calibri" w:cs="Times New Roman"/>
          <w:szCs w:val="28"/>
          <w:lang w:val="uk-UA" w:bidi="ar-SA"/>
        </w:rPr>
        <w:t>тунелювання</w:t>
      </w:r>
      <w:proofErr w:type="spellEnd"/>
      <w:r w:rsidRPr="00DD3253">
        <w:rPr>
          <w:rFonts w:eastAsia="Calibri" w:cs="Times New Roman"/>
          <w:szCs w:val="28"/>
          <w:lang w:val="uk-UA" w:bidi="ar-SA"/>
        </w:rPr>
        <w:t xml:space="preserve"> електронів через подвійний бар’єр.</w:t>
      </w:r>
    </w:p>
    <w:p w:rsidR="00DD3253" w:rsidRPr="00DD3253" w:rsidRDefault="00DD3253" w:rsidP="00DD3253">
      <w:pPr>
        <w:ind w:firstLine="567"/>
        <w:jc w:val="both"/>
        <w:rPr>
          <w:rFonts w:eastAsia="Calibri" w:cs="Times New Roman"/>
          <w:szCs w:val="28"/>
          <w:lang w:val="uk-UA" w:bidi="ar-SA"/>
        </w:rPr>
      </w:pPr>
      <w:r w:rsidRPr="00DD3253">
        <w:rPr>
          <w:rFonts w:eastAsia="Calibri" w:cs="Times New Roman"/>
          <w:szCs w:val="28"/>
          <w:lang w:val="uk-UA" w:bidi="ar-SA"/>
        </w:rPr>
        <w:lastRenderedPageBreak/>
        <w:t xml:space="preserve">Основна ідея запропонованої моделі базується на тому, що електрони проникають через два прямокутні потенціальні бар’єри завдяки ефекту </w:t>
      </w:r>
      <w:proofErr w:type="spellStart"/>
      <w:r w:rsidRPr="00DD3253">
        <w:rPr>
          <w:rFonts w:eastAsia="Calibri" w:cs="Times New Roman"/>
          <w:szCs w:val="28"/>
          <w:lang w:val="uk-UA" w:bidi="ar-SA"/>
        </w:rPr>
        <w:t>тунелювання</w:t>
      </w:r>
      <w:proofErr w:type="spellEnd"/>
      <w:r w:rsidRPr="00DD3253">
        <w:rPr>
          <w:rFonts w:eastAsia="Calibri" w:cs="Times New Roman"/>
          <w:szCs w:val="28"/>
          <w:lang w:val="uk-UA" w:bidi="ar-SA"/>
        </w:rPr>
        <w:t>. При необхідному підборі парамет</w:t>
      </w:r>
      <w:r w:rsidR="00DC1222">
        <w:rPr>
          <w:rFonts w:eastAsia="Calibri" w:cs="Times New Roman"/>
          <w:szCs w:val="28"/>
          <w:lang w:val="uk-UA" w:bidi="ar-SA"/>
        </w:rPr>
        <w:t>рів системи, показаної на рис. </w:t>
      </w:r>
      <w:r w:rsidR="00DC1222" w:rsidRPr="00DC1222">
        <w:rPr>
          <w:rFonts w:eastAsia="Calibri" w:cs="Times New Roman"/>
          <w:szCs w:val="28"/>
          <w:lang w:val="uk-UA" w:bidi="ar-SA"/>
        </w:rPr>
        <w:t>3.4</w:t>
      </w:r>
      <w:r w:rsidRPr="00DD3253">
        <w:rPr>
          <w:rFonts w:eastAsia="Calibri" w:cs="Times New Roman"/>
          <w:szCs w:val="28"/>
          <w:lang w:val="uk-UA" w:bidi="ar-SA"/>
        </w:rPr>
        <w:t xml:space="preserve">, ймовірність проходження електрона з енергією </w:t>
      </w:r>
      <w:r w:rsidRPr="00DD3253">
        <w:rPr>
          <w:rFonts w:eastAsia="Calibri" w:cs="Times New Roman"/>
          <w:i/>
          <w:szCs w:val="28"/>
          <w:lang w:val="uk-UA" w:bidi="ar-SA"/>
        </w:rPr>
        <w:t>W</w:t>
      </w:r>
      <w:r w:rsidRPr="00DD3253">
        <w:rPr>
          <w:rFonts w:eastAsia="Calibri" w:cs="Times New Roman"/>
          <w:szCs w:val="28"/>
          <w:lang w:val="uk-UA" w:bidi="ar-SA"/>
        </w:rPr>
        <w:t xml:space="preserve"> крізь двоступеневий потенціальний бар’єр може виявитися вищою, ніж у випадку одноступеневого бар’єру, тобто відбуватиметься резонансне </w:t>
      </w:r>
      <w:proofErr w:type="spellStart"/>
      <w:r w:rsidRPr="00DD3253">
        <w:rPr>
          <w:rFonts w:eastAsia="Calibri" w:cs="Times New Roman"/>
          <w:szCs w:val="28"/>
          <w:lang w:val="uk-UA" w:bidi="ar-SA"/>
        </w:rPr>
        <w:t>тунелювання</w:t>
      </w:r>
      <w:proofErr w:type="spellEnd"/>
      <w:r w:rsidRPr="00DD3253">
        <w:rPr>
          <w:rFonts w:eastAsia="Calibri" w:cs="Times New Roman"/>
          <w:szCs w:val="28"/>
          <w:lang w:val="uk-UA" w:bidi="ar-SA"/>
        </w:rPr>
        <w:t xml:space="preserve"> [</w:t>
      </w:r>
      <w:r>
        <w:rPr>
          <w:rFonts w:eastAsia="Calibri" w:cs="Times New Roman"/>
          <w:szCs w:val="28"/>
          <w:lang w:val="uk-UA" w:bidi="ar-SA"/>
        </w:rPr>
        <w:t>9</w:t>
      </w:r>
      <w:r w:rsidRPr="00DD3253">
        <w:rPr>
          <w:rFonts w:eastAsia="Calibri" w:cs="Times New Roman"/>
          <w:szCs w:val="28"/>
          <w:lang w:val="uk-UA" w:bidi="ar-SA"/>
        </w:rPr>
        <w:t>].</w:t>
      </w:r>
    </w:p>
    <w:p w:rsidR="00DD3253" w:rsidRDefault="00DD3253" w:rsidP="00DD3253">
      <w:pPr>
        <w:ind w:firstLine="567"/>
        <w:jc w:val="both"/>
        <w:rPr>
          <w:rFonts w:eastAsia="Calibri" w:cs="Times New Roman"/>
          <w:szCs w:val="28"/>
          <w:lang w:val="uk-UA" w:bidi="ar-SA"/>
        </w:rPr>
      </w:pPr>
      <w:r w:rsidRPr="00DD3253">
        <w:rPr>
          <w:rFonts w:eastAsia="Calibri" w:cs="Times New Roman"/>
          <w:szCs w:val="28"/>
          <w:lang w:val="uk-UA" w:bidi="ar-SA"/>
        </w:rPr>
        <w:t>На рис. 1 зображено спрощену форму потенціального бар’єру для системи метал-метал-вакуум.</w:t>
      </w:r>
      <w:r w:rsidRPr="00DD3253">
        <w:rPr>
          <w:rFonts w:eastAsia="Calibri" w:cs="Times New Roman"/>
          <w:szCs w:val="28"/>
          <w:lang w:val="ru-RU" w:bidi="ar-SA"/>
        </w:rPr>
        <w:t xml:space="preserve"> </w:t>
      </w:r>
      <w:r w:rsidRPr="00DD3253">
        <w:rPr>
          <w:rFonts w:eastAsia="Calibri" w:cs="Times New Roman"/>
          <w:szCs w:val="28"/>
          <w:lang w:val="uk-UA" w:bidi="ar-SA"/>
        </w:rPr>
        <w:t>Кожна з о</w:t>
      </w:r>
      <w:proofErr w:type="spellStart"/>
      <w:r w:rsidRPr="00DD3253">
        <w:rPr>
          <w:rFonts w:eastAsia="Calibri" w:cs="Times New Roman"/>
          <w:szCs w:val="28"/>
          <w:lang w:val="ru-RU" w:bidi="ar-SA"/>
        </w:rPr>
        <w:t>бласт</w:t>
      </w:r>
      <w:r w:rsidRPr="00DD3253">
        <w:rPr>
          <w:rFonts w:eastAsia="Calibri" w:cs="Times New Roman"/>
          <w:szCs w:val="28"/>
          <w:lang w:val="uk-UA" w:bidi="ar-SA"/>
        </w:rPr>
        <w:t>ей</w:t>
      </w:r>
      <w:proofErr w:type="spellEnd"/>
      <w:r w:rsidRPr="00DD3253">
        <w:rPr>
          <w:rFonts w:eastAsia="Calibri" w:cs="Times New Roman"/>
          <w:szCs w:val="28"/>
          <w:lang w:val="uk-UA" w:bidi="ar-SA"/>
        </w:rPr>
        <w:t xml:space="preserve"> означає:</w:t>
      </w:r>
      <w:r w:rsidRPr="00DD3253">
        <w:rPr>
          <w:rFonts w:eastAsia="Calibri" w:cs="Times New Roman"/>
          <w:szCs w:val="28"/>
          <w:lang w:val="ru-RU" w:bidi="ar-SA"/>
        </w:rPr>
        <w:t xml:space="preserve"> </w:t>
      </w:r>
      <w:r w:rsidRPr="00DD3253">
        <w:rPr>
          <w:rFonts w:eastAsia="Calibri" w:cs="Times New Roman"/>
          <w:szCs w:val="28"/>
          <w:lang w:bidi="ar-SA"/>
        </w:rPr>
        <w:t>V</w:t>
      </w:r>
      <w:r w:rsidRPr="00DD3253">
        <w:rPr>
          <w:rFonts w:eastAsia="Calibri" w:cs="Times New Roman"/>
          <w:szCs w:val="28"/>
          <w:lang w:val="ru-RU" w:bidi="ar-SA"/>
        </w:rPr>
        <w:t> –</w:t>
      </w:r>
      <w:r w:rsidRPr="00DD3253">
        <w:rPr>
          <w:rFonts w:eastAsia="Calibri" w:cs="Times New Roman"/>
          <w:szCs w:val="28"/>
          <w:lang w:val="uk-UA" w:bidi="ar-SA"/>
        </w:rPr>
        <w:t xml:space="preserve"> перший </w:t>
      </w:r>
      <w:r w:rsidRPr="00DD3253">
        <w:rPr>
          <w:rFonts w:eastAsia="Calibri" w:cs="Times New Roman"/>
          <w:szCs w:val="28"/>
          <w:lang w:val="ru-RU" w:bidi="ar-SA"/>
        </w:rPr>
        <w:t>метал, IV –</w:t>
      </w:r>
      <w:r w:rsidRPr="00DD3253">
        <w:rPr>
          <w:rFonts w:eastAsia="Calibri" w:cs="Times New Roman"/>
          <w:szCs w:val="28"/>
          <w:lang w:val="uk-UA" w:bidi="ar-SA"/>
        </w:rPr>
        <w:t xml:space="preserve"> дипольний шар контакту метал-метал</w:t>
      </w:r>
      <w:r w:rsidRPr="00DD3253">
        <w:rPr>
          <w:rFonts w:eastAsia="Calibri" w:cs="Times New Roman"/>
          <w:szCs w:val="28"/>
          <w:lang w:val="ru-RU" w:bidi="ar-SA"/>
        </w:rPr>
        <w:t>,</w:t>
      </w:r>
      <w:r w:rsidRPr="00DD3253">
        <w:rPr>
          <w:rFonts w:eastAsia="Calibri" w:cs="Times New Roman"/>
          <w:szCs w:val="28"/>
          <w:lang w:val="uk-UA" w:bidi="ar-SA"/>
        </w:rPr>
        <w:t xml:space="preserve"> ІІІ – другий метал, ІІ</w:t>
      </w:r>
      <w:r w:rsidRPr="00DD3253">
        <w:rPr>
          <w:rFonts w:eastAsia="Calibri" w:cs="Times New Roman"/>
          <w:szCs w:val="28"/>
          <w:lang w:val="ru-RU" w:bidi="ar-SA"/>
        </w:rPr>
        <w:t xml:space="preserve"> – </w:t>
      </w:r>
      <w:proofErr w:type="spellStart"/>
      <w:r w:rsidRPr="00DD3253">
        <w:rPr>
          <w:rFonts w:eastAsia="Calibri" w:cs="Times New Roman"/>
          <w:szCs w:val="28"/>
          <w:lang w:val="ru-RU" w:bidi="ar-SA"/>
        </w:rPr>
        <w:t>потенціальний</w:t>
      </w:r>
      <w:proofErr w:type="spellEnd"/>
      <w:r w:rsidRPr="00DD3253">
        <w:rPr>
          <w:rFonts w:eastAsia="Calibri" w:cs="Times New Roman"/>
          <w:szCs w:val="28"/>
          <w:lang w:val="ru-RU" w:bidi="ar-SA"/>
        </w:rPr>
        <w:t xml:space="preserve"> </w:t>
      </w:r>
      <w:proofErr w:type="spellStart"/>
      <w:r w:rsidRPr="00DD3253">
        <w:rPr>
          <w:rFonts w:eastAsia="Calibri" w:cs="Times New Roman"/>
          <w:szCs w:val="28"/>
          <w:lang w:val="ru-RU" w:bidi="ar-SA"/>
        </w:rPr>
        <w:t>бар’єр</w:t>
      </w:r>
      <w:proofErr w:type="spellEnd"/>
      <w:r w:rsidRPr="00DD3253">
        <w:rPr>
          <w:rFonts w:eastAsia="Calibri" w:cs="Times New Roman"/>
          <w:szCs w:val="28"/>
          <w:lang w:val="ru-RU" w:bidi="ar-SA"/>
        </w:rPr>
        <w:t xml:space="preserve"> на </w:t>
      </w:r>
      <w:proofErr w:type="spellStart"/>
      <w:r w:rsidRPr="00DD3253">
        <w:rPr>
          <w:rFonts w:eastAsia="Calibri" w:cs="Times New Roman"/>
          <w:szCs w:val="28"/>
          <w:lang w:val="ru-RU" w:bidi="ar-SA"/>
        </w:rPr>
        <w:t>межі</w:t>
      </w:r>
      <w:proofErr w:type="spellEnd"/>
      <w:r w:rsidRPr="00DD3253">
        <w:rPr>
          <w:rFonts w:eastAsia="Calibri" w:cs="Times New Roman"/>
          <w:szCs w:val="28"/>
          <w:lang w:val="ru-RU" w:bidi="ar-SA"/>
        </w:rPr>
        <w:t xml:space="preserve"> </w:t>
      </w:r>
      <w:proofErr w:type="spellStart"/>
      <w:r w:rsidRPr="00DD3253">
        <w:rPr>
          <w:rFonts w:eastAsia="Calibri" w:cs="Times New Roman"/>
          <w:szCs w:val="28"/>
          <w:lang w:val="ru-RU" w:bidi="ar-SA"/>
        </w:rPr>
        <w:t>розділу</w:t>
      </w:r>
      <w:proofErr w:type="spellEnd"/>
      <w:r w:rsidRPr="00DD3253">
        <w:rPr>
          <w:rFonts w:eastAsia="Calibri" w:cs="Times New Roman"/>
          <w:szCs w:val="28"/>
          <w:lang w:val="ru-RU" w:bidi="ar-SA"/>
        </w:rPr>
        <w:t xml:space="preserve"> фаз </w:t>
      </w:r>
      <w:proofErr w:type="spellStart"/>
      <w:r w:rsidRPr="00DD3253">
        <w:rPr>
          <w:rFonts w:eastAsia="Calibri" w:cs="Times New Roman"/>
          <w:szCs w:val="28"/>
          <w:lang w:val="ru-RU" w:bidi="ar-SA"/>
        </w:rPr>
        <w:t>метал-вакуум</w:t>
      </w:r>
      <w:proofErr w:type="spellEnd"/>
      <w:r w:rsidRPr="00DD3253">
        <w:rPr>
          <w:rFonts w:eastAsia="Calibri" w:cs="Times New Roman"/>
          <w:szCs w:val="28"/>
          <w:lang w:val="uk-UA" w:bidi="ar-SA"/>
        </w:rPr>
        <w:t>, І – вакуум</w:t>
      </w:r>
      <w:r w:rsidRPr="00DD3253">
        <w:rPr>
          <w:rFonts w:eastAsia="Calibri" w:cs="Times New Roman"/>
          <w:szCs w:val="28"/>
          <w:lang w:val="ru-RU" w:bidi="ar-SA"/>
        </w:rPr>
        <w:t>.</w:t>
      </w:r>
      <w:r w:rsidRPr="00DD3253">
        <w:rPr>
          <w:rFonts w:eastAsia="Calibri" w:cs="Times New Roman"/>
          <w:szCs w:val="28"/>
          <w:lang w:val="uk-UA" w:bidi="ar-SA"/>
        </w:rPr>
        <w:t xml:space="preserve"> Область ІІ є кількісною заміною трикутного бар’єру прямокутним з рівною йому прозорістю. Координати </w:t>
      </w:r>
      <w:proofErr w:type="spellStart"/>
      <w:r w:rsidRPr="00DD3253">
        <w:rPr>
          <w:rFonts w:eastAsia="Calibri" w:cs="Times New Roman"/>
          <w:i/>
          <w:szCs w:val="28"/>
          <w:lang w:val="uk-UA" w:bidi="ar-SA"/>
        </w:rPr>
        <w:t>x</w:t>
      </w:r>
      <w:r w:rsidRPr="00DD3253">
        <w:rPr>
          <w:rFonts w:eastAsia="Calibri" w:cs="Times New Roman"/>
          <w:szCs w:val="28"/>
          <w:vertAlign w:val="subscript"/>
          <w:lang w:val="uk-UA" w:bidi="ar-SA"/>
        </w:rPr>
        <w:t>i</w:t>
      </w:r>
      <w:proofErr w:type="spellEnd"/>
      <w:r w:rsidRPr="00DD3253">
        <w:rPr>
          <w:rFonts w:eastAsia="Calibri" w:cs="Times New Roman"/>
          <w:szCs w:val="28"/>
          <w:lang w:val="uk-UA" w:bidi="ar-SA"/>
        </w:rPr>
        <w:t xml:space="preserve"> є межами розділу вказаних областей. Параметри </w:t>
      </w:r>
      <w:r w:rsidRPr="00DD3253">
        <w:rPr>
          <w:rFonts w:eastAsia="Calibri" w:cs="Times New Roman"/>
          <w:i/>
          <w:szCs w:val="28"/>
          <w:lang w:bidi="ar-SA"/>
        </w:rPr>
        <w:t>h</w:t>
      </w:r>
      <w:r w:rsidRPr="00DD3253">
        <w:rPr>
          <w:rFonts w:eastAsia="Calibri" w:cs="Times New Roman"/>
          <w:szCs w:val="28"/>
          <w:vertAlign w:val="subscript"/>
          <w:lang w:val="uk-UA" w:bidi="ar-SA"/>
        </w:rPr>
        <w:t>1</w:t>
      </w:r>
      <w:r w:rsidRPr="00DD3253">
        <w:rPr>
          <w:rFonts w:eastAsia="Calibri" w:cs="Times New Roman"/>
          <w:szCs w:val="28"/>
          <w:lang w:val="uk-UA" w:bidi="ar-SA"/>
        </w:rPr>
        <w:t xml:space="preserve">, </w:t>
      </w:r>
      <w:r w:rsidRPr="00DD3253">
        <w:rPr>
          <w:rFonts w:eastAsia="Calibri" w:cs="Times New Roman"/>
          <w:i/>
          <w:szCs w:val="28"/>
          <w:lang w:bidi="ar-SA"/>
        </w:rPr>
        <w:t>h</w:t>
      </w:r>
      <w:r w:rsidRPr="00DD3253">
        <w:rPr>
          <w:rFonts w:eastAsia="Calibri" w:cs="Times New Roman"/>
          <w:szCs w:val="28"/>
          <w:vertAlign w:val="subscript"/>
          <w:lang w:val="uk-UA" w:bidi="ar-SA"/>
        </w:rPr>
        <w:t>2</w:t>
      </w:r>
      <w:r w:rsidRPr="00DD3253">
        <w:rPr>
          <w:rFonts w:eastAsia="Calibri" w:cs="Times New Roman"/>
          <w:szCs w:val="28"/>
          <w:lang w:val="uk-UA" w:bidi="ar-SA"/>
        </w:rPr>
        <w:t xml:space="preserve">, </w:t>
      </w:r>
      <w:r w:rsidRPr="00DD3253">
        <w:rPr>
          <w:rFonts w:eastAsia="Calibri" w:cs="Times New Roman"/>
          <w:i/>
          <w:szCs w:val="28"/>
          <w:lang w:bidi="ar-SA"/>
        </w:rPr>
        <w:t>h</w:t>
      </w:r>
      <w:r w:rsidRPr="00DD3253">
        <w:rPr>
          <w:rFonts w:eastAsia="Calibri" w:cs="Times New Roman"/>
          <w:szCs w:val="28"/>
          <w:vertAlign w:val="subscript"/>
          <w:lang w:val="uk-UA" w:bidi="ar-SA"/>
        </w:rPr>
        <w:t>3</w:t>
      </w:r>
      <w:r w:rsidRPr="00DD3253">
        <w:rPr>
          <w:rFonts w:eastAsia="Calibri" w:cs="Times New Roman"/>
          <w:szCs w:val="28"/>
          <w:lang w:val="uk-UA" w:bidi="ar-SA"/>
        </w:rPr>
        <w:t xml:space="preserve"> моделі є шириною областей </w:t>
      </w:r>
      <w:r w:rsidRPr="00DD3253">
        <w:rPr>
          <w:rFonts w:eastAsia="Calibri" w:cs="Times New Roman"/>
          <w:szCs w:val="28"/>
          <w:lang w:bidi="ar-SA"/>
        </w:rPr>
        <w:t>II</w:t>
      </w:r>
      <w:r w:rsidRPr="00DD3253">
        <w:rPr>
          <w:rFonts w:eastAsia="Calibri" w:cs="Times New Roman"/>
          <w:szCs w:val="28"/>
          <w:lang w:val="uk-UA" w:bidi="ar-SA"/>
        </w:rPr>
        <w:t xml:space="preserve">, </w:t>
      </w:r>
      <w:r w:rsidRPr="00DD3253">
        <w:rPr>
          <w:rFonts w:eastAsia="Calibri" w:cs="Times New Roman"/>
          <w:szCs w:val="28"/>
          <w:lang w:bidi="ar-SA"/>
        </w:rPr>
        <w:t>III</w:t>
      </w:r>
      <w:r w:rsidRPr="00DD3253">
        <w:rPr>
          <w:rFonts w:eastAsia="Calibri" w:cs="Times New Roman"/>
          <w:szCs w:val="28"/>
          <w:lang w:val="uk-UA" w:bidi="ar-SA"/>
        </w:rPr>
        <w:t xml:space="preserve">, </w:t>
      </w:r>
      <w:r w:rsidRPr="00DD3253">
        <w:rPr>
          <w:rFonts w:eastAsia="Calibri" w:cs="Times New Roman"/>
          <w:szCs w:val="28"/>
          <w:lang w:bidi="ar-SA"/>
        </w:rPr>
        <w:t>IV</w:t>
      </w:r>
      <w:r w:rsidRPr="00DD3253">
        <w:rPr>
          <w:rFonts w:eastAsia="Calibri" w:cs="Times New Roman"/>
          <w:szCs w:val="28"/>
          <w:lang w:val="uk-UA" w:bidi="ar-SA"/>
        </w:rPr>
        <w:t xml:space="preserve"> відповідно. Нумерація нижнього </w:t>
      </w:r>
      <w:proofErr w:type="spellStart"/>
      <w:r w:rsidRPr="00DD3253">
        <w:rPr>
          <w:rFonts w:eastAsia="Calibri" w:cs="Times New Roman"/>
          <w:szCs w:val="28"/>
          <w:lang w:val="uk-UA" w:bidi="ar-SA"/>
        </w:rPr>
        <w:t>індекса</w:t>
      </w:r>
      <w:proofErr w:type="spellEnd"/>
      <w:r w:rsidRPr="00DD3253">
        <w:rPr>
          <w:rFonts w:eastAsia="Calibri" w:cs="Times New Roman"/>
          <w:szCs w:val="28"/>
          <w:lang w:val="uk-UA" w:bidi="ar-SA"/>
        </w:rPr>
        <w:t xml:space="preserve"> хвильових чисел </w:t>
      </w:r>
      <w:proofErr w:type="spellStart"/>
      <w:r w:rsidRPr="00DD3253">
        <w:rPr>
          <w:rFonts w:eastAsia="Calibri" w:cs="Times New Roman"/>
          <w:i/>
          <w:szCs w:val="28"/>
          <w:lang w:bidi="ar-SA"/>
        </w:rPr>
        <w:t>k</w:t>
      </w:r>
      <w:r w:rsidRPr="00DD3253">
        <w:rPr>
          <w:rFonts w:eastAsia="Calibri" w:cs="Times New Roman"/>
          <w:szCs w:val="28"/>
          <w:vertAlign w:val="subscript"/>
          <w:lang w:bidi="ar-SA"/>
        </w:rPr>
        <w:t>i</w:t>
      </w:r>
      <w:proofErr w:type="spellEnd"/>
      <w:r w:rsidRPr="00DD3253">
        <w:rPr>
          <w:rFonts w:eastAsia="Calibri" w:cs="Times New Roman"/>
          <w:szCs w:val="28"/>
          <w:lang w:val="uk-UA" w:bidi="ar-SA"/>
        </w:rPr>
        <w:t xml:space="preserve"> співпадає з номером кожної області. За умови </w:t>
      </w:r>
      <w:r w:rsidRPr="00DD3253">
        <w:rPr>
          <w:rFonts w:eastAsia="Calibri" w:cs="Times New Roman"/>
          <w:i/>
          <w:szCs w:val="28"/>
          <w:lang w:bidi="ar-SA"/>
        </w:rPr>
        <w:t>h</w:t>
      </w:r>
      <w:r w:rsidRPr="00DD3253">
        <w:rPr>
          <w:rFonts w:eastAsia="Calibri" w:cs="Times New Roman"/>
          <w:szCs w:val="28"/>
          <w:vertAlign w:val="subscript"/>
          <w:lang w:bidi="ar-SA"/>
        </w:rPr>
        <w:t>i</w:t>
      </w:r>
      <w:r w:rsidRPr="00DD3253">
        <w:rPr>
          <w:rFonts w:eastAsia="Calibri" w:cs="Times New Roman"/>
          <w:szCs w:val="28"/>
          <w:lang w:val="uk-UA" w:bidi="ar-SA"/>
        </w:rPr>
        <w:t> = 0,</w:t>
      </w:r>
      <w:r w:rsidRPr="00DD3253">
        <w:rPr>
          <w:rFonts w:eastAsia="Calibri" w:cs="Times New Roman"/>
          <w:szCs w:val="28"/>
          <w:lang w:val="ru-RU" w:bidi="ar-SA"/>
        </w:rPr>
        <w:t xml:space="preserve"> </w:t>
      </w:r>
      <w:r w:rsidRPr="00DD3253">
        <w:rPr>
          <w:rFonts w:eastAsia="Calibri" w:cs="Times New Roman"/>
          <w:szCs w:val="28"/>
          <w:lang w:val="uk-UA" w:bidi="ar-SA"/>
        </w:rPr>
        <w:t xml:space="preserve">де </w:t>
      </w:r>
      <w:proofErr w:type="spellStart"/>
      <w:r w:rsidRPr="00DD3253">
        <w:rPr>
          <w:rFonts w:eastAsia="Calibri" w:cs="Times New Roman"/>
          <w:szCs w:val="28"/>
          <w:lang w:val="en-CA" w:bidi="ar-SA"/>
        </w:rPr>
        <w:t>i</w:t>
      </w:r>
      <w:proofErr w:type="spellEnd"/>
      <w:r w:rsidRPr="00DD3253">
        <w:rPr>
          <w:rFonts w:eastAsia="Calibri" w:cs="Times New Roman"/>
          <w:szCs w:val="28"/>
          <w:lang w:val="ru-RU" w:bidi="ar-SA"/>
        </w:rPr>
        <w:t>=1,2,3</w:t>
      </w:r>
      <w:r w:rsidRPr="00DD3253">
        <w:rPr>
          <w:rFonts w:eastAsia="Calibri" w:cs="Times New Roman"/>
          <w:szCs w:val="28"/>
          <w:lang w:val="uk-UA" w:bidi="ar-SA"/>
        </w:rPr>
        <w:t>, двоступеневий прямокутний потенціальний бар’єр стає одноступеневим. Величина</w:t>
      </w:r>
      <w:r w:rsidRPr="00DD3253">
        <w:rPr>
          <w:rFonts w:eastAsia="Calibri" w:cs="Times New Roman"/>
          <w:i/>
          <w:szCs w:val="28"/>
          <w:lang w:val="ru-RU" w:bidi="ar-SA"/>
        </w:rPr>
        <w:t xml:space="preserve"> </w:t>
      </w:r>
      <w:r w:rsidRPr="00DD3253">
        <w:rPr>
          <w:rFonts w:eastAsia="Calibri" w:cs="Times New Roman"/>
          <w:i/>
          <w:szCs w:val="28"/>
          <w:lang w:bidi="ar-SA"/>
        </w:rPr>
        <w:t>C</w:t>
      </w:r>
      <w:r w:rsidRPr="00DD3253">
        <w:rPr>
          <w:rFonts w:eastAsia="Calibri" w:cs="Times New Roman"/>
          <w:i/>
          <w:szCs w:val="28"/>
          <w:lang w:val="uk-UA" w:bidi="ar-SA"/>
        </w:rPr>
        <w:t> </w:t>
      </w:r>
      <w:r w:rsidRPr="00DD3253">
        <w:rPr>
          <w:rFonts w:eastAsia="Calibri" w:cs="Times New Roman"/>
          <w:szCs w:val="28"/>
          <w:lang w:val="uk-UA" w:bidi="ar-SA"/>
        </w:rPr>
        <w:t>= </w:t>
      </w:r>
      <w:r w:rsidRPr="00DD3253">
        <w:rPr>
          <w:rFonts w:eastAsia="Calibri" w:cs="Times New Roman"/>
          <w:i/>
          <w:szCs w:val="28"/>
          <w:lang w:val="uk-UA" w:bidi="ar-SA"/>
        </w:rPr>
        <w:t>µ </w:t>
      </w:r>
      <w:r w:rsidRPr="00DD3253">
        <w:rPr>
          <w:rFonts w:eastAsia="Calibri" w:cs="Times New Roman"/>
          <w:szCs w:val="28"/>
          <w:lang w:val="uk-UA" w:bidi="ar-SA"/>
        </w:rPr>
        <w:t>+ </w:t>
      </w:r>
      <w:r w:rsidRPr="00DD3253">
        <w:rPr>
          <w:rFonts w:eastAsia="Calibri" w:cs="Times New Roman"/>
          <w:i/>
          <w:szCs w:val="28"/>
          <w:lang w:bidi="ar-SA"/>
        </w:rPr>
        <w:t>χ</w:t>
      </w:r>
      <w:r w:rsidRPr="00DD3253">
        <w:rPr>
          <w:rFonts w:eastAsia="Calibri" w:cs="Times New Roman"/>
          <w:szCs w:val="28"/>
          <w:lang w:val="uk-UA" w:bidi="ar-SA"/>
        </w:rPr>
        <w:t xml:space="preserve">, де </w:t>
      </w:r>
      <w:r w:rsidRPr="00DD3253">
        <w:rPr>
          <w:rFonts w:eastAsia="Calibri" w:cs="Times New Roman"/>
          <w:i/>
          <w:szCs w:val="28"/>
          <w:lang w:bidi="ar-SA"/>
        </w:rPr>
        <w:t>μ</w:t>
      </w:r>
      <w:r w:rsidRPr="00DD3253">
        <w:rPr>
          <w:rFonts w:eastAsia="Calibri" w:cs="Times New Roman"/>
          <w:i/>
          <w:szCs w:val="28"/>
          <w:lang w:val="uk-UA" w:bidi="ar-SA"/>
        </w:rPr>
        <w:t> </w:t>
      </w:r>
      <w:r w:rsidRPr="00DD3253">
        <w:rPr>
          <w:rFonts w:eastAsia="Calibri" w:cs="Times New Roman"/>
          <w:szCs w:val="28"/>
          <w:lang w:val="uk-UA" w:bidi="ar-SA"/>
        </w:rPr>
        <w:t xml:space="preserve">– електрохімічний потенціал металу, </w:t>
      </w:r>
      <w:r w:rsidRPr="00DD3253">
        <w:rPr>
          <w:rFonts w:eastAsia="Calibri" w:cs="Times New Roman"/>
          <w:i/>
          <w:szCs w:val="28"/>
          <w:lang w:bidi="ar-SA"/>
        </w:rPr>
        <w:t>χ</w:t>
      </w:r>
      <w:r w:rsidRPr="00DD3253">
        <w:rPr>
          <w:rFonts w:eastAsia="Calibri" w:cs="Times New Roman"/>
          <w:szCs w:val="28"/>
          <w:lang w:val="uk-UA" w:bidi="ar-SA"/>
        </w:rPr>
        <w:t> – робота виходу металу.</w:t>
      </w:r>
    </w:p>
    <w:p w:rsidR="0078385A" w:rsidRPr="00DD3253" w:rsidRDefault="0078385A" w:rsidP="00DD3253">
      <w:pPr>
        <w:ind w:firstLine="567"/>
        <w:jc w:val="both"/>
        <w:rPr>
          <w:rFonts w:eastAsia="Calibri" w:cs="Times New Roman"/>
          <w:szCs w:val="28"/>
          <w:lang w:val="uk-UA" w:bidi="ar-SA"/>
        </w:rPr>
      </w:pPr>
    </w:p>
    <w:p w:rsidR="00DD3253" w:rsidRPr="00DD3253" w:rsidRDefault="00DD3253" w:rsidP="00DD3253">
      <w:pPr>
        <w:spacing w:after="160"/>
        <w:ind w:firstLine="567"/>
        <w:jc w:val="center"/>
        <w:rPr>
          <w:rFonts w:eastAsia="Calibri" w:cs="Times New Roman"/>
          <w:noProof/>
          <w:szCs w:val="28"/>
          <w:lang w:val="uk-UA" w:eastAsia="ru-RU" w:bidi="ar-SA"/>
        </w:rPr>
      </w:pPr>
      <w:r>
        <w:rPr>
          <w:rFonts w:eastAsia="Calibri" w:cs="Times New Roman"/>
          <w:noProof/>
          <w:szCs w:val="28"/>
          <w:lang w:val="ru-RU" w:eastAsia="ru-RU" w:bidi="ar-SA"/>
        </w:rPr>
        <w:drawing>
          <wp:inline distT="0" distB="0" distL="0" distR="0">
            <wp:extent cx="2473325" cy="1124585"/>
            <wp:effectExtent l="19050" t="0" r="0" b="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45" cstate="print"/>
                    <a:srcRect/>
                    <a:stretch>
                      <a:fillRect/>
                    </a:stretch>
                  </pic:blipFill>
                  <pic:spPr bwMode="auto">
                    <a:xfrm>
                      <a:off x="0" y="0"/>
                      <a:ext cx="2473325" cy="1124585"/>
                    </a:xfrm>
                    <a:prstGeom prst="rect">
                      <a:avLst/>
                    </a:prstGeom>
                    <a:noFill/>
                  </pic:spPr>
                </pic:pic>
              </a:graphicData>
            </a:graphic>
          </wp:inline>
        </w:drawing>
      </w:r>
    </w:p>
    <w:p w:rsidR="00DD3253" w:rsidRDefault="0078385A" w:rsidP="0078385A">
      <w:pPr>
        <w:contextualSpacing/>
        <w:jc w:val="center"/>
        <w:rPr>
          <w:rFonts w:eastAsia="Calibri" w:cs="Times New Roman"/>
          <w:noProof/>
          <w:szCs w:val="28"/>
          <w:lang w:val="uk-UA" w:bidi="ar-SA"/>
        </w:rPr>
      </w:pPr>
      <w:r>
        <w:rPr>
          <w:rFonts w:eastAsia="Calibri" w:cs="Times New Roman"/>
          <w:noProof/>
          <w:szCs w:val="28"/>
          <w:lang w:val="uk-UA" w:bidi="ar-SA"/>
        </w:rPr>
        <w:t xml:space="preserve">Рис. </w:t>
      </w:r>
      <w:r w:rsidR="001728FA" w:rsidRPr="0078385A">
        <w:rPr>
          <w:rFonts w:eastAsia="Calibri" w:cs="Times New Roman"/>
          <w:noProof/>
          <w:szCs w:val="28"/>
          <w:lang w:val="uk-UA" w:bidi="ar-SA"/>
        </w:rPr>
        <w:fldChar w:fldCharType="begin"/>
      </w:r>
      <w:r w:rsidRPr="0078385A">
        <w:rPr>
          <w:rFonts w:eastAsia="Calibri" w:cs="Times New Roman"/>
          <w:noProof/>
          <w:szCs w:val="28"/>
          <w:lang w:val="uk-UA" w:bidi="ar-SA"/>
        </w:rPr>
        <w:instrText xml:space="preserve"> STYLEREF 1 \s </w:instrText>
      </w:r>
      <w:r w:rsidR="001728FA" w:rsidRPr="0078385A">
        <w:rPr>
          <w:rFonts w:eastAsia="Calibri" w:cs="Times New Roman"/>
          <w:noProof/>
          <w:szCs w:val="28"/>
          <w:lang w:val="uk-UA" w:bidi="ar-SA"/>
        </w:rPr>
        <w:fldChar w:fldCharType="separate"/>
      </w:r>
      <w:r w:rsidRPr="0078385A">
        <w:rPr>
          <w:rFonts w:eastAsia="Calibri" w:cs="Times New Roman"/>
          <w:noProof/>
          <w:szCs w:val="28"/>
          <w:lang w:val="uk-UA" w:bidi="ar-SA"/>
        </w:rPr>
        <w:t>3</w:t>
      </w:r>
      <w:r w:rsidR="001728FA" w:rsidRPr="0078385A">
        <w:rPr>
          <w:rFonts w:eastAsia="Calibri" w:cs="Times New Roman"/>
          <w:noProof/>
          <w:szCs w:val="28"/>
          <w:lang w:val="uk-UA" w:bidi="ar-SA"/>
        </w:rPr>
        <w:fldChar w:fldCharType="end"/>
      </w:r>
      <w:r w:rsidRPr="0078385A">
        <w:rPr>
          <w:rFonts w:eastAsia="Calibri" w:cs="Times New Roman"/>
          <w:noProof/>
          <w:szCs w:val="28"/>
          <w:lang w:val="uk-UA" w:bidi="ar-SA"/>
        </w:rPr>
        <w:t>.</w:t>
      </w:r>
      <w:r>
        <w:rPr>
          <w:rFonts w:eastAsia="Calibri" w:cs="Times New Roman"/>
          <w:noProof/>
          <w:szCs w:val="28"/>
          <w:lang w:val="uk-UA" w:bidi="ar-SA"/>
        </w:rPr>
        <w:t>4</w:t>
      </w:r>
      <w:r w:rsidRPr="0078385A">
        <w:rPr>
          <w:rFonts w:eastAsia="Calibri" w:cs="Times New Roman"/>
          <w:noProof/>
          <w:szCs w:val="28"/>
          <w:lang w:val="uk-UA" w:bidi="ar-SA"/>
        </w:rPr>
        <w:t>.</w:t>
      </w:r>
      <w:r w:rsidR="00DD3253" w:rsidRPr="0078385A">
        <w:rPr>
          <w:rFonts w:eastAsia="Calibri" w:cs="Times New Roman"/>
          <w:noProof/>
          <w:szCs w:val="28"/>
          <w:lang w:val="uk-UA" w:bidi="ar-SA"/>
        </w:rPr>
        <w:t> Двоступеневий прямокутний потенціальний бар’єр</w:t>
      </w:r>
    </w:p>
    <w:p w:rsidR="0078385A" w:rsidRPr="0078385A" w:rsidRDefault="0078385A" w:rsidP="0078385A">
      <w:pPr>
        <w:contextualSpacing/>
        <w:jc w:val="center"/>
        <w:rPr>
          <w:rFonts w:eastAsia="Calibri" w:cs="Times New Roman"/>
          <w:noProof/>
          <w:szCs w:val="28"/>
          <w:lang w:val="uk-UA" w:bidi="ar-SA"/>
        </w:rPr>
      </w:pPr>
    </w:p>
    <w:p w:rsidR="00DD3253" w:rsidRPr="00DD3253" w:rsidRDefault="00DD3253" w:rsidP="00DD3253">
      <w:pPr>
        <w:ind w:firstLine="567"/>
        <w:jc w:val="both"/>
        <w:rPr>
          <w:rFonts w:eastAsia="Calibri" w:cs="Times New Roman"/>
          <w:szCs w:val="28"/>
          <w:lang w:val="uk-UA" w:bidi="ar-SA"/>
        </w:rPr>
      </w:pPr>
      <w:r w:rsidRPr="00DD3253">
        <w:rPr>
          <w:rFonts w:eastAsia="Calibri" w:cs="Times New Roman"/>
          <w:szCs w:val="28"/>
          <w:lang w:val="uk-UA" w:bidi="ar-SA"/>
        </w:rPr>
        <w:t xml:space="preserve">Основна ідея запропонованої моделі полягає в тому, що електрони проникають послідовно через два прямокутні потенціальні бар’єри завдяки ефекту </w:t>
      </w:r>
      <w:proofErr w:type="spellStart"/>
      <w:r w:rsidRPr="00DD3253">
        <w:rPr>
          <w:rFonts w:eastAsia="Calibri" w:cs="Times New Roman"/>
          <w:szCs w:val="28"/>
          <w:lang w:val="uk-UA" w:bidi="ar-SA"/>
        </w:rPr>
        <w:t>тунелювання</w:t>
      </w:r>
      <w:proofErr w:type="spellEnd"/>
      <w:r w:rsidRPr="00DD3253">
        <w:rPr>
          <w:rFonts w:eastAsia="Calibri" w:cs="Times New Roman"/>
          <w:szCs w:val="28"/>
          <w:lang w:val="uk-UA" w:bidi="ar-SA"/>
        </w:rPr>
        <w:t xml:space="preserve">. При певному підборі параметрів цієї системи ймовірність проходження електрона з енергією </w:t>
      </w:r>
      <w:r w:rsidRPr="00DD3253">
        <w:rPr>
          <w:rFonts w:eastAsia="Calibri" w:cs="Times New Roman"/>
          <w:i/>
          <w:szCs w:val="28"/>
          <w:lang w:val="uk-UA" w:bidi="ar-SA"/>
        </w:rPr>
        <w:t>W</w:t>
      </w:r>
      <w:r w:rsidRPr="00DD3253">
        <w:rPr>
          <w:rFonts w:eastAsia="Calibri" w:cs="Times New Roman"/>
          <w:szCs w:val="28"/>
          <w:lang w:val="uk-UA" w:bidi="ar-SA"/>
        </w:rPr>
        <w:t xml:space="preserve"> крізь двоступеневий потенціальний бар’єр може виявитися вищою, ніж у випадку </w:t>
      </w:r>
      <w:r w:rsidRPr="00DD3253">
        <w:rPr>
          <w:rFonts w:eastAsia="Calibri" w:cs="Times New Roman"/>
          <w:szCs w:val="28"/>
          <w:lang w:val="uk-UA" w:bidi="ar-SA"/>
        </w:rPr>
        <w:lastRenderedPageBreak/>
        <w:t xml:space="preserve">одноступеневого бар’єру, тобто відбуватиметься резонансне </w:t>
      </w:r>
      <w:proofErr w:type="spellStart"/>
      <w:r w:rsidRPr="00DD3253">
        <w:rPr>
          <w:rFonts w:eastAsia="Calibri" w:cs="Times New Roman"/>
          <w:szCs w:val="28"/>
          <w:lang w:val="uk-UA" w:bidi="ar-SA"/>
        </w:rPr>
        <w:t>тунелювання</w:t>
      </w:r>
      <w:proofErr w:type="spellEnd"/>
      <w:r w:rsidRPr="00DD3253">
        <w:rPr>
          <w:rFonts w:eastAsia="Calibri" w:cs="Times New Roman"/>
          <w:szCs w:val="28"/>
          <w:lang w:val="uk-UA" w:bidi="ar-SA"/>
        </w:rPr>
        <w:t xml:space="preserve"> електронів.</w:t>
      </w:r>
    </w:p>
    <w:p w:rsidR="00DD3253" w:rsidRPr="00DD3253" w:rsidRDefault="00DD3253" w:rsidP="00DD3253">
      <w:pPr>
        <w:jc w:val="center"/>
        <w:rPr>
          <w:rFonts w:eastAsia="Calibri" w:cs="Times New Roman"/>
          <w:b/>
          <w:szCs w:val="28"/>
          <w:lang w:val="uk-UA" w:bidi="ar-SA"/>
        </w:rPr>
      </w:pPr>
    </w:p>
    <w:p w:rsidR="00DD3253" w:rsidRPr="00DD3253" w:rsidRDefault="00DD3253" w:rsidP="00DD3253">
      <w:pPr>
        <w:pStyle w:val="3"/>
        <w:rPr>
          <w:rFonts w:eastAsia="Calibri"/>
          <w:lang w:val="uk-UA" w:bidi="ar-SA"/>
        </w:rPr>
      </w:pPr>
      <w:r w:rsidRPr="00DD3253">
        <w:rPr>
          <w:rFonts w:eastAsia="Calibri"/>
          <w:lang w:val="uk-UA" w:bidi="ar-SA"/>
        </w:rPr>
        <w:t>Резонансна умова збільшення значення густини струму польової емісії з двошарової поверхні металу</w:t>
      </w:r>
    </w:p>
    <w:p w:rsidR="00DD3253" w:rsidRPr="00DD3253" w:rsidRDefault="00DD3253" w:rsidP="00DD3253">
      <w:pPr>
        <w:ind w:firstLine="567"/>
        <w:jc w:val="both"/>
        <w:rPr>
          <w:rFonts w:eastAsia="Calibri" w:cs="Times New Roman"/>
          <w:szCs w:val="28"/>
          <w:lang w:val="uk-UA" w:bidi="ar-SA"/>
        </w:rPr>
      </w:pPr>
      <w:r w:rsidRPr="00DD3253">
        <w:rPr>
          <w:rFonts w:eastAsia="Calibri" w:cs="Times New Roman"/>
          <w:szCs w:val="28"/>
          <w:lang w:val="uk-UA" w:bidi="ar-SA"/>
        </w:rPr>
        <w:t xml:space="preserve">Умову абсолютної прозорості двоступеневого потенціального бар’єру </w:t>
      </w:r>
      <w:r w:rsidRPr="00DD3253">
        <w:rPr>
          <w:rFonts w:eastAsia="Calibri" w:cs="Times New Roman"/>
          <w:i/>
          <w:szCs w:val="28"/>
          <w:lang w:val="en-CA" w:bidi="ar-SA"/>
        </w:rPr>
        <w:t>D</w:t>
      </w:r>
      <w:r w:rsidRPr="00DD3253">
        <w:rPr>
          <w:rFonts w:eastAsia="Calibri" w:cs="Times New Roman"/>
          <w:szCs w:val="28"/>
          <w:lang w:val="en-CA" w:bidi="ar-SA"/>
        </w:rPr>
        <w:t> </w:t>
      </w:r>
      <w:r w:rsidRPr="00DD3253">
        <w:rPr>
          <w:rFonts w:eastAsia="Calibri" w:cs="Times New Roman"/>
          <w:szCs w:val="28"/>
          <w:lang w:val="ru-RU" w:bidi="ar-SA"/>
        </w:rPr>
        <w:t>=</w:t>
      </w:r>
      <w:r w:rsidRPr="00DD3253">
        <w:rPr>
          <w:rFonts w:eastAsia="Calibri" w:cs="Times New Roman"/>
          <w:szCs w:val="28"/>
          <w:lang w:val="en-CA" w:bidi="ar-SA"/>
        </w:rPr>
        <w:t> </w:t>
      </w:r>
      <w:r w:rsidRPr="00DD3253">
        <w:rPr>
          <w:rFonts w:eastAsia="Calibri" w:cs="Times New Roman"/>
          <w:szCs w:val="28"/>
          <w:lang w:val="ru-RU" w:bidi="ar-SA"/>
        </w:rPr>
        <w:t xml:space="preserve">1 </w:t>
      </w:r>
      <w:r w:rsidRPr="00DD3253">
        <w:rPr>
          <w:rFonts w:eastAsia="Calibri" w:cs="Times New Roman"/>
          <w:szCs w:val="28"/>
          <w:lang w:val="uk-UA" w:bidi="ar-SA"/>
        </w:rPr>
        <w:t>у частковому випадку з врахуванням:</w:t>
      </w:r>
    </w:p>
    <w:p w:rsidR="00DD3253" w:rsidRPr="00DD3253" w:rsidRDefault="00DD3253" w:rsidP="0078385A">
      <w:pPr>
        <w:pStyle w:val="a3"/>
        <w:jc w:val="right"/>
        <w:rPr>
          <w:rFonts w:eastAsia="Calibri" w:cs="Times New Roman"/>
          <w:szCs w:val="28"/>
          <w:lang w:val="uk-UA" w:bidi="ar-SA"/>
        </w:rPr>
      </w:pPr>
      <w:r w:rsidRPr="00DD3253">
        <w:rPr>
          <w:rFonts w:eastAsia="Calibri" w:cs="Times New Roman"/>
          <w:position w:val="-12"/>
          <w:szCs w:val="28"/>
          <w:lang w:val="ru-RU" w:bidi="ar-SA"/>
        </w:rPr>
        <w:object w:dxaOrig="1160" w:dyaOrig="360">
          <v:shape id="_x0000_i1143" type="#_x0000_t75" style="width:58.15pt;height:18.3pt" o:ole="">
            <v:imagedata r:id="rId246" o:title=""/>
          </v:shape>
          <o:OLEObject Type="Embed" ProgID="Equation.DSMT4" ShapeID="_x0000_i1143" DrawAspect="Content" ObjectID="_1699883267" r:id="rId247"/>
        </w:object>
      </w:r>
      <w:r w:rsidRPr="00DD3253">
        <w:rPr>
          <w:rFonts w:eastAsia="Calibri" w:cs="Times New Roman"/>
          <w:szCs w:val="28"/>
          <w:lang w:val="ru-RU" w:bidi="ar-SA"/>
        </w:rPr>
        <w:t>,</w:t>
      </w:r>
      <w:r w:rsidRPr="00DD3253">
        <w:rPr>
          <w:rFonts w:eastAsia="Calibri" w:cs="Times New Roman"/>
          <w:szCs w:val="28"/>
          <w:lang w:val="uk-UA" w:bidi="ar-SA"/>
        </w:rPr>
        <w:t xml:space="preserve"> </w:t>
      </w:r>
      <w:r w:rsidRPr="00DD3253">
        <w:rPr>
          <w:rFonts w:eastAsia="Calibri" w:cs="Times New Roman"/>
          <w:position w:val="-10"/>
          <w:szCs w:val="28"/>
          <w:lang w:val="ru-RU" w:bidi="ar-SA"/>
        </w:rPr>
        <w:object w:dxaOrig="960" w:dyaOrig="340">
          <v:shape id="_x0000_i1144" type="#_x0000_t75" style="width:48.2pt;height:17.15pt" o:ole="">
            <v:imagedata r:id="rId248" o:title=""/>
          </v:shape>
          <o:OLEObject Type="Embed" ProgID="Equation.DSMT4" ShapeID="_x0000_i1144" DrawAspect="Content" ObjectID="_1699883268" r:id="rId249"/>
        </w:object>
      </w:r>
      <w:r w:rsidRPr="00DD3253">
        <w:rPr>
          <w:rFonts w:eastAsia="Calibri" w:cs="Times New Roman"/>
          <w:szCs w:val="28"/>
          <w:lang w:val="ru-RU" w:bidi="ar-SA"/>
        </w:rPr>
        <w:t xml:space="preserve">.                                          </w:t>
      </w:r>
      <w:r w:rsidRPr="00DD3253">
        <w:rPr>
          <w:rFonts w:eastAsia="Calibri" w:cs="Times New Roman"/>
          <w:bCs/>
          <w:i w:val="0"/>
          <w:iCs w:val="0"/>
          <w:color w:val="auto"/>
          <w:sz w:val="28"/>
          <w:szCs w:val="28"/>
          <w:lang w:val="ru-RU" w:bidi="ar-SA"/>
        </w:rPr>
        <w:t>(</w:t>
      </w:r>
      <w:r w:rsidR="001728FA" w:rsidRPr="0078385A">
        <w:rPr>
          <w:rFonts w:eastAsia="Calibri" w:cs="Times New Roman"/>
          <w:bCs/>
          <w:i w:val="0"/>
          <w:iCs w:val="0"/>
          <w:color w:val="auto"/>
          <w:sz w:val="28"/>
          <w:szCs w:val="28"/>
          <w:lang w:val="ru-RU" w:bidi="ar-SA"/>
        </w:rPr>
        <w:fldChar w:fldCharType="begin"/>
      </w:r>
      <w:r w:rsidR="000F5538" w:rsidRPr="0078385A">
        <w:rPr>
          <w:rFonts w:eastAsia="Calibri" w:cs="Times New Roman"/>
          <w:bCs/>
          <w:i w:val="0"/>
          <w:iCs w:val="0"/>
          <w:color w:val="auto"/>
          <w:sz w:val="28"/>
          <w:szCs w:val="28"/>
          <w:lang w:val="ru-RU" w:bidi="ar-SA"/>
        </w:rPr>
        <w:instrText xml:space="preserve"> STYLEREF 1 \s </w:instrText>
      </w:r>
      <w:r w:rsidR="001728FA" w:rsidRPr="0078385A">
        <w:rPr>
          <w:rFonts w:eastAsia="Calibri" w:cs="Times New Roman"/>
          <w:bCs/>
          <w:i w:val="0"/>
          <w:iCs w:val="0"/>
          <w:color w:val="auto"/>
          <w:sz w:val="28"/>
          <w:szCs w:val="28"/>
          <w:lang w:val="ru-RU" w:bidi="ar-SA"/>
        </w:rPr>
        <w:fldChar w:fldCharType="separate"/>
      </w:r>
      <w:r w:rsidR="000F5538" w:rsidRPr="0078385A">
        <w:rPr>
          <w:rFonts w:eastAsia="Calibri" w:cs="Times New Roman"/>
          <w:bCs/>
          <w:i w:val="0"/>
          <w:iCs w:val="0"/>
          <w:color w:val="auto"/>
          <w:sz w:val="28"/>
          <w:szCs w:val="28"/>
          <w:lang w:val="ru-RU" w:bidi="ar-SA"/>
        </w:rPr>
        <w:t>3</w:t>
      </w:r>
      <w:r w:rsidR="001728FA" w:rsidRPr="0078385A">
        <w:rPr>
          <w:rFonts w:eastAsia="Calibri" w:cs="Times New Roman"/>
          <w:bCs/>
          <w:i w:val="0"/>
          <w:iCs w:val="0"/>
          <w:color w:val="auto"/>
          <w:sz w:val="28"/>
          <w:szCs w:val="28"/>
          <w:lang w:val="ru-RU" w:bidi="ar-SA"/>
        </w:rPr>
        <w:fldChar w:fldCharType="end"/>
      </w:r>
      <w:r w:rsidR="000F5538" w:rsidRPr="0078385A">
        <w:rPr>
          <w:rFonts w:eastAsia="Calibri" w:cs="Times New Roman"/>
          <w:bCs/>
          <w:i w:val="0"/>
          <w:iCs w:val="0"/>
          <w:color w:val="auto"/>
          <w:sz w:val="28"/>
          <w:szCs w:val="28"/>
          <w:lang w:val="ru-RU" w:bidi="ar-SA"/>
        </w:rPr>
        <w:t>.</w:t>
      </w:r>
      <w:r w:rsidR="001728FA" w:rsidRPr="0078385A">
        <w:rPr>
          <w:rFonts w:eastAsia="Calibri" w:cs="Times New Roman"/>
          <w:bCs/>
          <w:i w:val="0"/>
          <w:iCs w:val="0"/>
          <w:color w:val="auto"/>
          <w:sz w:val="28"/>
          <w:szCs w:val="28"/>
          <w:lang w:val="ru-RU" w:bidi="ar-SA"/>
        </w:rPr>
        <w:fldChar w:fldCharType="begin"/>
      </w:r>
      <w:r w:rsidR="000F5538" w:rsidRPr="0078385A">
        <w:rPr>
          <w:rFonts w:eastAsia="Calibri" w:cs="Times New Roman"/>
          <w:bCs/>
          <w:i w:val="0"/>
          <w:iCs w:val="0"/>
          <w:color w:val="auto"/>
          <w:sz w:val="28"/>
          <w:szCs w:val="28"/>
          <w:lang w:val="ru-RU" w:bidi="ar-SA"/>
        </w:rPr>
        <w:instrText xml:space="preserve"> SEQ Формула \* ARABIC \s 1 </w:instrText>
      </w:r>
      <w:r w:rsidR="001728FA" w:rsidRPr="0078385A">
        <w:rPr>
          <w:rFonts w:eastAsia="Calibri" w:cs="Times New Roman"/>
          <w:bCs/>
          <w:i w:val="0"/>
          <w:iCs w:val="0"/>
          <w:color w:val="auto"/>
          <w:sz w:val="28"/>
          <w:szCs w:val="28"/>
          <w:lang w:val="ru-RU" w:bidi="ar-SA"/>
        </w:rPr>
        <w:fldChar w:fldCharType="separate"/>
      </w:r>
      <w:r w:rsidR="000F5538" w:rsidRPr="0078385A">
        <w:rPr>
          <w:rFonts w:eastAsia="Calibri" w:cs="Times New Roman"/>
          <w:bCs/>
          <w:i w:val="0"/>
          <w:iCs w:val="0"/>
          <w:color w:val="auto"/>
          <w:sz w:val="28"/>
          <w:szCs w:val="28"/>
          <w:lang w:val="ru-RU" w:bidi="ar-SA"/>
        </w:rPr>
        <w:t>48</w:t>
      </w:r>
      <w:r w:rsidR="001728FA" w:rsidRPr="0078385A">
        <w:rPr>
          <w:rFonts w:eastAsia="Calibri" w:cs="Times New Roman"/>
          <w:bCs/>
          <w:i w:val="0"/>
          <w:iCs w:val="0"/>
          <w:color w:val="auto"/>
          <w:sz w:val="28"/>
          <w:szCs w:val="28"/>
          <w:lang w:val="ru-RU" w:bidi="ar-SA"/>
        </w:rPr>
        <w:fldChar w:fldCharType="end"/>
      </w:r>
      <w:r w:rsidRPr="00DD3253">
        <w:rPr>
          <w:rFonts w:eastAsia="Calibri" w:cs="Times New Roman"/>
          <w:bCs/>
          <w:i w:val="0"/>
          <w:iCs w:val="0"/>
          <w:color w:val="auto"/>
          <w:sz w:val="28"/>
          <w:szCs w:val="28"/>
          <w:lang w:val="ru-RU" w:bidi="ar-SA"/>
        </w:rPr>
        <w:t>)</w:t>
      </w:r>
    </w:p>
    <w:p w:rsidR="00DD3253" w:rsidRPr="00DD3253" w:rsidRDefault="00DD3253" w:rsidP="00DD3253">
      <w:pPr>
        <w:ind w:firstLine="567"/>
        <w:jc w:val="both"/>
        <w:rPr>
          <w:rFonts w:eastAsia="Calibri" w:cs="Times New Roman"/>
          <w:szCs w:val="28"/>
          <w:lang w:val="uk-UA" w:bidi="ar-SA"/>
        </w:rPr>
      </w:pPr>
      <w:r w:rsidRPr="00DD3253">
        <w:rPr>
          <w:rFonts w:eastAsia="Calibri" w:cs="Times New Roman"/>
          <w:szCs w:val="28"/>
          <w:lang w:val="uk-UA" w:bidi="ar-SA"/>
        </w:rPr>
        <w:t>можна записати як:</w:t>
      </w:r>
    </w:p>
    <w:p w:rsidR="00DD3253" w:rsidRPr="00DD3253" w:rsidRDefault="00DD3253" w:rsidP="0078385A">
      <w:pPr>
        <w:pStyle w:val="a3"/>
        <w:jc w:val="right"/>
        <w:rPr>
          <w:rFonts w:eastAsia="Calibri" w:cs="Times New Roman"/>
          <w:szCs w:val="28"/>
          <w:lang w:val="uk-UA" w:bidi="ar-SA"/>
        </w:rPr>
      </w:pPr>
      <w:r w:rsidRPr="00DD3253">
        <w:rPr>
          <w:rFonts w:eastAsia="Calibri" w:cs="Times New Roman"/>
          <w:position w:val="-30"/>
          <w:szCs w:val="28"/>
          <w:lang w:val="uk-UA" w:bidi="ar-SA"/>
        </w:rPr>
        <w:object w:dxaOrig="1740" w:dyaOrig="700">
          <v:shape id="_x0000_i1145" type="#_x0000_t75" style="width:86.95pt;height:34.9pt" o:ole="">
            <v:imagedata r:id="rId250" o:title=""/>
          </v:shape>
          <o:OLEObject Type="Embed" ProgID="Equation.DSMT4" ShapeID="_x0000_i1145" DrawAspect="Content" ObjectID="_1699883269" r:id="rId251"/>
        </w:object>
      </w:r>
      <w:r w:rsidRPr="00DD3253">
        <w:rPr>
          <w:rFonts w:eastAsia="Calibri" w:cs="Times New Roman"/>
          <w:szCs w:val="28"/>
          <w:lang w:val="ru-RU" w:bidi="ar-SA"/>
        </w:rPr>
        <w:t>,</w:t>
      </w:r>
      <w:r w:rsidRPr="00DD3253">
        <w:rPr>
          <w:rFonts w:eastAsia="Calibri" w:cs="Times New Roman"/>
          <w:szCs w:val="28"/>
          <w:lang w:val="uk-UA" w:bidi="ar-SA"/>
        </w:rPr>
        <w:t xml:space="preserve"> </w:t>
      </w:r>
      <w:r w:rsidRPr="00DD3253">
        <w:rPr>
          <w:rFonts w:eastAsia="Calibri" w:cs="Times New Roman"/>
          <w:szCs w:val="28"/>
          <w:lang w:bidi="ar-SA"/>
        </w:rPr>
        <w:t>n</w:t>
      </w:r>
      <w:r w:rsidRPr="00DD3253">
        <w:rPr>
          <w:rFonts w:eastAsia="Calibri" w:cs="Times New Roman"/>
          <w:szCs w:val="28"/>
          <w:lang w:val="uk-UA" w:bidi="ar-SA"/>
        </w:rPr>
        <w:t> </w:t>
      </w:r>
      <w:r w:rsidRPr="00DD3253">
        <w:rPr>
          <w:rFonts w:eastAsia="Calibri" w:cs="Times New Roman"/>
          <w:szCs w:val="28"/>
          <w:lang w:val="ru-RU" w:bidi="ar-SA"/>
        </w:rPr>
        <w:t>=</w:t>
      </w:r>
      <w:r w:rsidRPr="00DD3253">
        <w:rPr>
          <w:rFonts w:eastAsia="Calibri" w:cs="Times New Roman"/>
          <w:szCs w:val="28"/>
          <w:lang w:val="uk-UA" w:bidi="ar-SA"/>
        </w:rPr>
        <w:t> </w:t>
      </w:r>
      <w:r w:rsidRPr="00DD3253">
        <w:rPr>
          <w:rFonts w:eastAsia="Calibri" w:cs="Times New Roman"/>
          <w:szCs w:val="28"/>
          <w:lang w:val="ru-RU" w:bidi="ar-SA"/>
        </w:rPr>
        <w:t>0, 1, 2, ...</w:t>
      </w:r>
      <w:r w:rsidRPr="00DD3253">
        <w:rPr>
          <w:rFonts w:eastAsia="Calibri" w:cs="Times New Roman"/>
          <w:szCs w:val="28"/>
          <w:lang w:val="uk-UA" w:bidi="ar-SA"/>
        </w:rPr>
        <w:t xml:space="preserve">                                  </w:t>
      </w:r>
      <w:r w:rsidRPr="0078385A">
        <w:rPr>
          <w:rFonts w:eastAsia="Calibri" w:cs="Times New Roman"/>
          <w:bCs/>
          <w:i w:val="0"/>
          <w:iCs w:val="0"/>
          <w:color w:val="auto"/>
          <w:sz w:val="28"/>
          <w:szCs w:val="28"/>
          <w:lang w:val="ru-RU" w:bidi="ar-SA"/>
        </w:rPr>
        <w:t>(</w:t>
      </w:r>
      <w:r w:rsidR="001728FA" w:rsidRPr="0078385A">
        <w:rPr>
          <w:rFonts w:eastAsia="Calibri" w:cs="Times New Roman"/>
          <w:bCs/>
          <w:i w:val="0"/>
          <w:iCs w:val="0"/>
          <w:color w:val="auto"/>
          <w:sz w:val="28"/>
          <w:szCs w:val="28"/>
          <w:lang w:val="ru-RU" w:bidi="ar-SA"/>
        </w:rPr>
        <w:fldChar w:fldCharType="begin"/>
      </w:r>
      <w:r w:rsidR="000F5538" w:rsidRPr="0078385A">
        <w:rPr>
          <w:rFonts w:eastAsia="Calibri" w:cs="Times New Roman"/>
          <w:bCs/>
          <w:i w:val="0"/>
          <w:iCs w:val="0"/>
          <w:color w:val="auto"/>
          <w:sz w:val="28"/>
          <w:szCs w:val="28"/>
          <w:lang w:val="ru-RU" w:bidi="ar-SA"/>
        </w:rPr>
        <w:instrText xml:space="preserve"> STYLEREF 1 \s </w:instrText>
      </w:r>
      <w:r w:rsidR="001728FA" w:rsidRPr="0078385A">
        <w:rPr>
          <w:rFonts w:eastAsia="Calibri" w:cs="Times New Roman"/>
          <w:bCs/>
          <w:i w:val="0"/>
          <w:iCs w:val="0"/>
          <w:color w:val="auto"/>
          <w:sz w:val="28"/>
          <w:szCs w:val="28"/>
          <w:lang w:val="ru-RU" w:bidi="ar-SA"/>
        </w:rPr>
        <w:fldChar w:fldCharType="separate"/>
      </w:r>
      <w:r w:rsidR="000F5538" w:rsidRPr="0078385A">
        <w:rPr>
          <w:rFonts w:eastAsia="Calibri" w:cs="Times New Roman"/>
          <w:bCs/>
          <w:i w:val="0"/>
          <w:iCs w:val="0"/>
          <w:color w:val="auto"/>
          <w:sz w:val="28"/>
          <w:szCs w:val="28"/>
          <w:lang w:val="ru-RU" w:bidi="ar-SA"/>
        </w:rPr>
        <w:t>3</w:t>
      </w:r>
      <w:r w:rsidR="001728FA" w:rsidRPr="0078385A">
        <w:rPr>
          <w:rFonts w:eastAsia="Calibri" w:cs="Times New Roman"/>
          <w:bCs/>
          <w:i w:val="0"/>
          <w:iCs w:val="0"/>
          <w:color w:val="auto"/>
          <w:sz w:val="28"/>
          <w:szCs w:val="28"/>
          <w:lang w:val="ru-RU" w:bidi="ar-SA"/>
        </w:rPr>
        <w:fldChar w:fldCharType="end"/>
      </w:r>
      <w:r w:rsidR="000F5538" w:rsidRPr="0078385A">
        <w:rPr>
          <w:rFonts w:eastAsia="Calibri" w:cs="Times New Roman"/>
          <w:bCs/>
          <w:i w:val="0"/>
          <w:iCs w:val="0"/>
          <w:color w:val="auto"/>
          <w:sz w:val="28"/>
          <w:szCs w:val="28"/>
          <w:lang w:val="ru-RU" w:bidi="ar-SA"/>
        </w:rPr>
        <w:t>.</w:t>
      </w:r>
      <w:r w:rsidR="001728FA" w:rsidRPr="0078385A">
        <w:rPr>
          <w:rFonts w:eastAsia="Calibri" w:cs="Times New Roman"/>
          <w:bCs/>
          <w:i w:val="0"/>
          <w:iCs w:val="0"/>
          <w:color w:val="auto"/>
          <w:sz w:val="28"/>
          <w:szCs w:val="28"/>
          <w:lang w:val="ru-RU" w:bidi="ar-SA"/>
        </w:rPr>
        <w:fldChar w:fldCharType="begin"/>
      </w:r>
      <w:r w:rsidR="000F5538" w:rsidRPr="0078385A">
        <w:rPr>
          <w:rFonts w:eastAsia="Calibri" w:cs="Times New Roman"/>
          <w:bCs/>
          <w:i w:val="0"/>
          <w:iCs w:val="0"/>
          <w:color w:val="auto"/>
          <w:sz w:val="28"/>
          <w:szCs w:val="28"/>
          <w:lang w:val="ru-RU" w:bidi="ar-SA"/>
        </w:rPr>
        <w:instrText xml:space="preserve"> SEQ Формула \* ARABIC \s 1 </w:instrText>
      </w:r>
      <w:r w:rsidR="001728FA" w:rsidRPr="0078385A">
        <w:rPr>
          <w:rFonts w:eastAsia="Calibri" w:cs="Times New Roman"/>
          <w:bCs/>
          <w:i w:val="0"/>
          <w:iCs w:val="0"/>
          <w:color w:val="auto"/>
          <w:sz w:val="28"/>
          <w:szCs w:val="28"/>
          <w:lang w:val="ru-RU" w:bidi="ar-SA"/>
        </w:rPr>
        <w:fldChar w:fldCharType="separate"/>
      </w:r>
      <w:r w:rsidR="000F5538" w:rsidRPr="0078385A">
        <w:rPr>
          <w:rFonts w:eastAsia="Calibri" w:cs="Times New Roman"/>
          <w:bCs/>
          <w:i w:val="0"/>
          <w:iCs w:val="0"/>
          <w:color w:val="auto"/>
          <w:sz w:val="28"/>
          <w:szCs w:val="28"/>
          <w:lang w:val="ru-RU" w:bidi="ar-SA"/>
        </w:rPr>
        <w:t>49</w:t>
      </w:r>
      <w:r w:rsidR="001728FA" w:rsidRPr="0078385A">
        <w:rPr>
          <w:rFonts w:eastAsia="Calibri" w:cs="Times New Roman"/>
          <w:bCs/>
          <w:i w:val="0"/>
          <w:iCs w:val="0"/>
          <w:color w:val="auto"/>
          <w:sz w:val="28"/>
          <w:szCs w:val="28"/>
          <w:lang w:val="ru-RU" w:bidi="ar-SA"/>
        </w:rPr>
        <w:fldChar w:fldCharType="end"/>
      </w:r>
      <w:r w:rsidRPr="0078385A">
        <w:rPr>
          <w:rFonts w:eastAsia="Calibri" w:cs="Times New Roman"/>
          <w:bCs/>
          <w:i w:val="0"/>
          <w:iCs w:val="0"/>
          <w:color w:val="auto"/>
          <w:sz w:val="28"/>
          <w:szCs w:val="28"/>
          <w:lang w:val="ru-RU" w:bidi="ar-SA"/>
        </w:rPr>
        <w:t>)</w:t>
      </w:r>
    </w:p>
    <w:p w:rsidR="00DD3253" w:rsidRPr="00DD3253" w:rsidRDefault="00DD3253" w:rsidP="00DD3253">
      <w:pPr>
        <w:ind w:firstLine="567"/>
        <w:jc w:val="both"/>
        <w:rPr>
          <w:rFonts w:eastAsia="Calibri" w:cs="Times New Roman"/>
          <w:szCs w:val="28"/>
          <w:lang w:val="uk-UA" w:bidi="ar-SA"/>
        </w:rPr>
      </w:pPr>
      <w:r w:rsidRPr="00DD3253">
        <w:rPr>
          <w:rFonts w:eastAsia="Calibri" w:cs="Times New Roman"/>
          <w:szCs w:val="28"/>
          <w:lang w:val="uk-UA" w:bidi="ar-SA"/>
        </w:rPr>
        <w:t xml:space="preserve">Оскільки довжина хвилі де Бройля електрона </w:t>
      </w:r>
      <w:r w:rsidRPr="00DD3253">
        <w:rPr>
          <w:rFonts w:eastAsia="Calibri" w:cs="Times New Roman"/>
          <w:position w:val="-12"/>
          <w:szCs w:val="28"/>
          <w:lang w:val="uk-UA" w:bidi="ar-SA"/>
        </w:rPr>
        <w:object w:dxaOrig="1200" w:dyaOrig="360">
          <v:shape id="_x0000_i1146" type="#_x0000_t75" style="width:59.8pt;height:18.3pt" o:ole="">
            <v:imagedata r:id="rId252" o:title=""/>
          </v:shape>
          <o:OLEObject Type="Embed" ProgID="Equation.DSMT4" ShapeID="_x0000_i1146" DrawAspect="Content" ObjectID="_1699883270" r:id="rId253"/>
        </w:object>
      </w:r>
      <w:r w:rsidRPr="00DD3253">
        <w:rPr>
          <w:rFonts w:eastAsia="Calibri" w:cs="Times New Roman"/>
          <w:szCs w:val="28"/>
          <w:lang w:val="ru-RU" w:bidi="ar-SA"/>
        </w:rPr>
        <w:t xml:space="preserve">, </w:t>
      </w:r>
      <w:r w:rsidRPr="00DD3253">
        <w:rPr>
          <w:rFonts w:eastAsia="Calibri" w:cs="Times New Roman"/>
          <w:szCs w:val="28"/>
          <w:lang w:val="uk-UA" w:bidi="ar-SA"/>
        </w:rPr>
        <w:t>то</w:t>
      </w:r>
    </w:p>
    <w:p w:rsidR="00DD3253" w:rsidRPr="00DD3253" w:rsidRDefault="00DD3253" w:rsidP="0078385A">
      <w:pPr>
        <w:pStyle w:val="a3"/>
        <w:jc w:val="right"/>
        <w:rPr>
          <w:rFonts w:eastAsia="Calibri" w:cs="Times New Roman"/>
          <w:szCs w:val="28"/>
          <w:lang w:val="uk-UA" w:bidi="ar-SA"/>
        </w:rPr>
      </w:pPr>
      <w:r w:rsidRPr="00DD3253">
        <w:rPr>
          <w:rFonts w:eastAsia="Calibri" w:cs="Times New Roman"/>
          <w:position w:val="-24"/>
          <w:szCs w:val="28"/>
          <w:lang w:val="uk-UA" w:bidi="ar-SA"/>
        </w:rPr>
        <w:object w:dxaOrig="1680" w:dyaOrig="639">
          <v:shape id="_x0000_i1147" type="#_x0000_t75" style="width:84.2pt;height:32.1pt" o:ole="">
            <v:imagedata r:id="rId254" o:title=""/>
          </v:shape>
          <o:OLEObject Type="Embed" ProgID="Equation.DSMT4" ShapeID="_x0000_i1147" DrawAspect="Content" ObjectID="_1699883271" r:id="rId255"/>
        </w:object>
      </w:r>
      <w:r w:rsidRPr="00DD3253">
        <w:rPr>
          <w:rFonts w:eastAsia="Calibri" w:cs="Times New Roman"/>
          <w:szCs w:val="28"/>
          <w:lang w:val="ru-RU" w:bidi="ar-SA"/>
        </w:rPr>
        <w:t xml:space="preserve">, </w:t>
      </w:r>
      <w:r w:rsidRPr="00DD3253">
        <w:rPr>
          <w:rFonts w:eastAsia="Calibri" w:cs="Times New Roman"/>
          <w:szCs w:val="28"/>
          <w:lang w:bidi="ar-SA"/>
        </w:rPr>
        <w:t>n</w:t>
      </w:r>
      <w:r w:rsidRPr="00DD3253">
        <w:rPr>
          <w:rFonts w:eastAsia="Calibri" w:cs="Times New Roman"/>
          <w:szCs w:val="28"/>
          <w:lang w:val="uk-UA" w:bidi="ar-SA"/>
        </w:rPr>
        <w:t> </w:t>
      </w:r>
      <w:r w:rsidRPr="00DD3253">
        <w:rPr>
          <w:rFonts w:eastAsia="Calibri" w:cs="Times New Roman"/>
          <w:szCs w:val="28"/>
          <w:lang w:val="ru-RU" w:bidi="ar-SA"/>
        </w:rPr>
        <w:t>=</w:t>
      </w:r>
      <w:r w:rsidRPr="00DD3253">
        <w:rPr>
          <w:rFonts w:eastAsia="Calibri" w:cs="Times New Roman"/>
          <w:szCs w:val="28"/>
          <w:lang w:val="uk-UA" w:bidi="ar-SA"/>
        </w:rPr>
        <w:t> </w:t>
      </w:r>
      <w:r w:rsidRPr="00DD3253">
        <w:rPr>
          <w:rFonts w:eastAsia="Calibri" w:cs="Times New Roman"/>
          <w:szCs w:val="28"/>
          <w:lang w:val="ru-RU" w:bidi="ar-SA"/>
        </w:rPr>
        <w:t>0, 1, 2, ...</w:t>
      </w:r>
      <w:r w:rsidRPr="00DD3253">
        <w:rPr>
          <w:rFonts w:eastAsia="Calibri" w:cs="Times New Roman"/>
          <w:szCs w:val="28"/>
          <w:lang w:val="uk-UA" w:bidi="ar-SA"/>
        </w:rPr>
        <w:t xml:space="preserve"> </w:t>
      </w:r>
      <w:r w:rsidRPr="00DD3253">
        <w:rPr>
          <w:rFonts w:eastAsia="Calibri" w:cs="Times New Roman"/>
          <w:szCs w:val="28"/>
          <w:lang w:val="ru-RU" w:bidi="ar-SA"/>
        </w:rPr>
        <w:t xml:space="preserve">                          </w:t>
      </w:r>
      <w:r w:rsidR="000F5538" w:rsidRPr="0078385A">
        <w:rPr>
          <w:rFonts w:eastAsia="Calibri" w:cs="Times New Roman"/>
          <w:bCs/>
          <w:i w:val="0"/>
          <w:iCs w:val="0"/>
          <w:color w:val="auto"/>
          <w:sz w:val="28"/>
          <w:szCs w:val="28"/>
          <w:lang w:val="ru-RU" w:bidi="ar-SA"/>
        </w:rPr>
        <w:t>(</w:t>
      </w:r>
      <w:r w:rsidR="001728FA" w:rsidRPr="0078385A">
        <w:rPr>
          <w:rFonts w:eastAsia="Calibri" w:cs="Times New Roman"/>
          <w:bCs/>
          <w:i w:val="0"/>
          <w:iCs w:val="0"/>
          <w:color w:val="auto"/>
          <w:sz w:val="28"/>
          <w:szCs w:val="28"/>
          <w:lang w:val="ru-RU" w:bidi="ar-SA"/>
        </w:rPr>
        <w:fldChar w:fldCharType="begin"/>
      </w:r>
      <w:r w:rsidR="000F5538" w:rsidRPr="0078385A">
        <w:rPr>
          <w:rFonts w:eastAsia="Calibri" w:cs="Times New Roman"/>
          <w:bCs/>
          <w:i w:val="0"/>
          <w:iCs w:val="0"/>
          <w:color w:val="auto"/>
          <w:sz w:val="28"/>
          <w:szCs w:val="28"/>
          <w:lang w:val="ru-RU" w:bidi="ar-SA"/>
        </w:rPr>
        <w:instrText xml:space="preserve"> STYLEREF 1 \s </w:instrText>
      </w:r>
      <w:r w:rsidR="001728FA" w:rsidRPr="0078385A">
        <w:rPr>
          <w:rFonts w:eastAsia="Calibri" w:cs="Times New Roman"/>
          <w:bCs/>
          <w:i w:val="0"/>
          <w:iCs w:val="0"/>
          <w:color w:val="auto"/>
          <w:sz w:val="28"/>
          <w:szCs w:val="28"/>
          <w:lang w:val="ru-RU" w:bidi="ar-SA"/>
        </w:rPr>
        <w:fldChar w:fldCharType="separate"/>
      </w:r>
      <w:r w:rsidR="000F5538" w:rsidRPr="0078385A">
        <w:rPr>
          <w:rFonts w:eastAsia="Calibri" w:cs="Times New Roman"/>
          <w:bCs/>
          <w:i w:val="0"/>
          <w:iCs w:val="0"/>
          <w:color w:val="auto"/>
          <w:sz w:val="28"/>
          <w:szCs w:val="28"/>
          <w:lang w:val="ru-RU" w:bidi="ar-SA"/>
        </w:rPr>
        <w:t>3</w:t>
      </w:r>
      <w:r w:rsidR="001728FA" w:rsidRPr="0078385A">
        <w:rPr>
          <w:rFonts w:eastAsia="Calibri" w:cs="Times New Roman"/>
          <w:bCs/>
          <w:i w:val="0"/>
          <w:iCs w:val="0"/>
          <w:color w:val="auto"/>
          <w:sz w:val="28"/>
          <w:szCs w:val="28"/>
          <w:lang w:val="ru-RU" w:bidi="ar-SA"/>
        </w:rPr>
        <w:fldChar w:fldCharType="end"/>
      </w:r>
      <w:r w:rsidR="000F5538" w:rsidRPr="0078385A">
        <w:rPr>
          <w:rFonts w:eastAsia="Calibri" w:cs="Times New Roman"/>
          <w:bCs/>
          <w:i w:val="0"/>
          <w:iCs w:val="0"/>
          <w:color w:val="auto"/>
          <w:sz w:val="28"/>
          <w:szCs w:val="28"/>
          <w:lang w:val="ru-RU" w:bidi="ar-SA"/>
        </w:rPr>
        <w:t>.</w:t>
      </w:r>
      <w:r w:rsidR="001728FA" w:rsidRPr="0078385A">
        <w:rPr>
          <w:rFonts w:eastAsia="Calibri" w:cs="Times New Roman"/>
          <w:bCs/>
          <w:i w:val="0"/>
          <w:iCs w:val="0"/>
          <w:color w:val="auto"/>
          <w:sz w:val="28"/>
          <w:szCs w:val="28"/>
          <w:lang w:val="ru-RU" w:bidi="ar-SA"/>
        </w:rPr>
        <w:fldChar w:fldCharType="begin"/>
      </w:r>
      <w:r w:rsidR="000F5538" w:rsidRPr="0078385A">
        <w:rPr>
          <w:rFonts w:eastAsia="Calibri" w:cs="Times New Roman"/>
          <w:bCs/>
          <w:i w:val="0"/>
          <w:iCs w:val="0"/>
          <w:color w:val="auto"/>
          <w:sz w:val="28"/>
          <w:szCs w:val="28"/>
          <w:lang w:val="ru-RU" w:bidi="ar-SA"/>
        </w:rPr>
        <w:instrText xml:space="preserve"> SEQ Формула \* ARABIC \s 1 </w:instrText>
      </w:r>
      <w:r w:rsidR="001728FA" w:rsidRPr="0078385A">
        <w:rPr>
          <w:rFonts w:eastAsia="Calibri" w:cs="Times New Roman"/>
          <w:bCs/>
          <w:i w:val="0"/>
          <w:iCs w:val="0"/>
          <w:color w:val="auto"/>
          <w:sz w:val="28"/>
          <w:szCs w:val="28"/>
          <w:lang w:val="ru-RU" w:bidi="ar-SA"/>
        </w:rPr>
        <w:fldChar w:fldCharType="separate"/>
      </w:r>
      <w:r w:rsidR="000F5538" w:rsidRPr="0078385A">
        <w:rPr>
          <w:rFonts w:eastAsia="Calibri" w:cs="Times New Roman"/>
          <w:bCs/>
          <w:i w:val="0"/>
          <w:iCs w:val="0"/>
          <w:color w:val="auto"/>
          <w:sz w:val="28"/>
          <w:szCs w:val="28"/>
          <w:lang w:val="ru-RU" w:bidi="ar-SA"/>
        </w:rPr>
        <w:t>50</w:t>
      </w:r>
      <w:r w:rsidR="001728FA" w:rsidRPr="0078385A">
        <w:rPr>
          <w:rFonts w:eastAsia="Calibri" w:cs="Times New Roman"/>
          <w:bCs/>
          <w:i w:val="0"/>
          <w:iCs w:val="0"/>
          <w:color w:val="auto"/>
          <w:sz w:val="28"/>
          <w:szCs w:val="28"/>
          <w:lang w:val="ru-RU" w:bidi="ar-SA"/>
        </w:rPr>
        <w:fldChar w:fldCharType="end"/>
      </w:r>
      <w:r w:rsidRPr="0078385A">
        <w:rPr>
          <w:rFonts w:eastAsia="Calibri" w:cs="Times New Roman"/>
          <w:bCs/>
          <w:i w:val="0"/>
          <w:iCs w:val="0"/>
          <w:color w:val="auto"/>
          <w:sz w:val="28"/>
          <w:szCs w:val="28"/>
          <w:lang w:val="ru-RU" w:bidi="ar-SA"/>
        </w:rPr>
        <w:t>)</w:t>
      </w:r>
    </w:p>
    <w:p w:rsidR="00DD3253" w:rsidRPr="00DD3253" w:rsidRDefault="00DD3253" w:rsidP="00DD3253">
      <w:pPr>
        <w:ind w:firstLine="567"/>
        <w:jc w:val="both"/>
        <w:rPr>
          <w:rFonts w:eastAsia="Calibri" w:cs="Times New Roman"/>
          <w:szCs w:val="28"/>
          <w:lang w:val="ru-RU" w:bidi="ar-SA"/>
        </w:rPr>
      </w:pPr>
      <w:r w:rsidRPr="00DD3253">
        <w:rPr>
          <w:rFonts w:eastAsia="Calibri" w:cs="Times New Roman"/>
          <w:szCs w:val="28"/>
          <w:lang w:val="uk-UA" w:bidi="ar-SA"/>
        </w:rPr>
        <w:t xml:space="preserve">За умови енергії електрона </w:t>
      </w:r>
      <w:r w:rsidRPr="00DD3253">
        <w:rPr>
          <w:rFonts w:eastAsia="Calibri" w:cs="Times New Roman"/>
          <w:i/>
          <w:szCs w:val="28"/>
          <w:lang w:bidi="ar-SA"/>
        </w:rPr>
        <w:t>W</w:t>
      </w:r>
      <w:r w:rsidRPr="00DD3253">
        <w:rPr>
          <w:rFonts w:eastAsia="Calibri" w:cs="Times New Roman"/>
          <w:szCs w:val="28"/>
          <w:lang w:val="uk-UA" w:bidi="ar-SA"/>
        </w:rPr>
        <w:t xml:space="preserve"> = 6 еВ, маємо </w:t>
      </w:r>
      <w:r w:rsidRPr="00DD3253">
        <w:rPr>
          <w:rFonts w:eastAsia="Calibri" w:cs="Times New Roman"/>
          <w:position w:val="-12"/>
          <w:szCs w:val="28"/>
          <w:lang w:val="ru-RU" w:bidi="ar-SA"/>
        </w:rPr>
        <w:object w:dxaOrig="720" w:dyaOrig="360">
          <v:shape id="_x0000_i1148" type="#_x0000_t75" style="width:36pt;height:18.3pt" o:ole="">
            <v:imagedata r:id="rId256" o:title=""/>
          </v:shape>
          <o:OLEObject Type="Embed" ProgID="Equation.DSMT4" ShapeID="_x0000_i1148" DrawAspect="Content" ObjectID="_1699883272" r:id="rId257"/>
        </w:object>
      </w:r>
      <w:r w:rsidRPr="00DD3253">
        <w:rPr>
          <w:rFonts w:eastAsia="Calibri" w:cs="Times New Roman"/>
          <w:szCs w:val="28"/>
          <w:lang w:bidi="ar-SA"/>
        </w:rPr>
        <w:t> </w:t>
      </w:r>
      <w:r w:rsidRPr="00DD3253">
        <w:rPr>
          <w:rFonts w:eastAsia="Calibri" w:cs="Times New Roman"/>
          <w:position w:val="-4"/>
          <w:szCs w:val="28"/>
          <w:lang w:val="ru-RU" w:bidi="ar-SA"/>
        </w:rPr>
        <w:object w:dxaOrig="260" w:dyaOrig="440">
          <v:shape id="_x0000_i1149" type="#_x0000_t75" style="width:12.75pt;height:22.15pt" o:ole="">
            <v:imagedata r:id="rId258" o:title=""/>
          </v:shape>
          <o:OLEObject Type="Embed" ProgID="Equation.DSMT4" ShapeID="_x0000_i1149" DrawAspect="Content" ObjectID="_1699883273" r:id="rId259"/>
        </w:object>
      </w:r>
      <w:r w:rsidRPr="00DD3253">
        <w:rPr>
          <w:rFonts w:eastAsia="Calibri" w:cs="Times New Roman"/>
          <w:szCs w:val="28"/>
          <w:lang w:val="uk-UA" w:bidi="ar-SA"/>
        </w:rPr>
        <w:t>,</w:t>
      </w:r>
      <w:r w:rsidRPr="00DD3253">
        <w:rPr>
          <w:rFonts w:eastAsia="Calibri" w:cs="Times New Roman"/>
          <w:szCs w:val="28"/>
          <w:lang w:val="ru-RU" w:bidi="ar-SA"/>
        </w:rPr>
        <w:t xml:space="preserve"> </w:t>
      </w:r>
      <w:r w:rsidR="00DC1222">
        <w:rPr>
          <w:rFonts w:eastAsia="Calibri" w:cs="Times New Roman"/>
          <w:szCs w:val="28"/>
          <w:lang w:val="uk-UA" w:bidi="ar-SA"/>
        </w:rPr>
        <w:t>і, використовуючи (</w:t>
      </w:r>
      <w:r w:rsidR="00DC1222" w:rsidRPr="00DC1222">
        <w:rPr>
          <w:rFonts w:eastAsia="Calibri" w:cs="Times New Roman"/>
          <w:szCs w:val="28"/>
          <w:lang w:val="ru-RU" w:bidi="ar-SA"/>
        </w:rPr>
        <w:t>3.50</w:t>
      </w:r>
      <w:r w:rsidRPr="00DD3253">
        <w:rPr>
          <w:rFonts w:eastAsia="Calibri" w:cs="Times New Roman"/>
          <w:szCs w:val="28"/>
          <w:lang w:val="uk-UA" w:bidi="ar-SA"/>
        </w:rPr>
        <w:t xml:space="preserve">), </w:t>
      </w:r>
      <w:r w:rsidRPr="00DD3253">
        <w:rPr>
          <w:rFonts w:eastAsia="Calibri" w:cs="Times New Roman"/>
          <w:i/>
          <w:szCs w:val="28"/>
          <w:lang w:bidi="ar-SA"/>
        </w:rPr>
        <w:t>h</w:t>
      </w:r>
      <w:r w:rsidRPr="00DD3253">
        <w:rPr>
          <w:rFonts w:eastAsia="Calibri" w:cs="Times New Roman"/>
          <w:szCs w:val="28"/>
          <w:vertAlign w:val="subscript"/>
          <w:lang w:val="ru-RU" w:bidi="ar-SA"/>
        </w:rPr>
        <w:t>2</w:t>
      </w:r>
      <w:r w:rsidRPr="00DD3253">
        <w:rPr>
          <w:rFonts w:eastAsia="Calibri" w:cs="Times New Roman"/>
          <w:szCs w:val="28"/>
          <w:lang w:bidi="ar-SA"/>
        </w:rPr>
        <w:t> </w:t>
      </w:r>
      <w:r w:rsidRPr="00DD3253">
        <w:rPr>
          <w:rFonts w:eastAsia="Calibri" w:cs="Times New Roman"/>
          <w:szCs w:val="28"/>
          <w:lang w:val="ru-RU" w:bidi="ar-SA"/>
        </w:rPr>
        <w:t>=</w:t>
      </w:r>
      <w:r w:rsidRPr="00DD3253">
        <w:rPr>
          <w:rFonts w:eastAsia="Calibri" w:cs="Times New Roman"/>
          <w:szCs w:val="28"/>
          <w:lang w:bidi="ar-SA"/>
        </w:rPr>
        <w:t> </w:t>
      </w:r>
      <w:r w:rsidRPr="00DD3253">
        <w:rPr>
          <w:rFonts w:eastAsia="Calibri" w:cs="Times New Roman"/>
          <w:szCs w:val="28"/>
          <w:lang w:val="ru-RU" w:bidi="ar-SA"/>
        </w:rPr>
        <w:t>1,25</w:t>
      </w:r>
      <w:r w:rsidRPr="00DD3253">
        <w:rPr>
          <w:rFonts w:eastAsia="Calibri" w:cs="Times New Roman"/>
          <w:szCs w:val="28"/>
          <w:lang w:bidi="ar-SA"/>
        </w:rPr>
        <w:t> </w:t>
      </w:r>
      <w:r w:rsidRPr="00DD3253">
        <w:rPr>
          <w:rFonts w:eastAsia="Calibri" w:cs="Times New Roman"/>
          <w:position w:val="-4"/>
          <w:szCs w:val="28"/>
          <w:lang w:val="ru-RU" w:bidi="ar-SA"/>
        </w:rPr>
        <w:object w:dxaOrig="260" w:dyaOrig="440">
          <v:shape id="_x0000_i1150" type="#_x0000_t75" style="width:12.75pt;height:22.15pt" o:ole="">
            <v:imagedata r:id="rId260" o:title=""/>
          </v:shape>
          <o:OLEObject Type="Embed" ProgID="Equation.DSMT4" ShapeID="_x0000_i1150" DrawAspect="Content" ObjectID="_1699883274" r:id="rId261"/>
        </w:object>
      </w:r>
      <w:r w:rsidRPr="00DD3253">
        <w:rPr>
          <w:rFonts w:eastAsia="Calibri" w:cs="Times New Roman"/>
          <w:szCs w:val="28"/>
          <w:lang w:val="uk-UA" w:bidi="ar-SA"/>
        </w:rPr>
        <w:t>. Формула (</w:t>
      </w:r>
      <w:r w:rsidR="00DC1222" w:rsidRPr="00DC1222">
        <w:rPr>
          <w:rFonts w:eastAsia="Calibri" w:cs="Times New Roman"/>
          <w:szCs w:val="28"/>
          <w:lang w:val="ru-RU" w:bidi="ar-SA"/>
        </w:rPr>
        <w:t>3.50</w:t>
      </w:r>
      <w:r w:rsidRPr="00DD3253">
        <w:rPr>
          <w:rFonts w:eastAsia="Calibri" w:cs="Times New Roman"/>
          <w:szCs w:val="28"/>
          <w:lang w:val="uk-UA" w:bidi="ar-SA"/>
        </w:rPr>
        <w:t>) не обмежує узагальнення абсолютної прозорості двоступеневого потенц</w:t>
      </w:r>
      <w:r w:rsidR="00DC1222">
        <w:rPr>
          <w:rFonts w:eastAsia="Calibri" w:cs="Times New Roman"/>
          <w:szCs w:val="28"/>
          <w:lang w:val="uk-UA" w:bidi="ar-SA"/>
        </w:rPr>
        <w:t>іального бар’єру лише за умов (</w:t>
      </w:r>
      <w:r w:rsidR="00DC1222" w:rsidRPr="00DC1222">
        <w:rPr>
          <w:rFonts w:eastAsia="Calibri" w:cs="Times New Roman"/>
          <w:szCs w:val="28"/>
          <w:lang w:val="ru-RU" w:bidi="ar-SA"/>
        </w:rPr>
        <w:t>3.48</w:t>
      </w:r>
      <w:r w:rsidRPr="00DD3253">
        <w:rPr>
          <w:rFonts w:eastAsia="Calibri" w:cs="Times New Roman"/>
          <w:szCs w:val="28"/>
          <w:lang w:val="uk-UA" w:bidi="ar-SA"/>
        </w:rPr>
        <w:t xml:space="preserve">) тому, що вона правильна й для інших значень </w:t>
      </w:r>
      <w:r w:rsidRPr="00DD3253">
        <w:rPr>
          <w:rFonts w:eastAsia="Calibri" w:cs="Times New Roman"/>
          <w:i/>
          <w:szCs w:val="28"/>
          <w:lang w:bidi="ar-SA"/>
        </w:rPr>
        <w:t>C</w:t>
      </w:r>
      <w:r w:rsidRPr="00DD3253">
        <w:rPr>
          <w:rFonts w:eastAsia="Calibri" w:cs="Times New Roman"/>
          <w:szCs w:val="28"/>
          <w:lang w:val="uk-UA" w:bidi="ar-SA"/>
        </w:rPr>
        <w:t xml:space="preserve"> і </w:t>
      </w:r>
      <w:r w:rsidRPr="00DD3253">
        <w:rPr>
          <w:rFonts w:eastAsia="Calibri" w:cs="Times New Roman"/>
          <w:i/>
          <w:szCs w:val="28"/>
          <w:lang w:bidi="ar-SA"/>
        </w:rPr>
        <w:t>W</w:t>
      </w:r>
      <w:r w:rsidRPr="00DD3253">
        <w:rPr>
          <w:rFonts w:eastAsia="Calibri" w:cs="Times New Roman"/>
          <w:szCs w:val="28"/>
          <w:lang w:val="uk-UA" w:bidi="ar-SA"/>
        </w:rPr>
        <w:t>, проте коефіцієнт прозорості буде максимальним, але меншим одиниці. Введення (</w:t>
      </w:r>
      <w:r w:rsidR="00DC1222" w:rsidRPr="00DC1222">
        <w:rPr>
          <w:rFonts w:eastAsia="Calibri" w:cs="Times New Roman"/>
          <w:szCs w:val="28"/>
          <w:lang w:val="ru-RU" w:bidi="ar-SA"/>
        </w:rPr>
        <w:t>3.48</w:t>
      </w:r>
      <w:r w:rsidRPr="00DD3253">
        <w:rPr>
          <w:rFonts w:eastAsia="Calibri" w:cs="Times New Roman"/>
          <w:szCs w:val="28"/>
          <w:lang w:val="uk-UA" w:bidi="ar-SA"/>
        </w:rPr>
        <w:t>) необхідно,</w:t>
      </w:r>
      <w:r w:rsidR="00DC1222">
        <w:rPr>
          <w:rFonts w:eastAsia="Calibri" w:cs="Times New Roman"/>
          <w:szCs w:val="28"/>
          <w:lang w:val="uk-UA" w:bidi="ar-SA"/>
        </w:rPr>
        <w:t xml:space="preserve"> щоб знайти формулу (</w:t>
      </w:r>
      <w:r w:rsidR="00DC1222" w:rsidRPr="00DC1222">
        <w:rPr>
          <w:rFonts w:eastAsia="Calibri" w:cs="Times New Roman"/>
          <w:szCs w:val="28"/>
          <w:lang w:val="ru-RU" w:bidi="ar-SA"/>
        </w:rPr>
        <w:t>3.50</w:t>
      </w:r>
      <w:r w:rsidRPr="00DD3253">
        <w:rPr>
          <w:rFonts w:eastAsia="Calibri" w:cs="Times New Roman"/>
          <w:szCs w:val="28"/>
          <w:lang w:val="uk-UA" w:bidi="ar-SA"/>
        </w:rPr>
        <w:t xml:space="preserve">) і спростити аналітичний вираз для коефіцієнта прозорості </w:t>
      </w:r>
      <w:r w:rsidRPr="00DD3253">
        <w:rPr>
          <w:rFonts w:eastAsia="Calibri" w:cs="Times New Roman"/>
          <w:i/>
          <w:szCs w:val="28"/>
          <w:lang w:bidi="ar-SA"/>
        </w:rPr>
        <w:t>D</w:t>
      </w:r>
      <w:r w:rsidR="00DC1222">
        <w:rPr>
          <w:rFonts w:eastAsia="Calibri" w:cs="Times New Roman"/>
          <w:szCs w:val="28"/>
          <w:lang w:val="uk-UA" w:bidi="ar-SA"/>
        </w:rPr>
        <w:t xml:space="preserve"> бар’єру, зображеного на рис. </w:t>
      </w:r>
      <w:r w:rsidR="00DC1222" w:rsidRPr="00DC1222">
        <w:rPr>
          <w:rFonts w:eastAsia="Calibri" w:cs="Times New Roman"/>
          <w:szCs w:val="28"/>
          <w:lang w:val="ru-RU" w:bidi="ar-SA"/>
        </w:rPr>
        <w:t>3</w:t>
      </w:r>
      <w:r w:rsidR="00DC1222">
        <w:rPr>
          <w:rFonts w:eastAsia="Calibri" w:cs="Times New Roman"/>
          <w:szCs w:val="28"/>
          <w:lang w:bidi="ar-SA"/>
        </w:rPr>
        <w:t>.4</w:t>
      </w:r>
      <w:r w:rsidRPr="00DD3253">
        <w:rPr>
          <w:rFonts w:eastAsia="Calibri" w:cs="Times New Roman"/>
          <w:szCs w:val="28"/>
          <w:lang w:val="ru-RU" w:bidi="ar-SA"/>
        </w:rPr>
        <w:t>.</w:t>
      </w:r>
    </w:p>
    <w:p w:rsidR="00DD3253" w:rsidRPr="00DD3253" w:rsidRDefault="00DD3253" w:rsidP="00DD3253">
      <w:pPr>
        <w:ind w:firstLine="567"/>
        <w:jc w:val="both"/>
        <w:rPr>
          <w:rFonts w:eastAsia="Calibri" w:cs="Times New Roman"/>
          <w:szCs w:val="28"/>
          <w:lang w:val="uk-UA" w:bidi="ar-SA"/>
        </w:rPr>
      </w:pPr>
      <w:r w:rsidRPr="00DD3253">
        <w:rPr>
          <w:rFonts w:eastAsia="Calibri" w:cs="Times New Roman"/>
          <w:szCs w:val="28"/>
          <w:lang w:val="uk-UA" w:bidi="ar-SA"/>
        </w:rPr>
        <w:t xml:space="preserve">Отже, знайдено формулу для коефіцієнта прозорості </w:t>
      </w:r>
      <w:r w:rsidRPr="00DD3253">
        <w:rPr>
          <w:rFonts w:eastAsia="Calibri" w:cs="Times New Roman"/>
          <w:i/>
          <w:szCs w:val="28"/>
          <w:lang w:val="en-GB" w:bidi="ar-SA"/>
        </w:rPr>
        <w:t>D</w:t>
      </w:r>
      <w:r w:rsidRPr="00DD3253">
        <w:rPr>
          <w:rFonts w:eastAsia="Calibri" w:cs="Times New Roman"/>
          <w:szCs w:val="28"/>
          <w:lang w:val="ru-RU" w:bidi="ar-SA"/>
        </w:rPr>
        <w:t xml:space="preserve"> </w:t>
      </w:r>
      <w:r w:rsidRPr="00DD3253">
        <w:rPr>
          <w:rFonts w:eastAsia="Calibri" w:cs="Times New Roman"/>
          <w:szCs w:val="28"/>
          <w:lang w:val="uk-UA" w:bidi="ar-SA"/>
        </w:rPr>
        <w:t>електронів та умову (</w:t>
      </w:r>
      <w:r w:rsidR="00DC1222" w:rsidRPr="00DC1222">
        <w:rPr>
          <w:rFonts w:eastAsia="Calibri" w:cs="Times New Roman"/>
          <w:szCs w:val="28"/>
          <w:lang w:val="ru-RU" w:bidi="ar-SA"/>
        </w:rPr>
        <w:t>3.48</w:t>
      </w:r>
      <w:r w:rsidRPr="00DD3253">
        <w:rPr>
          <w:rFonts w:eastAsia="Calibri" w:cs="Times New Roman"/>
          <w:szCs w:val="28"/>
          <w:lang w:val="uk-UA" w:bidi="ar-SA"/>
        </w:rPr>
        <w:t xml:space="preserve">), що визначає випадки збільшення прозорості розглянутого потенціального бар’єру. Для одержання найбільшого значення струму польової емісії необхідна товщина </w:t>
      </w:r>
      <w:r w:rsidRPr="00DD3253">
        <w:rPr>
          <w:rFonts w:eastAsia="Calibri" w:cs="Times New Roman"/>
          <w:i/>
          <w:szCs w:val="28"/>
          <w:lang w:bidi="ar-SA"/>
        </w:rPr>
        <w:t>h</w:t>
      </w:r>
      <w:r w:rsidRPr="00DD3253">
        <w:rPr>
          <w:rFonts w:eastAsia="Calibri" w:cs="Times New Roman"/>
          <w:szCs w:val="28"/>
          <w:vertAlign w:val="subscript"/>
          <w:lang w:val="uk-UA" w:bidi="ar-SA"/>
        </w:rPr>
        <w:t>2</w:t>
      </w:r>
      <w:r w:rsidRPr="00DD3253">
        <w:rPr>
          <w:rFonts w:eastAsia="Calibri" w:cs="Times New Roman"/>
          <w:szCs w:val="28"/>
          <w:lang w:val="uk-UA" w:bidi="ar-SA"/>
        </w:rPr>
        <w:t xml:space="preserve"> нанесеного металу на поверхню підкладки має дорівнювати одній четвертій довжини хвилі де Бройля електрона, що подібно до просвітлення оптики [12]. Як видно з рис. </w:t>
      </w:r>
      <w:r w:rsidR="00DC1222" w:rsidRPr="00DC1222">
        <w:rPr>
          <w:rFonts w:eastAsia="Calibri" w:cs="Times New Roman"/>
          <w:szCs w:val="28"/>
          <w:lang w:val="ru-RU" w:bidi="ar-SA"/>
        </w:rPr>
        <w:t>3.5</w:t>
      </w:r>
      <w:r w:rsidRPr="00DD3253">
        <w:rPr>
          <w:rFonts w:eastAsia="Calibri" w:cs="Times New Roman"/>
          <w:szCs w:val="28"/>
          <w:lang w:val="uk-UA" w:bidi="ar-SA"/>
        </w:rPr>
        <w:t xml:space="preserve">, затухання осциляцій густини струму </w:t>
      </w:r>
      <w:r w:rsidRPr="00DD3253">
        <w:rPr>
          <w:rFonts w:eastAsia="Calibri" w:cs="Times New Roman"/>
          <w:i/>
          <w:szCs w:val="28"/>
          <w:lang w:val="uk-UA" w:bidi="ar-SA"/>
        </w:rPr>
        <w:t>j</w:t>
      </w:r>
      <w:r w:rsidRPr="00DD3253">
        <w:rPr>
          <w:rFonts w:eastAsia="Calibri" w:cs="Times New Roman"/>
          <w:szCs w:val="28"/>
          <w:lang w:val="uk-UA" w:bidi="ar-SA"/>
        </w:rPr>
        <w:t xml:space="preserve"> узгоджується з формулою (</w:t>
      </w:r>
      <w:r w:rsidR="00DC1222">
        <w:rPr>
          <w:rFonts w:eastAsia="Calibri" w:cs="Times New Roman"/>
          <w:szCs w:val="28"/>
          <w:lang w:bidi="ar-SA"/>
        </w:rPr>
        <w:t>3.50</w:t>
      </w:r>
      <w:r w:rsidRPr="00DD3253">
        <w:rPr>
          <w:rFonts w:eastAsia="Calibri" w:cs="Times New Roman"/>
          <w:szCs w:val="28"/>
          <w:lang w:val="uk-UA" w:bidi="ar-SA"/>
        </w:rPr>
        <w:t xml:space="preserve">). </w:t>
      </w:r>
      <w:r w:rsidRPr="00DD3253">
        <w:rPr>
          <w:rFonts w:eastAsia="Calibri" w:cs="Times New Roman"/>
          <w:szCs w:val="28"/>
          <w:lang w:val="uk-UA" w:bidi="ar-SA"/>
        </w:rPr>
        <w:lastRenderedPageBreak/>
        <w:t xml:space="preserve">Для </w:t>
      </w:r>
      <w:r w:rsidR="00DC1222">
        <w:rPr>
          <w:rFonts w:eastAsia="Calibri" w:cs="Times New Roman"/>
          <w:szCs w:val="28"/>
          <w:lang w:val="uk-UA" w:bidi="ar-SA"/>
        </w:rPr>
        <w:t>побудови рис. </w:t>
      </w:r>
      <w:r w:rsidR="00DC1222" w:rsidRPr="00DC1222">
        <w:rPr>
          <w:rFonts w:eastAsia="Calibri" w:cs="Times New Roman"/>
          <w:szCs w:val="28"/>
          <w:lang w:val="ru-RU" w:bidi="ar-SA"/>
        </w:rPr>
        <w:t>3.5</w:t>
      </w:r>
      <w:r w:rsidRPr="00DD3253">
        <w:rPr>
          <w:rFonts w:eastAsia="Calibri" w:cs="Times New Roman"/>
          <w:szCs w:val="28"/>
          <w:lang w:val="uk-UA" w:bidi="ar-SA"/>
        </w:rPr>
        <w:t xml:space="preserve"> були використані параметри: </w:t>
      </w:r>
      <w:r w:rsidRPr="00DD3253">
        <w:rPr>
          <w:rFonts w:eastAsia="Calibri" w:cs="Times New Roman"/>
          <w:bCs/>
          <w:i/>
          <w:iCs/>
          <w:szCs w:val="28"/>
          <w:lang w:val="pt-BR" w:bidi="ar-SA"/>
        </w:rPr>
        <w:t>h</w:t>
      </w:r>
      <w:r w:rsidRPr="00DD3253">
        <w:rPr>
          <w:rFonts w:eastAsia="Calibri" w:cs="Times New Roman"/>
          <w:bCs/>
          <w:szCs w:val="28"/>
          <w:vertAlign w:val="subscript"/>
          <w:lang w:val="uk-UA" w:bidi="ar-SA"/>
        </w:rPr>
        <w:t>1</w:t>
      </w:r>
      <w:r w:rsidRPr="00DD3253">
        <w:rPr>
          <w:rFonts w:eastAsia="Calibri" w:cs="Times New Roman"/>
          <w:bCs/>
          <w:szCs w:val="28"/>
          <w:lang w:val="uk-UA" w:bidi="ar-SA"/>
        </w:rPr>
        <w:t> </w:t>
      </w:r>
      <w:r w:rsidRPr="00DD3253">
        <w:rPr>
          <w:rFonts w:eastAsia="Calibri" w:cs="Times New Roman"/>
          <w:szCs w:val="28"/>
          <w:lang w:val="uk-UA" w:bidi="ar-SA"/>
        </w:rPr>
        <w:t>= 6·10</w:t>
      </w:r>
      <w:r w:rsidRPr="00DD3253">
        <w:rPr>
          <w:rFonts w:eastAsia="Calibri" w:cs="Times New Roman"/>
          <w:szCs w:val="28"/>
          <w:vertAlign w:val="superscript"/>
          <w:lang w:val="uk-UA" w:bidi="ar-SA"/>
        </w:rPr>
        <w:t>-10</w:t>
      </w:r>
      <w:r w:rsidRPr="00DD3253">
        <w:rPr>
          <w:rFonts w:eastAsia="Calibri" w:cs="Times New Roman"/>
          <w:szCs w:val="28"/>
          <w:lang w:val="uk-UA" w:bidi="ar-SA"/>
        </w:rPr>
        <w:t> м</w:t>
      </w:r>
      <w:r w:rsidRPr="00DD3253">
        <w:rPr>
          <w:rFonts w:eastAsia="Calibri" w:cs="Times New Roman"/>
          <w:bCs/>
          <w:iCs/>
          <w:szCs w:val="28"/>
          <w:lang w:val="uk-UA" w:bidi="ar-SA"/>
        </w:rPr>
        <w:t xml:space="preserve">, </w:t>
      </w:r>
      <w:r w:rsidRPr="00DD3253">
        <w:rPr>
          <w:rFonts w:eastAsia="Calibri" w:cs="Times New Roman"/>
          <w:bCs/>
          <w:i/>
          <w:iCs/>
          <w:szCs w:val="28"/>
          <w:lang w:val="pt-BR" w:bidi="ar-SA"/>
        </w:rPr>
        <w:t>h</w:t>
      </w:r>
      <w:r w:rsidRPr="00DD3253">
        <w:rPr>
          <w:rFonts w:eastAsia="Calibri" w:cs="Times New Roman"/>
          <w:bCs/>
          <w:szCs w:val="28"/>
          <w:vertAlign w:val="subscript"/>
          <w:lang w:val="uk-UA" w:bidi="ar-SA"/>
        </w:rPr>
        <w:t>3</w:t>
      </w:r>
      <w:r w:rsidRPr="00DD3253">
        <w:rPr>
          <w:rFonts w:eastAsia="Calibri" w:cs="Times New Roman"/>
          <w:bCs/>
          <w:szCs w:val="28"/>
          <w:lang w:val="uk-UA" w:bidi="ar-SA"/>
        </w:rPr>
        <w:t> </w:t>
      </w:r>
      <w:r w:rsidRPr="00DD3253">
        <w:rPr>
          <w:rFonts w:eastAsia="Calibri" w:cs="Times New Roman"/>
          <w:szCs w:val="28"/>
          <w:lang w:val="uk-UA" w:bidi="ar-SA"/>
        </w:rPr>
        <w:t>= 10</w:t>
      </w:r>
      <w:r w:rsidRPr="00DD3253">
        <w:rPr>
          <w:rFonts w:eastAsia="Calibri" w:cs="Times New Roman"/>
          <w:szCs w:val="28"/>
          <w:vertAlign w:val="superscript"/>
          <w:lang w:val="uk-UA" w:bidi="ar-SA"/>
        </w:rPr>
        <w:t>-10</w:t>
      </w:r>
      <w:r w:rsidRPr="00DD3253">
        <w:rPr>
          <w:rFonts w:eastAsia="Calibri" w:cs="Times New Roman"/>
          <w:szCs w:val="28"/>
          <w:lang w:val="uk-UA" w:bidi="ar-SA"/>
        </w:rPr>
        <w:t xml:space="preserve"> м, </w:t>
      </w:r>
      <w:r w:rsidRPr="00DD3253">
        <w:rPr>
          <w:rFonts w:eastAsia="Calibri" w:cs="Times New Roman"/>
          <w:i/>
          <w:iCs/>
          <w:szCs w:val="28"/>
          <w:lang w:bidi="ar-SA"/>
        </w:rPr>
        <w:t>C</w:t>
      </w:r>
      <w:r w:rsidRPr="00DD3253">
        <w:rPr>
          <w:rFonts w:eastAsia="Calibri" w:cs="Times New Roman"/>
          <w:szCs w:val="28"/>
          <w:lang w:bidi="ar-SA"/>
        </w:rPr>
        <w:t> </w:t>
      </w:r>
      <w:r w:rsidRPr="00DD3253">
        <w:rPr>
          <w:rFonts w:eastAsia="Calibri" w:cs="Times New Roman"/>
          <w:szCs w:val="28"/>
          <w:lang w:val="uk-UA" w:bidi="ar-SA"/>
        </w:rPr>
        <w:t>=</w:t>
      </w:r>
      <w:r w:rsidRPr="00DD3253">
        <w:rPr>
          <w:rFonts w:eastAsia="Calibri" w:cs="Times New Roman"/>
          <w:szCs w:val="28"/>
          <w:lang w:bidi="ar-SA"/>
        </w:rPr>
        <w:t> </w:t>
      </w:r>
      <w:r w:rsidRPr="00DD3253">
        <w:rPr>
          <w:rFonts w:eastAsia="Calibri" w:cs="Times New Roman"/>
          <w:szCs w:val="28"/>
          <w:lang w:val="uk-UA" w:bidi="ar-SA"/>
        </w:rPr>
        <w:t xml:space="preserve">12 еВ, </w:t>
      </w:r>
      <w:r w:rsidRPr="00DD3253">
        <w:rPr>
          <w:rFonts w:eastAsia="Calibri" w:cs="Times New Roman"/>
          <w:i/>
          <w:iCs/>
          <w:szCs w:val="28"/>
          <w:lang w:val="uk-UA" w:bidi="ar-SA"/>
        </w:rPr>
        <w:t>µ</w:t>
      </w:r>
      <w:r w:rsidRPr="00DD3253">
        <w:rPr>
          <w:rFonts w:eastAsia="Calibri" w:cs="Times New Roman"/>
          <w:szCs w:val="28"/>
          <w:lang w:bidi="ar-SA"/>
        </w:rPr>
        <w:t> </w:t>
      </w:r>
      <w:r w:rsidRPr="00DD3253">
        <w:rPr>
          <w:rFonts w:eastAsia="Calibri" w:cs="Times New Roman"/>
          <w:szCs w:val="28"/>
          <w:lang w:val="uk-UA" w:bidi="ar-SA"/>
        </w:rPr>
        <w:t>=</w:t>
      </w:r>
      <w:r w:rsidRPr="00DD3253">
        <w:rPr>
          <w:rFonts w:eastAsia="Calibri" w:cs="Times New Roman"/>
          <w:szCs w:val="28"/>
          <w:lang w:bidi="ar-SA"/>
        </w:rPr>
        <w:t> </w:t>
      </w:r>
      <w:r w:rsidRPr="00DD3253">
        <w:rPr>
          <w:rFonts w:eastAsia="Calibri" w:cs="Times New Roman"/>
          <w:szCs w:val="28"/>
          <w:lang w:val="uk-UA" w:bidi="ar-SA"/>
        </w:rPr>
        <w:t>7,5</w:t>
      </w:r>
      <w:r w:rsidRPr="00DD3253">
        <w:rPr>
          <w:rFonts w:eastAsia="Calibri" w:cs="Times New Roman"/>
          <w:szCs w:val="28"/>
          <w:lang w:bidi="ar-SA"/>
        </w:rPr>
        <w:t> </w:t>
      </w:r>
      <w:r w:rsidRPr="00DD3253">
        <w:rPr>
          <w:rFonts w:eastAsia="Calibri" w:cs="Times New Roman"/>
          <w:szCs w:val="28"/>
          <w:lang w:val="uk-UA" w:bidi="ar-SA"/>
        </w:rPr>
        <w:t xml:space="preserve">еВ. </w:t>
      </w:r>
    </w:p>
    <w:p w:rsidR="00DD3253" w:rsidRPr="00DD3253" w:rsidRDefault="00DD3253" w:rsidP="00DD3253">
      <w:pPr>
        <w:ind w:firstLine="567"/>
        <w:jc w:val="both"/>
        <w:rPr>
          <w:rFonts w:eastAsia="Calibri" w:cs="Times New Roman"/>
          <w:szCs w:val="28"/>
          <w:lang w:val="uk-UA" w:bidi="ar-SA"/>
        </w:rPr>
      </w:pPr>
    </w:p>
    <w:p w:rsidR="00DD3253" w:rsidRPr="00DD3253" w:rsidRDefault="00DD3253" w:rsidP="00DD3253">
      <w:pPr>
        <w:ind w:firstLine="567"/>
        <w:jc w:val="center"/>
        <w:rPr>
          <w:rFonts w:eastAsia="Calibri" w:cs="Times New Roman"/>
          <w:szCs w:val="28"/>
          <w:lang w:val="uk-UA" w:bidi="ar-SA"/>
        </w:rPr>
      </w:pPr>
      <w:r>
        <w:rPr>
          <w:rFonts w:eastAsia="Calibri" w:cs="Times New Roman"/>
          <w:noProof/>
          <w:szCs w:val="28"/>
          <w:lang w:val="ru-RU" w:eastAsia="ru-RU" w:bidi="ar-SA"/>
        </w:rPr>
        <w:drawing>
          <wp:inline distT="0" distB="0" distL="0" distR="0">
            <wp:extent cx="2862580" cy="2426970"/>
            <wp:effectExtent l="19050" t="0" r="0" b="0"/>
            <wp:docPr id="1563" name="Рисунок 1563"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 descr="31"/>
                    <pic:cNvPicPr>
                      <a:picLocks noChangeAspect="1" noChangeArrowheads="1"/>
                    </pic:cNvPicPr>
                  </pic:nvPicPr>
                  <pic:blipFill>
                    <a:blip r:embed="rId262" cstate="print"/>
                    <a:srcRect/>
                    <a:stretch>
                      <a:fillRect/>
                    </a:stretch>
                  </pic:blipFill>
                  <pic:spPr bwMode="auto">
                    <a:xfrm>
                      <a:off x="0" y="0"/>
                      <a:ext cx="2862580" cy="2426970"/>
                    </a:xfrm>
                    <a:prstGeom prst="rect">
                      <a:avLst/>
                    </a:prstGeom>
                    <a:noFill/>
                    <a:ln w="9525">
                      <a:noFill/>
                      <a:miter lim="800000"/>
                      <a:headEnd/>
                      <a:tailEnd/>
                    </a:ln>
                  </pic:spPr>
                </pic:pic>
              </a:graphicData>
            </a:graphic>
          </wp:inline>
        </w:drawing>
      </w:r>
    </w:p>
    <w:p w:rsidR="00DD3253" w:rsidRDefault="0078385A" w:rsidP="0078385A">
      <w:pPr>
        <w:contextualSpacing/>
        <w:jc w:val="center"/>
        <w:rPr>
          <w:rFonts w:eastAsia="Calibri" w:cs="Times New Roman"/>
          <w:noProof/>
          <w:szCs w:val="28"/>
          <w:lang w:val="uk-UA" w:bidi="ar-SA"/>
        </w:rPr>
      </w:pPr>
      <w:r w:rsidRPr="0078385A">
        <w:rPr>
          <w:rFonts w:eastAsia="Calibri" w:cs="Times New Roman"/>
          <w:noProof/>
          <w:szCs w:val="28"/>
          <w:lang w:val="uk-UA" w:bidi="ar-SA"/>
        </w:rPr>
        <w:t xml:space="preserve">Рис. </w:t>
      </w:r>
      <w:r w:rsidR="001728FA" w:rsidRPr="0078385A">
        <w:rPr>
          <w:rFonts w:eastAsia="Calibri" w:cs="Times New Roman"/>
          <w:noProof/>
          <w:szCs w:val="28"/>
          <w:lang w:val="uk-UA" w:bidi="ar-SA"/>
        </w:rPr>
        <w:fldChar w:fldCharType="begin"/>
      </w:r>
      <w:r w:rsidRPr="0078385A">
        <w:rPr>
          <w:rFonts w:eastAsia="Calibri" w:cs="Times New Roman"/>
          <w:noProof/>
          <w:szCs w:val="28"/>
          <w:lang w:val="uk-UA" w:bidi="ar-SA"/>
        </w:rPr>
        <w:instrText xml:space="preserve"> STYLEREF 1 \s </w:instrText>
      </w:r>
      <w:r w:rsidR="001728FA" w:rsidRPr="0078385A">
        <w:rPr>
          <w:rFonts w:eastAsia="Calibri" w:cs="Times New Roman"/>
          <w:noProof/>
          <w:szCs w:val="28"/>
          <w:lang w:val="uk-UA" w:bidi="ar-SA"/>
        </w:rPr>
        <w:fldChar w:fldCharType="separate"/>
      </w:r>
      <w:r w:rsidRPr="0078385A">
        <w:rPr>
          <w:rFonts w:eastAsia="Calibri" w:cs="Times New Roman"/>
          <w:noProof/>
          <w:szCs w:val="28"/>
          <w:lang w:val="uk-UA" w:bidi="ar-SA"/>
        </w:rPr>
        <w:t>3</w:t>
      </w:r>
      <w:r w:rsidR="001728FA" w:rsidRPr="0078385A">
        <w:rPr>
          <w:rFonts w:eastAsia="Calibri" w:cs="Times New Roman"/>
          <w:noProof/>
          <w:szCs w:val="28"/>
          <w:lang w:val="uk-UA" w:bidi="ar-SA"/>
        </w:rPr>
        <w:fldChar w:fldCharType="end"/>
      </w:r>
      <w:r w:rsidRPr="0078385A">
        <w:rPr>
          <w:rFonts w:eastAsia="Calibri" w:cs="Times New Roman"/>
          <w:noProof/>
          <w:szCs w:val="28"/>
          <w:lang w:val="uk-UA" w:bidi="ar-SA"/>
        </w:rPr>
        <w:t>.5</w:t>
      </w:r>
      <w:r w:rsidR="00DD3253" w:rsidRPr="00DD3253">
        <w:rPr>
          <w:rFonts w:eastAsia="Calibri" w:cs="Times New Roman"/>
          <w:noProof/>
          <w:szCs w:val="28"/>
          <w:lang w:val="uk-UA" w:bidi="ar-SA"/>
        </w:rPr>
        <w:t>.</w:t>
      </w:r>
      <w:r w:rsidR="00DD3253" w:rsidRPr="0078385A">
        <w:rPr>
          <w:rFonts w:eastAsia="Calibri" w:cs="Times New Roman"/>
          <w:noProof/>
          <w:szCs w:val="28"/>
          <w:lang w:val="uk-UA" w:bidi="ar-SA"/>
        </w:rPr>
        <w:t> </w:t>
      </w:r>
      <w:r w:rsidR="00DD3253" w:rsidRPr="00DD3253">
        <w:rPr>
          <w:rFonts w:eastAsia="Calibri" w:cs="Times New Roman"/>
          <w:noProof/>
          <w:szCs w:val="28"/>
          <w:lang w:val="uk-UA" w:bidi="ar-SA"/>
        </w:rPr>
        <w:t xml:space="preserve">Залежність густини струму </w:t>
      </w:r>
      <w:r w:rsidR="00DD3253" w:rsidRPr="0078385A">
        <w:rPr>
          <w:rFonts w:eastAsia="Calibri" w:cs="Times New Roman"/>
          <w:noProof/>
          <w:szCs w:val="28"/>
          <w:lang w:val="uk-UA" w:bidi="ar-SA"/>
        </w:rPr>
        <w:t>j</w:t>
      </w:r>
      <w:r w:rsidR="00DD3253" w:rsidRPr="00DD3253">
        <w:rPr>
          <w:rFonts w:eastAsia="Calibri" w:cs="Times New Roman"/>
          <w:noProof/>
          <w:szCs w:val="28"/>
          <w:lang w:val="uk-UA" w:bidi="ar-SA"/>
        </w:rPr>
        <w:t xml:space="preserve"> </w:t>
      </w:r>
      <w:r w:rsidR="00DD3253" w:rsidRPr="0078385A">
        <w:rPr>
          <w:rFonts w:eastAsia="Calibri" w:cs="Times New Roman"/>
          <w:noProof/>
          <w:szCs w:val="28"/>
          <w:lang w:val="uk-UA" w:bidi="ar-SA"/>
        </w:rPr>
        <w:t>від ширини області h2</w:t>
      </w:r>
      <w:r w:rsidR="00DD3253" w:rsidRPr="00DD3253">
        <w:rPr>
          <w:rFonts w:eastAsia="Calibri" w:cs="Times New Roman"/>
          <w:noProof/>
          <w:szCs w:val="28"/>
          <w:lang w:val="uk-UA" w:bidi="ar-SA"/>
        </w:rPr>
        <w:t xml:space="preserve"> у випадку д</w:t>
      </w:r>
      <w:r w:rsidR="00DD3253" w:rsidRPr="0078385A">
        <w:rPr>
          <w:rFonts w:eastAsia="Calibri" w:cs="Times New Roman"/>
          <w:noProof/>
          <w:szCs w:val="28"/>
          <w:lang w:val="uk-UA" w:bidi="ar-SA"/>
        </w:rPr>
        <w:t>воступенев</w:t>
      </w:r>
      <w:r w:rsidR="00DD3253" w:rsidRPr="00DD3253">
        <w:rPr>
          <w:rFonts w:eastAsia="Calibri" w:cs="Times New Roman"/>
          <w:noProof/>
          <w:szCs w:val="28"/>
          <w:lang w:val="uk-UA" w:bidi="ar-SA"/>
        </w:rPr>
        <w:t>ого</w:t>
      </w:r>
      <w:r w:rsidR="00DD3253" w:rsidRPr="0078385A">
        <w:rPr>
          <w:rFonts w:eastAsia="Calibri" w:cs="Times New Roman"/>
          <w:noProof/>
          <w:szCs w:val="28"/>
          <w:lang w:val="uk-UA" w:bidi="ar-SA"/>
        </w:rPr>
        <w:t xml:space="preserve"> </w:t>
      </w:r>
      <w:r w:rsidR="00DD3253" w:rsidRPr="00DD3253">
        <w:rPr>
          <w:rFonts w:eastAsia="Calibri" w:cs="Times New Roman"/>
          <w:noProof/>
          <w:szCs w:val="28"/>
          <w:lang w:val="uk-UA" w:bidi="ar-SA"/>
        </w:rPr>
        <w:t>прямокутного п</w:t>
      </w:r>
      <w:r w:rsidR="00DD3253" w:rsidRPr="0078385A">
        <w:rPr>
          <w:rFonts w:eastAsia="Calibri" w:cs="Times New Roman"/>
          <w:noProof/>
          <w:szCs w:val="28"/>
          <w:lang w:val="uk-UA" w:bidi="ar-SA"/>
        </w:rPr>
        <w:t>отенціальн</w:t>
      </w:r>
      <w:r w:rsidR="00DD3253" w:rsidRPr="00DD3253">
        <w:rPr>
          <w:rFonts w:eastAsia="Calibri" w:cs="Times New Roman"/>
          <w:noProof/>
          <w:szCs w:val="28"/>
          <w:lang w:val="uk-UA" w:bidi="ar-SA"/>
        </w:rPr>
        <w:t>ого</w:t>
      </w:r>
      <w:r w:rsidR="00DD3253" w:rsidRPr="0078385A">
        <w:rPr>
          <w:rFonts w:eastAsia="Calibri" w:cs="Times New Roman"/>
          <w:noProof/>
          <w:szCs w:val="28"/>
          <w:lang w:val="uk-UA" w:bidi="ar-SA"/>
        </w:rPr>
        <w:t xml:space="preserve"> бар’єр</w:t>
      </w:r>
      <w:r w:rsidR="00DD3253" w:rsidRPr="00DD3253">
        <w:rPr>
          <w:rFonts w:eastAsia="Calibri" w:cs="Times New Roman"/>
          <w:noProof/>
          <w:szCs w:val="28"/>
          <w:lang w:val="uk-UA" w:bidi="ar-SA"/>
        </w:rPr>
        <w:t>у</w:t>
      </w:r>
    </w:p>
    <w:p w:rsidR="00DD3253" w:rsidRPr="00DD3253" w:rsidRDefault="00DD3253" w:rsidP="00DD3253">
      <w:pPr>
        <w:jc w:val="center"/>
        <w:rPr>
          <w:rFonts w:eastAsia="Calibri" w:cs="Times New Roman"/>
          <w:szCs w:val="28"/>
          <w:lang w:val="uk-UA" w:bidi="ar-SA"/>
        </w:rPr>
      </w:pPr>
    </w:p>
    <w:p w:rsidR="00DD3253" w:rsidRPr="00DD3253" w:rsidRDefault="00DD3253" w:rsidP="00DD3253">
      <w:pPr>
        <w:jc w:val="both"/>
        <w:rPr>
          <w:rFonts w:eastAsia="Calibri" w:cs="Times New Roman"/>
          <w:bCs/>
          <w:szCs w:val="28"/>
          <w:lang w:val="uk-UA" w:bidi="ar-SA"/>
        </w:rPr>
      </w:pPr>
      <w:r w:rsidRPr="00DD3253">
        <w:rPr>
          <w:rFonts w:eastAsia="Calibri" w:cs="Times New Roman"/>
          <w:szCs w:val="28"/>
          <w:lang w:val="uk-UA" w:bidi="ar-SA"/>
        </w:rPr>
        <w:t>З рис. </w:t>
      </w:r>
      <w:r w:rsidR="00DC1222" w:rsidRPr="00DC1222">
        <w:rPr>
          <w:rFonts w:eastAsia="Calibri" w:cs="Times New Roman"/>
          <w:szCs w:val="28"/>
          <w:lang w:val="uk-UA" w:bidi="ar-SA"/>
        </w:rPr>
        <w:t>3.5</w:t>
      </w:r>
      <w:r w:rsidRPr="00DD3253">
        <w:rPr>
          <w:rFonts w:eastAsia="Calibri" w:cs="Times New Roman"/>
          <w:szCs w:val="28"/>
          <w:lang w:val="uk-UA" w:bidi="ar-SA"/>
        </w:rPr>
        <w:t xml:space="preserve"> слідує, що </w:t>
      </w:r>
      <w:r w:rsidRPr="00DD3253">
        <w:rPr>
          <w:rFonts w:eastAsia="Calibri" w:cs="Times New Roman"/>
          <w:bCs/>
          <w:szCs w:val="28"/>
          <w:lang w:val="uk-UA" w:bidi="ar-SA"/>
        </w:rPr>
        <w:t xml:space="preserve">густина струму польової емісії з двошарової металевої системи з товщиною нанесеного покриття </w:t>
      </w:r>
      <w:proofErr w:type="spellStart"/>
      <w:r w:rsidRPr="00DD3253">
        <w:rPr>
          <w:rFonts w:eastAsia="Calibri" w:cs="Times New Roman"/>
          <w:bCs/>
          <w:szCs w:val="28"/>
          <w:lang w:val="uk-UA" w:bidi="ar-SA"/>
        </w:rPr>
        <w:t>нанометрових</w:t>
      </w:r>
      <w:proofErr w:type="spellEnd"/>
      <w:r w:rsidRPr="00DD3253">
        <w:rPr>
          <w:rFonts w:eastAsia="Calibri" w:cs="Times New Roman"/>
          <w:bCs/>
          <w:szCs w:val="28"/>
          <w:lang w:val="uk-UA" w:bidi="ar-SA"/>
        </w:rPr>
        <w:t xml:space="preserve"> розмірів має осциляційні й резонансні властивості.</w:t>
      </w:r>
    </w:p>
    <w:p w:rsidR="00DD3253" w:rsidRPr="00DD3253" w:rsidRDefault="00DD3253" w:rsidP="00DD3253">
      <w:pPr>
        <w:ind w:firstLine="567"/>
        <w:jc w:val="both"/>
        <w:rPr>
          <w:rFonts w:eastAsia="Calibri" w:cs="Times New Roman"/>
          <w:szCs w:val="28"/>
          <w:lang w:val="uk-UA" w:bidi="ar-SA"/>
        </w:rPr>
      </w:pPr>
      <w:r w:rsidRPr="00DD3253">
        <w:rPr>
          <w:rFonts w:eastAsia="Calibri" w:cs="Times New Roman"/>
          <w:szCs w:val="28"/>
          <w:lang w:val="uk-UA" w:bidi="ar-SA"/>
        </w:rPr>
        <w:t>Отже, покриття електропровідного металевого середовища додатковим шаром металу товщиною порядку частки нанометра збільшує ймовірність проходження електрона крізь потенціальний бар’єр та зменшує розкид по енергії електронів польової емісії в області абсолютної прозорості двоступеневого потенціального бар’єру в порівнянні з прямокутним одноступеневим.</w:t>
      </w:r>
    </w:p>
    <w:p w:rsidR="00DD3253" w:rsidRPr="00DD3253" w:rsidRDefault="00DD3253" w:rsidP="00DD3253">
      <w:pPr>
        <w:ind w:firstLine="567"/>
        <w:jc w:val="both"/>
        <w:rPr>
          <w:rFonts w:eastAsia="Calibri" w:cs="Times New Roman"/>
          <w:szCs w:val="28"/>
          <w:lang w:val="uk-UA" w:bidi="ar-SA"/>
        </w:rPr>
      </w:pPr>
      <w:r w:rsidRPr="00DD3253">
        <w:rPr>
          <w:rFonts w:eastAsia="Calibri" w:cs="Times New Roman"/>
          <w:szCs w:val="28"/>
          <w:lang w:val="uk-UA" w:bidi="ar-SA"/>
        </w:rPr>
        <w:t xml:space="preserve">Також знайдено аналітичний вираз для коефіцієнта прозорості </w:t>
      </w:r>
      <w:r w:rsidRPr="00DD3253">
        <w:rPr>
          <w:rFonts w:eastAsia="Calibri" w:cs="Times New Roman"/>
          <w:i/>
          <w:szCs w:val="28"/>
          <w:lang w:val="en-GB" w:bidi="ar-SA"/>
        </w:rPr>
        <w:t>D</w:t>
      </w:r>
      <w:r w:rsidRPr="00DD3253">
        <w:rPr>
          <w:rFonts w:eastAsia="Calibri" w:cs="Times New Roman"/>
          <w:szCs w:val="28"/>
          <w:lang w:val="ru-RU" w:bidi="ar-SA"/>
        </w:rPr>
        <w:t>(</w:t>
      </w:r>
      <w:r w:rsidRPr="00DD3253">
        <w:rPr>
          <w:rFonts w:eastAsia="Calibri" w:cs="Times New Roman"/>
          <w:i/>
          <w:szCs w:val="28"/>
          <w:lang w:val="en-GB" w:bidi="ar-SA"/>
        </w:rPr>
        <w:t>W</w:t>
      </w:r>
      <w:r w:rsidRPr="00DD3253">
        <w:rPr>
          <w:rFonts w:eastAsia="Calibri" w:cs="Times New Roman"/>
          <w:szCs w:val="28"/>
          <w:lang w:val="ru-RU" w:bidi="ar-SA"/>
        </w:rPr>
        <w:t xml:space="preserve">) </w:t>
      </w:r>
      <w:r w:rsidRPr="00DD3253">
        <w:rPr>
          <w:rFonts w:eastAsia="Calibri" w:cs="Times New Roman"/>
          <w:szCs w:val="28"/>
          <w:lang w:val="uk-UA" w:bidi="ar-SA"/>
        </w:rPr>
        <w:t xml:space="preserve">електронів та умову збільшення прозорості розглянутого потенціального бар’єру у частковому випадку </w:t>
      </w:r>
      <w:r w:rsidRPr="00DD3253">
        <w:rPr>
          <w:rFonts w:eastAsia="Calibri" w:cs="Times New Roman"/>
          <w:i/>
          <w:szCs w:val="28"/>
          <w:lang w:val="en-GB" w:bidi="ar-SA"/>
        </w:rPr>
        <w:t>C</w:t>
      </w:r>
      <w:r w:rsidRPr="00DD3253">
        <w:rPr>
          <w:rFonts w:eastAsia="Calibri" w:cs="Times New Roman"/>
          <w:szCs w:val="28"/>
          <w:lang w:val="en-GB" w:bidi="ar-SA"/>
        </w:rPr>
        <w:t> </w:t>
      </w:r>
      <w:r w:rsidRPr="00DD3253">
        <w:rPr>
          <w:rFonts w:eastAsia="Calibri" w:cs="Times New Roman"/>
          <w:szCs w:val="28"/>
          <w:lang w:val="uk-UA" w:bidi="ar-SA"/>
        </w:rPr>
        <w:t>=</w:t>
      </w:r>
      <w:r w:rsidRPr="00DD3253">
        <w:rPr>
          <w:rFonts w:eastAsia="Calibri" w:cs="Times New Roman"/>
          <w:szCs w:val="28"/>
          <w:lang w:val="en-GB" w:bidi="ar-SA"/>
        </w:rPr>
        <w:t> </w:t>
      </w:r>
      <w:r w:rsidRPr="00DD3253">
        <w:rPr>
          <w:rFonts w:eastAsia="Calibri" w:cs="Times New Roman"/>
          <w:szCs w:val="28"/>
          <w:lang w:val="uk-UA" w:bidi="ar-SA"/>
        </w:rPr>
        <w:t>2</w:t>
      </w:r>
      <w:r w:rsidRPr="00DD3253">
        <w:rPr>
          <w:rFonts w:eastAsia="Calibri" w:cs="Times New Roman"/>
          <w:i/>
          <w:szCs w:val="28"/>
          <w:lang w:val="en-GB" w:bidi="ar-SA"/>
        </w:rPr>
        <w:t>W</w:t>
      </w:r>
      <w:r w:rsidRPr="00DD3253">
        <w:rPr>
          <w:rFonts w:eastAsia="Calibri" w:cs="Times New Roman"/>
          <w:szCs w:val="28"/>
          <w:lang w:val="uk-UA" w:bidi="ar-SA"/>
        </w:rPr>
        <w:t xml:space="preserve">. Найбільше значення густини струму польової емісії знаходимо, якщо товщина нанесеного металу прямо пропорційна одній четвертій довжини хвилі де Бройля електрона. </w:t>
      </w:r>
    </w:p>
    <w:p w:rsidR="00DD3253" w:rsidRPr="00796712" w:rsidRDefault="00DD3253" w:rsidP="00DD3253">
      <w:pPr>
        <w:ind w:firstLine="567"/>
        <w:contextualSpacing/>
        <w:jc w:val="both"/>
        <w:rPr>
          <w:rFonts w:eastAsia="Calibri" w:cs="Times New Roman"/>
          <w:szCs w:val="28"/>
          <w:lang w:val="uk-UA" w:bidi="ar-SA"/>
        </w:rPr>
      </w:pPr>
    </w:p>
    <w:p w:rsidR="00796712" w:rsidRDefault="00796712">
      <w:pPr>
        <w:spacing w:after="200" w:line="276" w:lineRule="auto"/>
        <w:rPr>
          <w:szCs w:val="28"/>
          <w:lang w:val="uk-UA" w:eastAsia="ru-RU"/>
        </w:rPr>
      </w:pPr>
      <w:r>
        <w:rPr>
          <w:szCs w:val="28"/>
          <w:lang w:val="uk-UA" w:eastAsia="ru-RU"/>
        </w:rPr>
        <w:br w:type="page"/>
      </w:r>
    </w:p>
    <w:p w:rsidR="007D1DB0" w:rsidRDefault="00E36374" w:rsidP="005C642E">
      <w:pPr>
        <w:pStyle w:val="2"/>
        <w:numPr>
          <w:ilvl w:val="0"/>
          <w:numId w:val="0"/>
        </w:numPr>
        <w:rPr>
          <w:rFonts w:eastAsia="Times New Roman"/>
          <w:lang w:val="uk-UA" w:eastAsia="ru-RU" w:bidi="ar-SA"/>
        </w:rPr>
      </w:pPr>
      <w:bookmarkStart w:id="4" w:name="_Toc466278721"/>
      <w:r>
        <w:rPr>
          <w:rFonts w:eastAsia="Times New Roman"/>
          <w:lang w:val="uk-UA" w:eastAsia="ru-RU" w:bidi="ar-SA"/>
        </w:rPr>
        <w:lastRenderedPageBreak/>
        <w:t xml:space="preserve">Висновки до розділу </w:t>
      </w:r>
      <w:r w:rsidR="00796712">
        <w:rPr>
          <w:rFonts w:eastAsia="Times New Roman"/>
          <w:lang w:val="uk-UA" w:eastAsia="ru-RU" w:bidi="ar-SA"/>
        </w:rPr>
        <w:t>3</w:t>
      </w:r>
      <w:r w:rsidR="007D1DB0" w:rsidRPr="007D1DB0">
        <w:rPr>
          <w:rFonts w:eastAsia="Times New Roman"/>
          <w:lang w:val="uk-UA" w:eastAsia="ru-RU" w:bidi="ar-SA"/>
        </w:rPr>
        <w:t>.</w:t>
      </w:r>
      <w:bookmarkEnd w:id="4"/>
    </w:p>
    <w:p w:rsidR="00EB2B0C" w:rsidRPr="00EB2B0C" w:rsidRDefault="00EB2B0C" w:rsidP="00EB2B0C">
      <w:pPr>
        <w:ind w:firstLine="851"/>
        <w:contextualSpacing/>
        <w:jc w:val="both"/>
        <w:rPr>
          <w:rFonts w:eastAsia="Calibri" w:cs="Times New Roman"/>
          <w:szCs w:val="28"/>
          <w:lang w:val="uk-UA" w:bidi="ar-SA"/>
        </w:rPr>
      </w:pPr>
      <w:r w:rsidRPr="00EB2B0C">
        <w:rPr>
          <w:rFonts w:eastAsia="Calibri" w:cs="Times New Roman"/>
          <w:szCs w:val="28"/>
          <w:lang w:val="uk-UA" w:bidi="ar-SA"/>
        </w:rPr>
        <w:t>У даному розділі отримано наступні результати:</w:t>
      </w:r>
    </w:p>
    <w:p w:rsidR="00EB2B0C" w:rsidRPr="00EB2B0C" w:rsidRDefault="00EB2B0C" w:rsidP="00EB2B0C">
      <w:pPr>
        <w:ind w:firstLine="851"/>
        <w:contextualSpacing/>
        <w:jc w:val="both"/>
        <w:rPr>
          <w:rFonts w:eastAsia="Calibri" w:cs="Times New Roman"/>
          <w:szCs w:val="28"/>
          <w:lang w:val="uk-UA" w:bidi="ar-SA"/>
        </w:rPr>
      </w:pPr>
      <w:r w:rsidRPr="00EB2B0C">
        <w:rPr>
          <w:rFonts w:eastAsia="Calibri" w:cs="Times New Roman"/>
          <w:szCs w:val="28"/>
          <w:lang w:val="uk-UA" w:bidi="ar-SA"/>
        </w:rPr>
        <w:t xml:space="preserve">1. Показано, що у випадку достатньо сильних електричних полів та відносно великих </w:t>
      </w:r>
      <w:proofErr w:type="spellStart"/>
      <w:r w:rsidRPr="00EB2B0C">
        <w:rPr>
          <w:rFonts w:eastAsia="Calibri" w:cs="Times New Roman"/>
          <w:szCs w:val="28"/>
          <w:lang w:val="uk-UA" w:bidi="ar-SA"/>
        </w:rPr>
        <w:t>міжелектродних</w:t>
      </w:r>
      <w:proofErr w:type="spellEnd"/>
      <w:r w:rsidRPr="00EB2B0C">
        <w:rPr>
          <w:rFonts w:eastAsia="Calibri" w:cs="Times New Roman"/>
          <w:szCs w:val="28"/>
          <w:lang w:val="uk-UA" w:bidi="ar-SA"/>
        </w:rPr>
        <w:t xml:space="preserve"> відстаней рух електрона в </w:t>
      </w:r>
      <w:proofErr w:type="spellStart"/>
      <w:r w:rsidRPr="00EB2B0C">
        <w:rPr>
          <w:rFonts w:eastAsia="Calibri" w:cs="Times New Roman"/>
          <w:szCs w:val="28"/>
          <w:lang w:val="uk-UA" w:bidi="ar-SA"/>
        </w:rPr>
        <w:t>міжелектродному</w:t>
      </w:r>
      <w:proofErr w:type="spellEnd"/>
      <w:r w:rsidRPr="00EB2B0C">
        <w:rPr>
          <w:rFonts w:eastAsia="Calibri" w:cs="Times New Roman"/>
          <w:szCs w:val="28"/>
          <w:lang w:val="uk-UA" w:bidi="ar-SA"/>
        </w:rPr>
        <w:t xml:space="preserve"> вакуумному проміжку може бути релятивістським, тому з’являється необхідність врахування релятивістської поправки до квантової теорії польової емісії </w:t>
      </w:r>
      <w:proofErr w:type="spellStart"/>
      <w:r w:rsidRPr="00EB2B0C">
        <w:rPr>
          <w:rFonts w:eastAsia="Calibri" w:cs="Times New Roman"/>
          <w:szCs w:val="28"/>
          <w:lang w:val="uk-UA" w:bidi="ar-SA"/>
        </w:rPr>
        <w:t>Фаулера-Нордгейма</w:t>
      </w:r>
      <w:proofErr w:type="spellEnd"/>
      <w:r w:rsidRPr="00EB2B0C">
        <w:rPr>
          <w:rFonts w:eastAsia="Calibri" w:cs="Times New Roman"/>
          <w:szCs w:val="28"/>
          <w:lang w:val="uk-UA" w:bidi="ar-SA"/>
        </w:rPr>
        <w:t>.</w:t>
      </w:r>
    </w:p>
    <w:p w:rsidR="00EB2B0C" w:rsidRPr="00EB2B0C" w:rsidRDefault="00EB2B0C" w:rsidP="00EB2B0C">
      <w:pPr>
        <w:ind w:firstLine="851"/>
        <w:contextualSpacing/>
        <w:jc w:val="both"/>
        <w:rPr>
          <w:rFonts w:eastAsia="Calibri" w:cs="Times New Roman"/>
          <w:szCs w:val="28"/>
          <w:lang w:val="uk-UA" w:bidi="ar-SA"/>
        </w:rPr>
      </w:pPr>
      <w:r w:rsidRPr="00EB2B0C">
        <w:rPr>
          <w:rFonts w:eastAsia="Calibri" w:cs="Times New Roman"/>
          <w:szCs w:val="28"/>
          <w:lang w:val="uk-UA" w:bidi="ar-SA"/>
        </w:rPr>
        <w:t xml:space="preserve">2. Виконано узагальнення на релятивістський випадок рівняння польової емісії електронів. Знайдено загальний вираз коефіцієнту проходження потенціального бар’єру та наведено спрощену аналітичну формулу у для типових лабораторних параметрів. Показано, що збільшення коефіцієнта проходження потенціального бар’єру у випадку польової емісії з металів складає </w:t>
      </w:r>
      <w:r w:rsidRPr="00EB2B0C">
        <w:rPr>
          <w:rFonts w:eastAsia="Calibri" w:cs="Times New Roman"/>
          <w:position w:val="-12"/>
          <w:lang w:val="uk-UA" w:bidi="ar-SA"/>
        </w:rPr>
        <w:object w:dxaOrig="999" w:dyaOrig="360">
          <v:shape id="_x0000_i1151" type="#_x0000_t75" style="width:50.4pt;height:21.6pt" o:ole="">
            <v:imagedata r:id="rId263" o:title=""/>
          </v:shape>
          <o:OLEObject Type="Embed" ProgID="Equation.DSMT4" ShapeID="_x0000_i1151" DrawAspect="Content" ObjectID="_1699883275" r:id="rId264"/>
        </w:object>
      </w:r>
      <w:r w:rsidRPr="00EB2B0C">
        <w:rPr>
          <w:rFonts w:eastAsia="Calibri" w:cs="Times New Roman"/>
          <w:szCs w:val="28"/>
          <w:lang w:val="uk-UA" w:bidi="ar-SA"/>
        </w:rPr>
        <w:t xml:space="preserve">. Цю формулу можна застосувати для обчислення польової емісії з полярного регіону нейтронної зірки. У цьому випадку збільшення коефіцієнта </w:t>
      </w:r>
      <w:proofErr w:type="spellStart"/>
      <w:r w:rsidRPr="00EB2B0C">
        <w:rPr>
          <w:rFonts w:eastAsia="Calibri" w:cs="Times New Roman"/>
          <w:szCs w:val="28"/>
          <w:lang w:val="uk-UA" w:bidi="ar-SA"/>
        </w:rPr>
        <w:t>проходженння</w:t>
      </w:r>
      <w:proofErr w:type="spellEnd"/>
      <w:r w:rsidRPr="00EB2B0C">
        <w:rPr>
          <w:rFonts w:eastAsia="Calibri" w:cs="Times New Roman"/>
          <w:szCs w:val="28"/>
          <w:lang w:val="uk-UA" w:bidi="ar-SA"/>
        </w:rPr>
        <w:t xml:space="preserve"> складе близько 15 %. </w:t>
      </w:r>
    </w:p>
    <w:p w:rsidR="00EB2B0C" w:rsidRPr="00EB2B0C" w:rsidRDefault="00EB2B0C" w:rsidP="00EB2B0C">
      <w:pPr>
        <w:ind w:firstLine="851"/>
        <w:contextualSpacing/>
        <w:jc w:val="both"/>
        <w:rPr>
          <w:rFonts w:eastAsia="Calibri" w:cs="Times New Roman"/>
          <w:szCs w:val="28"/>
          <w:lang w:val="uk-UA" w:bidi="ar-SA"/>
        </w:rPr>
      </w:pPr>
      <w:r w:rsidRPr="00EB2B0C">
        <w:rPr>
          <w:rFonts w:eastAsia="Calibri" w:cs="Times New Roman"/>
          <w:szCs w:val="28"/>
          <w:lang w:val="uk-UA" w:bidi="ar-SA"/>
        </w:rPr>
        <w:t>3. Виконуючи узагальнення на релятивістський випадок коефіцієнту проходження прямокутного потенціального бар’єру, знайдено ефект релятивістського стиснення потенціального бар'єру на межі метал-вакуум. Під час зменшення ширини бар'єру збільшується коефіцієнт проходження, чим можна пояснити і отримане збільшення коефіцієнта проходження у випадку присутності електричного поля.</w:t>
      </w:r>
    </w:p>
    <w:p w:rsidR="007D1DB0" w:rsidRDefault="00EB2B0C" w:rsidP="00DD3253">
      <w:pPr>
        <w:ind w:firstLine="567"/>
        <w:jc w:val="both"/>
        <w:rPr>
          <w:rFonts w:eastAsia="Times New Roman" w:cs="Times New Roman"/>
          <w:noProof/>
          <w:szCs w:val="28"/>
          <w:lang w:val="uk-UA" w:bidi="ar-SA"/>
        </w:rPr>
      </w:pPr>
      <w:r w:rsidRPr="00EB2B0C">
        <w:rPr>
          <w:rFonts w:eastAsia="Calibri" w:cs="Times New Roman"/>
          <w:szCs w:val="28"/>
          <w:lang w:val="uk-UA" w:bidi="ar-SA"/>
        </w:rPr>
        <w:t xml:space="preserve">4. Знайдено загальний вигляд та спрощену аналітичну формулу коефіцієнту проходження потенціального бар'єру на межі метал-вакуум у випадку присутності зовнішнього магнітного поля, перпендикулярного електричному. Показано, що </w:t>
      </w:r>
      <w:r w:rsidRPr="00EB2B0C">
        <w:rPr>
          <w:rFonts w:eastAsia="Times New Roman" w:cs="Times New Roman"/>
          <w:noProof/>
          <w:szCs w:val="28"/>
          <w:lang w:val="uk-UA" w:bidi="ar-SA"/>
        </w:rPr>
        <w:t xml:space="preserve">магнітне поле зменшить коефіцієнт проходження менше ніж на </w:t>
      </w:r>
      <w:r w:rsidRPr="00EB2B0C">
        <w:rPr>
          <w:rFonts w:eastAsia="Calibri" w:cs="Times New Roman"/>
          <w:position w:val="-12"/>
          <w:lang w:val="uk-UA" w:bidi="ar-SA"/>
        </w:rPr>
        <w:object w:dxaOrig="999" w:dyaOrig="360">
          <v:shape id="_x0000_i1152" type="#_x0000_t75" style="width:50.4pt;height:21.6pt" o:ole="">
            <v:imagedata r:id="rId265" o:title=""/>
          </v:shape>
          <o:OLEObject Type="Embed" ProgID="Equation.DSMT4" ShapeID="_x0000_i1152" DrawAspect="Content" ObjectID="_1699883276" r:id="rId266"/>
        </w:object>
      </w:r>
      <w:r w:rsidRPr="00EB2B0C">
        <w:rPr>
          <w:rFonts w:eastAsia="Calibri" w:cs="Times New Roman"/>
          <w:lang w:val="uk-UA" w:bidi="ar-SA"/>
        </w:rPr>
        <w:t xml:space="preserve"> для типових </w:t>
      </w:r>
      <w:r w:rsidRPr="00EB2B0C">
        <w:rPr>
          <w:rFonts w:eastAsia="Calibri" w:cs="Times New Roman"/>
          <w:szCs w:val="28"/>
          <w:lang w:val="uk-UA" w:bidi="ar-SA"/>
        </w:rPr>
        <w:t xml:space="preserve">значень електричного та </w:t>
      </w:r>
      <w:r w:rsidRPr="00EB2B0C">
        <w:rPr>
          <w:rFonts w:eastAsia="Calibri" w:cs="Times New Roman"/>
          <w:szCs w:val="28"/>
          <w:lang w:val="uk-UA" w:bidi="ar-SA"/>
        </w:rPr>
        <w:lastRenderedPageBreak/>
        <w:t xml:space="preserve">магнітного полів </w:t>
      </w:r>
      <w:r w:rsidRPr="00EB2B0C">
        <w:rPr>
          <w:rFonts w:eastAsia="Calibri" w:cs="Times New Roman"/>
          <w:position w:val="-20"/>
          <w:lang w:val="uk-UA" w:bidi="ar-SA"/>
        </w:rPr>
        <w:object w:dxaOrig="1700" w:dyaOrig="540">
          <v:shape id="_x0000_i1153" type="#_x0000_t75" style="width:86.4pt;height:27.7pt" o:ole="">
            <v:imagedata r:id="rId267" o:title=""/>
          </v:shape>
          <o:OLEObject Type="Embed" ProgID="Equation.DSMT4" ShapeID="_x0000_i1153" DrawAspect="Content" ObjectID="_1699883277" r:id="rId268"/>
        </w:object>
      </w:r>
      <w:r w:rsidRPr="00EB2B0C">
        <w:rPr>
          <w:rFonts w:eastAsia="Calibri" w:cs="Times New Roman"/>
          <w:szCs w:val="28"/>
          <w:lang w:val="uk-UA" w:bidi="ar-SA"/>
        </w:rPr>
        <w:t xml:space="preserve">, </w:t>
      </w:r>
      <w:r w:rsidRPr="00EB2B0C">
        <w:rPr>
          <w:rFonts w:eastAsia="Calibri" w:cs="Times New Roman"/>
          <w:position w:val="-12"/>
          <w:lang w:val="uk-UA" w:bidi="ar-SA"/>
        </w:rPr>
        <w:object w:dxaOrig="1500" w:dyaOrig="360">
          <v:shape id="_x0000_i1154" type="#_x0000_t75" style="width:1in;height:21.6pt" o:ole="">
            <v:imagedata r:id="rId269" o:title=""/>
          </v:shape>
          <o:OLEObject Type="Embed" ProgID="Equation.DSMT4" ShapeID="_x0000_i1154" DrawAspect="Content" ObjectID="_1699883278" r:id="rId270"/>
        </w:object>
      </w:r>
      <w:r w:rsidRPr="00EB2B0C">
        <w:rPr>
          <w:rFonts w:eastAsia="Times New Roman" w:cs="Times New Roman"/>
          <w:noProof/>
          <w:szCs w:val="28"/>
          <w:lang w:val="uk-UA" w:bidi="ar-SA"/>
        </w:rPr>
        <w:t>, що узгоджується з раніше отриманими результатами.</w:t>
      </w:r>
    </w:p>
    <w:p w:rsidR="00DD3253" w:rsidRPr="00DD3253" w:rsidRDefault="00DD3253" w:rsidP="00DD3253">
      <w:pPr>
        <w:ind w:firstLine="567"/>
        <w:jc w:val="both"/>
        <w:rPr>
          <w:rFonts w:cs="Times New Roman"/>
          <w:szCs w:val="28"/>
          <w:lang w:val="uk-UA" w:eastAsia="ru-RU" w:bidi="ar-SA"/>
        </w:rPr>
      </w:pPr>
      <w:r>
        <w:rPr>
          <w:rFonts w:cs="Times New Roman"/>
          <w:szCs w:val="28"/>
          <w:lang w:val="uk-UA" w:eastAsia="ru-RU" w:bidi="ar-SA"/>
        </w:rPr>
        <w:t>4. П</w:t>
      </w:r>
      <w:r w:rsidRPr="00DD3253">
        <w:rPr>
          <w:rFonts w:cs="Times New Roman"/>
          <w:szCs w:val="28"/>
          <w:lang w:val="uk-UA" w:eastAsia="ru-RU" w:bidi="ar-SA"/>
        </w:rPr>
        <w:t>окриття електропровідного металевого середовища додатковим шаром металу товщиною порядку частки нанометра збільшує ймовірність проходження електрона крізь потенціальний бар’єр та зменшує розкид по енергії електронів польової емісії в області абсолютної прозорості двоступеневого потенціального бар’єру в порівнянні з прямокутним одноступеневим.</w:t>
      </w:r>
    </w:p>
    <w:p w:rsidR="00DD3253" w:rsidRPr="007D1DB0" w:rsidRDefault="00DD3253" w:rsidP="00DD3253">
      <w:pPr>
        <w:ind w:firstLine="567"/>
        <w:jc w:val="both"/>
        <w:rPr>
          <w:rFonts w:cs="Times New Roman"/>
          <w:szCs w:val="28"/>
          <w:lang w:val="uk-UA" w:eastAsia="ru-RU" w:bidi="ar-SA"/>
        </w:rPr>
      </w:pPr>
      <w:r>
        <w:rPr>
          <w:rFonts w:cs="Times New Roman"/>
          <w:szCs w:val="28"/>
          <w:lang w:val="uk-UA" w:eastAsia="ru-RU" w:bidi="ar-SA"/>
        </w:rPr>
        <w:t>5. З</w:t>
      </w:r>
      <w:r w:rsidRPr="00DD3253">
        <w:rPr>
          <w:rFonts w:cs="Times New Roman"/>
          <w:szCs w:val="28"/>
          <w:lang w:val="uk-UA" w:eastAsia="ru-RU" w:bidi="ar-SA"/>
        </w:rPr>
        <w:t>найдено аналітичний вираз для коефіцієнта прозорості D(W) електронів та умову збільшення прозорості розглянутого потенціального бар’єру у частковому випадку C = 2W. Найбільше значення густини струму польової емісії знаходимо, якщо товщина нанесеного металу прямо пропорційна одній четвертій довжини хвилі де Бройля електрона.</w:t>
      </w:r>
    </w:p>
    <w:p w:rsidR="00ED7ED8" w:rsidRPr="00E16520" w:rsidRDefault="00ED7ED8" w:rsidP="006201F4">
      <w:pPr>
        <w:pStyle w:val="2"/>
        <w:numPr>
          <w:ilvl w:val="0"/>
          <w:numId w:val="0"/>
        </w:numPr>
        <w:rPr>
          <w:lang w:val="uk-UA" w:eastAsia="ru-RU"/>
        </w:rPr>
      </w:pPr>
      <w:r w:rsidRPr="00796712">
        <w:rPr>
          <w:lang w:val="ru-RU" w:eastAsia="ru-RU"/>
        </w:rPr>
        <w:t xml:space="preserve">Список </w:t>
      </w:r>
      <w:proofErr w:type="spellStart"/>
      <w:proofErr w:type="gramStart"/>
      <w:r w:rsidRPr="00796712">
        <w:rPr>
          <w:lang w:val="ru-RU" w:eastAsia="ru-RU"/>
        </w:rPr>
        <w:t>л</w:t>
      </w:r>
      <w:proofErr w:type="gramEnd"/>
      <w:r w:rsidRPr="00796712">
        <w:rPr>
          <w:lang w:val="ru-RU" w:eastAsia="ru-RU"/>
        </w:rPr>
        <w:t>ітератур</w:t>
      </w:r>
      <w:proofErr w:type="spellEnd"/>
      <w:r w:rsidRPr="003879DD">
        <w:rPr>
          <w:lang w:val="uk-UA" w:eastAsia="ru-RU"/>
        </w:rPr>
        <w:t>и</w:t>
      </w:r>
      <w:r w:rsidR="00E16520" w:rsidRPr="00796712">
        <w:rPr>
          <w:lang w:val="ru-RU" w:eastAsia="ru-RU"/>
        </w:rPr>
        <w:t xml:space="preserve"> до </w:t>
      </w:r>
      <w:proofErr w:type="spellStart"/>
      <w:r w:rsidR="00E16520" w:rsidRPr="00796712">
        <w:rPr>
          <w:lang w:val="ru-RU" w:eastAsia="ru-RU"/>
        </w:rPr>
        <w:t>розділу</w:t>
      </w:r>
      <w:proofErr w:type="spellEnd"/>
      <w:r w:rsidR="00E16520" w:rsidRPr="00796712">
        <w:rPr>
          <w:lang w:val="ru-RU" w:eastAsia="ru-RU"/>
        </w:rPr>
        <w:t xml:space="preserve"> 2</w:t>
      </w:r>
    </w:p>
    <w:p w:rsidR="00EB2B0C" w:rsidRPr="00EB2B0C" w:rsidRDefault="00EB2B0C" w:rsidP="00EB2B0C">
      <w:pPr>
        <w:widowControl w:val="0"/>
        <w:numPr>
          <w:ilvl w:val="0"/>
          <w:numId w:val="15"/>
        </w:numPr>
        <w:tabs>
          <w:tab w:val="left" w:pos="709"/>
        </w:tabs>
        <w:autoSpaceDE w:val="0"/>
        <w:autoSpaceDN w:val="0"/>
        <w:adjustRightInd w:val="0"/>
        <w:ind w:left="0" w:firstLine="284"/>
        <w:contextualSpacing/>
        <w:jc w:val="both"/>
        <w:rPr>
          <w:noProof/>
          <w:szCs w:val="28"/>
          <w:lang w:val="uk-UA" w:eastAsia="ru-RU"/>
        </w:rPr>
      </w:pPr>
      <w:r w:rsidRPr="00EB2B0C">
        <w:rPr>
          <w:noProof/>
          <w:szCs w:val="28"/>
          <w:lang w:val="uk-UA" w:eastAsia="ru-RU"/>
        </w:rPr>
        <w:t xml:space="preserve">А. И. Ахиезер та В. Б. Берестецкий, Квантовая электродинамика, Москва: Наука, 1981. </w:t>
      </w:r>
    </w:p>
    <w:p w:rsidR="00EB2B0C" w:rsidRPr="00EB2B0C" w:rsidRDefault="00EB2B0C" w:rsidP="00EB2B0C">
      <w:pPr>
        <w:widowControl w:val="0"/>
        <w:numPr>
          <w:ilvl w:val="0"/>
          <w:numId w:val="15"/>
        </w:numPr>
        <w:tabs>
          <w:tab w:val="left" w:pos="709"/>
        </w:tabs>
        <w:autoSpaceDE w:val="0"/>
        <w:autoSpaceDN w:val="0"/>
        <w:adjustRightInd w:val="0"/>
        <w:ind w:left="0" w:firstLine="284"/>
        <w:contextualSpacing/>
        <w:jc w:val="both"/>
        <w:rPr>
          <w:noProof/>
          <w:szCs w:val="28"/>
          <w:lang w:val="uk-UA" w:eastAsia="ru-RU"/>
        </w:rPr>
      </w:pPr>
      <w:r w:rsidRPr="00EB2B0C">
        <w:rPr>
          <w:noProof/>
          <w:szCs w:val="28"/>
          <w:lang w:val="uk-UA" w:eastAsia="ru-RU"/>
        </w:rPr>
        <w:t xml:space="preserve">E. T. Whittaker та G. N. Watson, A Course of Modern Analysis, Cambridge University Press, 1996. </w:t>
      </w:r>
    </w:p>
    <w:p w:rsidR="00EB2B0C" w:rsidRPr="00EB2B0C" w:rsidRDefault="00EB2B0C" w:rsidP="00EB2B0C">
      <w:pPr>
        <w:widowControl w:val="0"/>
        <w:numPr>
          <w:ilvl w:val="0"/>
          <w:numId w:val="15"/>
        </w:numPr>
        <w:tabs>
          <w:tab w:val="left" w:pos="709"/>
        </w:tabs>
        <w:autoSpaceDE w:val="0"/>
        <w:autoSpaceDN w:val="0"/>
        <w:adjustRightInd w:val="0"/>
        <w:ind w:left="0" w:firstLine="284"/>
        <w:contextualSpacing/>
        <w:jc w:val="both"/>
        <w:rPr>
          <w:noProof/>
          <w:szCs w:val="28"/>
          <w:lang w:val="uk-UA" w:eastAsia="ru-RU"/>
        </w:rPr>
      </w:pPr>
      <w:r w:rsidRPr="00EB2B0C">
        <w:rPr>
          <w:noProof/>
          <w:szCs w:val="28"/>
          <w:lang w:val="uk-UA" w:eastAsia="ru-RU"/>
        </w:rPr>
        <w:t xml:space="preserve">M. Abramowitz та I. Stegun, Handbook of Mathematical Functions, New York: Dover, 1965. </w:t>
      </w:r>
    </w:p>
    <w:p w:rsidR="00EB2B0C" w:rsidRPr="00EB2B0C" w:rsidRDefault="00EB2B0C" w:rsidP="00EB2B0C">
      <w:pPr>
        <w:widowControl w:val="0"/>
        <w:numPr>
          <w:ilvl w:val="0"/>
          <w:numId w:val="15"/>
        </w:numPr>
        <w:tabs>
          <w:tab w:val="left" w:pos="709"/>
        </w:tabs>
        <w:autoSpaceDE w:val="0"/>
        <w:autoSpaceDN w:val="0"/>
        <w:adjustRightInd w:val="0"/>
        <w:ind w:left="0" w:firstLine="284"/>
        <w:contextualSpacing/>
        <w:jc w:val="both"/>
        <w:rPr>
          <w:noProof/>
          <w:szCs w:val="28"/>
          <w:lang w:val="uk-UA" w:eastAsia="ru-RU"/>
        </w:rPr>
      </w:pPr>
      <w:r w:rsidRPr="00EB2B0C">
        <w:rPr>
          <w:noProof/>
          <w:szCs w:val="28"/>
          <w:lang w:val="uk-UA" w:eastAsia="ru-RU"/>
        </w:rPr>
        <w:t xml:space="preserve">V. S. Beskin, A. V. Gurevich та Y. N. Istomin, Physics of the pulsar magnetosphere, Cambridge University Press, 1993. </w:t>
      </w:r>
    </w:p>
    <w:p w:rsidR="00EB2B0C" w:rsidRPr="00EB2B0C" w:rsidRDefault="00EB2B0C" w:rsidP="00EB2B0C">
      <w:pPr>
        <w:widowControl w:val="0"/>
        <w:numPr>
          <w:ilvl w:val="0"/>
          <w:numId w:val="15"/>
        </w:numPr>
        <w:tabs>
          <w:tab w:val="left" w:pos="709"/>
        </w:tabs>
        <w:autoSpaceDE w:val="0"/>
        <w:autoSpaceDN w:val="0"/>
        <w:adjustRightInd w:val="0"/>
        <w:ind w:left="0" w:firstLine="284"/>
        <w:contextualSpacing/>
        <w:jc w:val="both"/>
        <w:rPr>
          <w:noProof/>
          <w:szCs w:val="28"/>
          <w:lang w:val="uk-UA" w:eastAsia="ru-RU"/>
        </w:rPr>
      </w:pPr>
      <w:r w:rsidRPr="00EB2B0C">
        <w:rPr>
          <w:noProof/>
          <w:szCs w:val="28"/>
          <w:lang w:val="uk-UA" w:eastAsia="ru-RU"/>
        </w:rPr>
        <w:t xml:space="preserve">D. A. Diver, A. A. da Costa, E. W. Laing, C. R. Stark та L. F. Teodoro, «On the surface extraction of electrons in a pulsar,» Monthly Notices of the Royal Astronomical Society, т. 401, № 1, pp. 613-620, 2009. </w:t>
      </w:r>
    </w:p>
    <w:p w:rsidR="00EB2B0C" w:rsidRPr="00EB2B0C" w:rsidRDefault="00EB2B0C" w:rsidP="00EB2B0C">
      <w:pPr>
        <w:widowControl w:val="0"/>
        <w:numPr>
          <w:ilvl w:val="0"/>
          <w:numId w:val="15"/>
        </w:numPr>
        <w:tabs>
          <w:tab w:val="left" w:pos="709"/>
        </w:tabs>
        <w:autoSpaceDE w:val="0"/>
        <w:autoSpaceDN w:val="0"/>
        <w:adjustRightInd w:val="0"/>
        <w:ind w:left="0" w:firstLine="284"/>
        <w:contextualSpacing/>
        <w:jc w:val="both"/>
        <w:rPr>
          <w:noProof/>
          <w:szCs w:val="28"/>
          <w:lang w:val="uk-UA" w:eastAsia="ru-RU"/>
        </w:rPr>
      </w:pPr>
      <w:r w:rsidRPr="00EB2B0C">
        <w:rPr>
          <w:noProof/>
          <w:szCs w:val="28"/>
          <w:lang w:val="uk-UA" w:eastAsia="ru-RU"/>
        </w:rPr>
        <w:t>F. W. Olver, «Uniform asymptotic expansions for Weber parabolic cylinder functions of large orders,» Journal of Research of the National Bureau of Standarts - B. Mathematics and Mathematical Physics, т. 63B, № 2, pp. 131-</w:t>
      </w:r>
      <w:r w:rsidRPr="00EB2B0C">
        <w:rPr>
          <w:noProof/>
          <w:szCs w:val="28"/>
          <w:lang w:val="uk-UA" w:eastAsia="ru-RU"/>
        </w:rPr>
        <w:lastRenderedPageBreak/>
        <w:t xml:space="preserve">173, 1959. </w:t>
      </w:r>
    </w:p>
    <w:p w:rsidR="00EB2B0C" w:rsidRPr="00EB2B0C" w:rsidRDefault="00EB2B0C" w:rsidP="00EB2B0C">
      <w:pPr>
        <w:widowControl w:val="0"/>
        <w:numPr>
          <w:ilvl w:val="0"/>
          <w:numId w:val="15"/>
        </w:numPr>
        <w:tabs>
          <w:tab w:val="left" w:pos="709"/>
        </w:tabs>
        <w:autoSpaceDE w:val="0"/>
        <w:autoSpaceDN w:val="0"/>
        <w:adjustRightInd w:val="0"/>
        <w:ind w:left="0" w:firstLine="284"/>
        <w:contextualSpacing/>
        <w:jc w:val="both"/>
        <w:rPr>
          <w:noProof/>
          <w:szCs w:val="28"/>
          <w:lang w:val="uk-UA" w:eastAsia="ru-RU"/>
        </w:rPr>
      </w:pPr>
      <w:r w:rsidRPr="00EB2B0C">
        <w:rPr>
          <w:noProof/>
          <w:szCs w:val="28"/>
          <w:lang w:val="uk-UA" w:eastAsia="ru-RU"/>
        </w:rPr>
        <w:t xml:space="preserve">R. H. Fowler та L. Nordheim, «Electron emission in intense electric fields,» Proceedings of the Royal Society of London. Series A, т. 119, № 781, pp. 173-181, 1928. </w:t>
      </w:r>
    </w:p>
    <w:p w:rsidR="00265084" w:rsidRPr="00DD3253" w:rsidRDefault="00EB2B0C" w:rsidP="00EB2B0C">
      <w:pPr>
        <w:widowControl w:val="0"/>
        <w:numPr>
          <w:ilvl w:val="0"/>
          <w:numId w:val="15"/>
        </w:numPr>
        <w:tabs>
          <w:tab w:val="left" w:pos="709"/>
        </w:tabs>
        <w:autoSpaceDE w:val="0"/>
        <w:autoSpaceDN w:val="0"/>
        <w:adjustRightInd w:val="0"/>
        <w:ind w:left="0" w:firstLine="284"/>
        <w:contextualSpacing/>
        <w:jc w:val="both"/>
        <w:rPr>
          <w:rFonts w:eastAsia="Times New Roman" w:cs="Times New Roman"/>
          <w:szCs w:val="28"/>
          <w:lang w:val="ru-RU" w:eastAsia="ru-RU" w:bidi="ar-SA"/>
        </w:rPr>
      </w:pPr>
      <w:r w:rsidRPr="00EB2B0C">
        <w:rPr>
          <w:noProof/>
          <w:szCs w:val="28"/>
          <w:lang w:val="uk-UA" w:eastAsia="ru-RU"/>
        </w:rPr>
        <w:t>Л. Д. Ландау та Е. М. Лифшиц, Теоретическая физика в 10 т. Т. 3, Москва: Наука, 1969.</w:t>
      </w:r>
    </w:p>
    <w:p w:rsidR="00DD3253" w:rsidRPr="00DD3253" w:rsidRDefault="00DD3253" w:rsidP="00DD3253">
      <w:pPr>
        <w:widowControl w:val="0"/>
        <w:numPr>
          <w:ilvl w:val="0"/>
          <w:numId w:val="15"/>
        </w:numPr>
        <w:tabs>
          <w:tab w:val="left" w:pos="709"/>
        </w:tabs>
        <w:autoSpaceDE w:val="0"/>
        <w:autoSpaceDN w:val="0"/>
        <w:adjustRightInd w:val="0"/>
        <w:ind w:left="0" w:firstLine="284"/>
        <w:contextualSpacing/>
        <w:jc w:val="both"/>
        <w:rPr>
          <w:rFonts w:eastAsia="Times New Roman" w:cs="Times New Roman"/>
          <w:szCs w:val="28"/>
          <w:lang w:val="ru-RU" w:eastAsia="ru-RU" w:bidi="ar-SA"/>
        </w:rPr>
      </w:pPr>
      <w:r w:rsidRPr="00DD3253">
        <w:rPr>
          <w:rFonts w:eastAsia="Times New Roman" w:cs="Times New Roman"/>
          <w:szCs w:val="28"/>
          <w:lang w:val="ru-RU" w:eastAsia="ru-RU" w:bidi="ar-SA"/>
        </w:rPr>
        <w:t xml:space="preserve">Антонов Д.А., </w:t>
      </w:r>
      <w:proofErr w:type="spellStart"/>
      <w:r w:rsidRPr="00DD3253">
        <w:rPr>
          <w:rFonts w:eastAsia="Times New Roman" w:cs="Times New Roman"/>
          <w:szCs w:val="28"/>
          <w:lang w:val="ru-RU" w:eastAsia="ru-RU" w:bidi="ar-SA"/>
        </w:rPr>
        <w:t>Вугальтер</w:t>
      </w:r>
      <w:proofErr w:type="spellEnd"/>
      <w:r w:rsidRPr="00DD3253">
        <w:rPr>
          <w:rFonts w:eastAsia="Times New Roman" w:cs="Times New Roman"/>
          <w:szCs w:val="28"/>
          <w:lang w:val="ru-RU" w:eastAsia="ru-RU" w:bidi="ar-SA"/>
        </w:rPr>
        <w:t xml:space="preserve"> Г.А., Горшков О.Н., Касаткин А.П., Филатов Д.О., </w:t>
      </w:r>
      <w:proofErr w:type="spellStart"/>
      <w:r w:rsidRPr="00DD3253">
        <w:rPr>
          <w:rFonts w:eastAsia="Times New Roman" w:cs="Times New Roman"/>
          <w:szCs w:val="28"/>
          <w:lang w:val="ru-RU" w:eastAsia="ru-RU" w:bidi="ar-SA"/>
        </w:rPr>
        <w:t>Шенина</w:t>
      </w:r>
      <w:proofErr w:type="spellEnd"/>
      <w:r w:rsidRPr="00DD3253">
        <w:rPr>
          <w:rFonts w:eastAsia="Times New Roman" w:cs="Times New Roman"/>
          <w:szCs w:val="28"/>
          <w:lang w:val="ru-RU" w:eastAsia="ru-RU" w:bidi="ar-SA"/>
        </w:rPr>
        <w:t xml:space="preserve"> М.Е. </w:t>
      </w:r>
      <w:proofErr w:type="gramStart"/>
      <w:r w:rsidRPr="00DD3253">
        <w:rPr>
          <w:rFonts w:eastAsia="Times New Roman" w:cs="Times New Roman"/>
          <w:szCs w:val="28"/>
          <w:lang w:val="ru-RU" w:eastAsia="ru-RU" w:bidi="ar-SA"/>
        </w:rPr>
        <w:t>Резонансное</w:t>
      </w:r>
      <w:proofErr w:type="gramEnd"/>
      <w:r w:rsidRPr="00DD3253">
        <w:rPr>
          <w:rFonts w:eastAsia="Times New Roman" w:cs="Times New Roman"/>
          <w:szCs w:val="28"/>
          <w:lang w:val="ru-RU" w:eastAsia="ru-RU" w:bidi="ar-SA"/>
        </w:rPr>
        <w:t xml:space="preserve"> </w:t>
      </w:r>
      <w:proofErr w:type="spellStart"/>
      <w:r w:rsidRPr="00DD3253">
        <w:rPr>
          <w:rFonts w:eastAsia="Times New Roman" w:cs="Times New Roman"/>
          <w:szCs w:val="28"/>
          <w:lang w:val="ru-RU" w:eastAsia="ru-RU" w:bidi="ar-SA"/>
        </w:rPr>
        <w:t>туннелирование</w:t>
      </w:r>
      <w:proofErr w:type="spellEnd"/>
      <w:r w:rsidRPr="00DD3253">
        <w:rPr>
          <w:rFonts w:eastAsia="Times New Roman" w:cs="Times New Roman"/>
          <w:szCs w:val="28"/>
          <w:lang w:val="ru-RU" w:eastAsia="ru-RU" w:bidi="ar-SA"/>
        </w:rPr>
        <w:t xml:space="preserve"> электронов через </w:t>
      </w:r>
      <w:proofErr w:type="spellStart"/>
      <w:r w:rsidRPr="00DD3253">
        <w:rPr>
          <w:rFonts w:eastAsia="Times New Roman" w:cs="Times New Roman"/>
          <w:szCs w:val="28"/>
          <w:lang w:val="ru-RU" w:eastAsia="ru-RU" w:bidi="ar-SA"/>
        </w:rPr>
        <w:t>нанокластеры</w:t>
      </w:r>
      <w:proofErr w:type="spellEnd"/>
      <w:r w:rsidRPr="00DD3253">
        <w:rPr>
          <w:rFonts w:eastAsia="Times New Roman" w:cs="Times New Roman"/>
          <w:szCs w:val="28"/>
          <w:lang w:val="ru-RU" w:eastAsia="ru-RU" w:bidi="ar-SA"/>
        </w:rPr>
        <w:t>, сформированные в стабилизированном диоксиде циркония методом ионной имплантации. Вестник Нижегородского университета им. Н.И. Лобачевского, 2007. №3. С. 55-60.</w:t>
      </w:r>
    </w:p>
    <w:p w:rsidR="00DD3253" w:rsidRPr="00DD3253" w:rsidRDefault="00DD3253" w:rsidP="00DD3253">
      <w:pPr>
        <w:widowControl w:val="0"/>
        <w:numPr>
          <w:ilvl w:val="0"/>
          <w:numId w:val="15"/>
        </w:numPr>
        <w:tabs>
          <w:tab w:val="left" w:pos="709"/>
        </w:tabs>
        <w:autoSpaceDE w:val="0"/>
        <w:autoSpaceDN w:val="0"/>
        <w:adjustRightInd w:val="0"/>
        <w:ind w:left="0" w:firstLine="284"/>
        <w:contextualSpacing/>
        <w:jc w:val="both"/>
        <w:rPr>
          <w:rFonts w:eastAsia="Times New Roman" w:cs="Times New Roman"/>
          <w:szCs w:val="28"/>
          <w:lang w:val="ru-RU" w:eastAsia="ru-RU" w:bidi="ar-SA"/>
        </w:rPr>
      </w:pPr>
      <w:r w:rsidRPr="00DD3253">
        <w:rPr>
          <w:rFonts w:eastAsia="Times New Roman" w:cs="Times New Roman"/>
          <w:szCs w:val="28"/>
          <w:lang w:val="ru-RU" w:eastAsia="ru-RU" w:bidi="ar-SA"/>
        </w:rPr>
        <w:t>Владимиров Г.Г. Физическая электроника. Эмиссия и взаимодействие частиц с твердым телом : учеб</w:t>
      </w:r>
      <w:proofErr w:type="gramStart"/>
      <w:r w:rsidRPr="00DD3253">
        <w:rPr>
          <w:rFonts w:eastAsia="Times New Roman" w:cs="Times New Roman"/>
          <w:szCs w:val="28"/>
          <w:lang w:val="ru-RU" w:eastAsia="ru-RU" w:bidi="ar-SA"/>
        </w:rPr>
        <w:t>.</w:t>
      </w:r>
      <w:proofErr w:type="gramEnd"/>
      <w:r w:rsidRPr="00DD3253">
        <w:rPr>
          <w:rFonts w:eastAsia="Times New Roman" w:cs="Times New Roman"/>
          <w:szCs w:val="28"/>
          <w:lang w:val="ru-RU" w:eastAsia="ru-RU" w:bidi="ar-SA"/>
        </w:rPr>
        <w:t xml:space="preserve"> </w:t>
      </w:r>
      <w:proofErr w:type="gramStart"/>
      <w:r w:rsidRPr="00DD3253">
        <w:rPr>
          <w:rFonts w:eastAsia="Times New Roman" w:cs="Times New Roman"/>
          <w:szCs w:val="28"/>
          <w:lang w:val="ru-RU" w:eastAsia="ru-RU" w:bidi="ar-SA"/>
        </w:rPr>
        <w:t>п</w:t>
      </w:r>
      <w:proofErr w:type="gramEnd"/>
      <w:r w:rsidRPr="00DD3253">
        <w:rPr>
          <w:rFonts w:eastAsia="Times New Roman" w:cs="Times New Roman"/>
          <w:szCs w:val="28"/>
          <w:lang w:val="ru-RU" w:eastAsia="ru-RU" w:bidi="ar-SA"/>
        </w:rPr>
        <w:t xml:space="preserve">особие. Санкт-Петербург: Лань, 2013. 368 </w:t>
      </w:r>
      <w:proofErr w:type="gramStart"/>
      <w:r w:rsidRPr="00DD3253">
        <w:rPr>
          <w:rFonts w:eastAsia="Times New Roman" w:cs="Times New Roman"/>
          <w:szCs w:val="28"/>
          <w:lang w:val="ru-RU" w:eastAsia="ru-RU" w:bidi="ar-SA"/>
        </w:rPr>
        <w:t>с</w:t>
      </w:r>
      <w:proofErr w:type="gramEnd"/>
      <w:r w:rsidRPr="00DD3253">
        <w:rPr>
          <w:rFonts w:eastAsia="Times New Roman" w:cs="Times New Roman"/>
          <w:szCs w:val="28"/>
          <w:lang w:val="ru-RU" w:eastAsia="ru-RU" w:bidi="ar-SA"/>
        </w:rPr>
        <w:t>.</w:t>
      </w:r>
    </w:p>
    <w:p w:rsidR="00DD3253" w:rsidRPr="00DD3253" w:rsidRDefault="00DD3253" w:rsidP="00DD3253">
      <w:pPr>
        <w:widowControl w:val="0"/>
        <w:numPr>
          <w:ilvl w:val="0"/>
          <w:numId w:val="15"/>
        </w:numPr>
        <w:tabs>
          <w:tab w:val="left" w:pos="709"/>
        </w:tabs>
        <w:autoSpaceDE w:val="0"/>
        <w:autoSpaceDN w:val="0"/>
        <w:adjustRightInd w:val="0"/>
        <w:ind w:left="0" w:firstLine="284"/>
        <w:contextualSpacing/>
        <w:jc w:val="both"/>
        <w:rPr>
          <w:rFonts w:eastAsia="Times New Roman" w:cs="Times New Roman"/>
          <w:szCs w:val="28"/>
          <w:lang w:val="ru-RU" w:eastAsia="ru-RU" w:bidi="ar-SA"/>
        </w:rPr>
      </w:pPr>
      <w:r w:rsidRPr="00DD3253">
        <w:rPr>
          <w:rFonts w:eastAsia="Times New Roman" w:cs="Times New Roman"/>
          <w:szCs w:val="28"/>
          <w:lang w:val="ru-RU" w:eastAsia="ru-RU" w:bidi="ar-SA"/>
        </w:rPr>
        <w:t xml:space="preserve">Захидов А.А., Образцов А.Н., Волков А.П., </w:t>
      </w:r>
      <w:proofErr w:type="spellStart"/>
      <w:r w:rsidRPr="00DD3253">
        <w:rPr>
          <w:rFonts w:eastAsia="Times New Roman" w:cs="Times New Roman"/>
          <w:szCs w:val="28"/>
          <w:lang w:val="ru-RU" w:eastAsia="ru-RU" w:bidi="ar-SA"/>
        </w:rPr>
        <w:t>Ляшенко</w:t>
      </w:r>
      <w:proofErr w:type="spellEnd"/>
      <w:r w:rsidRPr="00DD3253">
        <w:rPr>
          <w:rFonts w:eastAsia="Times New Roman" w:cs="Times New Roman"/>
          <w:szCs w:val="28"/>
          <w:lang w:val="ru-RU" w:eastAsia="ru-RU" w:bidi="ar-SA"/>
        </w:rPr>
        <w:t xml:space="preserve"> Д.А. Механизм низковольтной эмиссии электронов из </w:t>
      </w:r>
      <w:proofErr w:type="spellStart"/>
      <w:r w:rsidRPr="00DD3253">
        <w:rPr>
          <w:rFonts w:eastAsia="Times New Roman" w:cs="Times New Roman"/>
          <w:szCs w:val="28"/>
          <w:lang w:val="ru-RU" w:eastAsia="ru-RU" w:bidi="ar-SA"/>
        </w:rPr>
        <w:t>наноуглеродных</w:t>
      </w:r>
      <w:proofErr w:type="spellEnd"/>
      <w:r w:rsidRPr="00DD3253">
        <w:rPr>
          <w:rFonts w:eastAsia="Times New Roman" w:cs="Times New Roman"/>
          <w:szCs w:val="28"/>
          <w:lang w:val="ru-RU" w:eastAsia="ru-RU" w:bidi="ar-SA"/>
        </w:rPr>
        <w:t xml:space="preserve"> материалов. ЖЭТФ, 2005. Выпуск 1(127). С. 100-106.</w:t>
      </w:r>
    </w:p>
    <w:p w:rsidR="00DD3253" w:rsidRPr="00DD3253" w:rsidRDefault="00DD3253" w:rsidP="00DD3253">
      <w:pPr>
        <w:widowControl w:val="0"/>
        <w:numPr>
          <w:ilvl w:val="0"/>
          <w:numId w:val="15"/>
        </w:numPr>
        <w:tabs>
          <w:tab w:val="left" w:pos="709"/>
        </w:tabs>
        <w:autoSpaceDE w:val="0"/>
        <w:autoSpaceDN w:val="0"/>
        <w:adjustRightInd w:val="0"/>
        <w:ind w:left="0" w:firstLine="284"/>
        <w:contextualSpacing/>
        <w:jc w:val="both"/>
        <w:rPr>
          <w:rFonts w:eastAsia="Times New Roman" w:cs="Times New Roman"/>
          <w:szCs w:val="28"/>
          <w:lang w:val="ru-RU" w:eastAsia="ru-RU" w:bidi="ar-SA"/>
        </w:rPr>
      </w:pPr>
      <w:r w:rsidRPr="00DD3253">
        <w:rPr>
          <w:rFonts w:eastAsia="Times New Roman" w:cs="Times New Roman"/>
          <w:szCs w:val="28"/>
          <w:lang w:val="ru-RU" w:eastAsia="ru-RU" w:bidi="ar-SA"/>
        </w:rPr>
        <w:t>Колебания и волны. Оптика. Атомная и ядерная физика</w:t>
      </w:r>
      <w:proofErr w:type="gramStart"/>
      <w:r w:rsidRPr="00DD3253">
        <w:rPr>
          <w:rFonts w:eastAsia="Times New Roman" w:cs="Times New Roman"/>
          <w:szCs w:val="28"/>
          <w:lang w:val="ru-RU" w:eastAsia="ru-RU" w:bidi="ar-SA"/>
        </w:rPr>
        <w:t xml:space="preserve"> :</w:t>
      </w:r>
      <w:proofErr w:type="gramEnd"/>
      <w:r w:rsidRPr="00DD3253">
        <w:rPr>
          <w:rFonts w:eastAsia="Times New Roman" w:cs="Times New Roman"/>
          <w:szCs w:val="28"/>
          <w:lang w:val="ru-RU" w:eastAsia="ru-RU" w:bidi="ar-SA"/>
        </w:rPr>
        <w:t xml:space="preserve"> в 3 т. / под ред. Г.С. </w:t>
      </w:r>
      <w:proofErr w:type="spellStart"/>
      <w:r w:rsidRPr="00DD3253">
        <w:rPr>
          <w:rFonts w:eastAsia="Times New Roman" w:cs="Times New Roman"/>
          <w:szCs w:val="28"/>
          <w:lang w:val="ru-RU" w:eastAsia="ru-RU" w:bidi="ar-SA"/>
        </w:rPr>
        <w:t>Ландсберга</w:t>
      </w:r>
      <w:proofErr w:type="spellEnd"/>
      <w:r w:rsidRPr="00DD3253">
        <w:rPr>
          <w:rFonts w:eastAsia="Times New Roman" w:cs="Times New Roman"/>
          <w:szCs w:val="28"/>
          <w:lang w:val="ru-RU" w:eastAsia="ru-RU" w:bidi="ar-SA"/>
        </w:rPr>
        <w:t xml:space="preserve">. Москва: </w:t>
      </w:r>
      <w:proofErr w:type="spellStart"/>
      <w:r w:rsidRPr="00DD3253">
        <w:rPr>
          <w:rFonts w:eastAsia="Times New Roman" w:cs="Times New Roman"/>
          <w:szCs w:val="28"/>
          <w:lang w:val="ru-RU" w:eastAsia="ru-RU" w:bidi="ar-SA"/>
        </w:rPr>
        <w:t>Физматлит</w:t>
      </w:r>
      <w:proofErr w:type="spellEnd"/>
      <w:r w:rsidRPr="00DD3253">
        <w:rPr>
          <w:rFonts w:eastAsia="Times New Roman" w:cs="Times New Roman"/>
          <w:szCs w:val="28"/>
          <w:lang w:val="ru-RU" w:eastAsia="ru-RU" w:bidi="ar-SA"/>
        </w:rPr>
        <w:t>, 2009. Т. 3. 656 с.</w:t>
      </w:r>
    </w:p>
    <w:p w:rsidR="00DD3253" w:rsidRPr="00DD3253" w:rsidRDefault="00DD3253" w:rsidP="00DD3253">
      <w:pPr>
        <w:widowControl w:val="0"/>
        <w:numPr>
          <w:ilvl w:val="0"/>
          <w:numId w:val="15"/>
        </w:numPr>
        <w:tabs>
          <w:tab w:val="left" w:pos="709"/>
        </w:tabs>
        <w:autoSpaceDE w:val="0"/>
        <w:autoSpaceDN w:val="0"/>
        <w:adjustRightInd w:val="0"/>
        <w:ind w:left="0" w:firstLine="284"/>
        <w:contextualSpacing/>
        <w:jc w:val="both"/>
        <w:rPr>
          <w:rFonts w:eastAsia="Times New Roman" w:cs="Times New Roman"/>
          <w:szCs w:val="28"/>
          <w:lang w:val="ru-RU" w:eastAsia="ru-RU" w:bidi="ar-SA"/>
        </w:rPr>
      </w:pPr>
      <w:r w:rsidRPr="00DD3253">
        <w:rPr>
          <w:rFonts w:eastAsia="Times New Roman" w:cs="Times New Roman"/>
          <w:szCs w:val="28"/>
          <w:lang w:val="ru-RU" w:eastAsia="ru-RU" w:bidi="ar-SA"/>
        </w:rPr>
        <w:t>Месяц Г.А. Взрывная электронная эмиссия</w:t>
      </w:r>
      <w:proofErr w:type="gramStart"/>
      <w:r w:rsidRPr="00DD3253">
        <w:rPr>
          <w:rFonts w:eastAsia="Times New Roman" w:cs="Times New Roman"/>
          <w:szCs w:val="28"/>
          <w:lang w:val="ru-RU" w:eastAsia="ru-RU" w:bidi="ar-SA"/>
        </w:rPr>
        <w:t xml:space="preserve"> :</w:t>
      </w:r>
      <w:proofErr w:type="gramEnd"/>
      <w:r w:rsidRPr="00DD3253">
        <w:rPr>
          <w:rFonts w:eastAsia="Times New Roman" w:cs="Times New Roman"/>
          <w:szCs w:val="28"/>
          <w:lang w:val="ru-RU" w:eastAsia="ru-RU" w:bidi="ar-SA"/>
        </w:rPr>
        <w:t xml:space="preserve"> монография. Москва: </w:t>
      </w:r>
      <w:proofErr w:type="spellStart"/>
      <w:r w:rsidRPr="00DD3253">
        <w:rPr>
          <w:rFonts w:eastAsia="Times New Roman" w:cs="Times New Roman"/>
          <w:szCs w:val="28"/>
          <w:lang w:val="ru-RU" w:eastAsia="ru-RU" w:bidi="ar-SA"/>
        </w:rPr>
        <w:t>Физматлит</w:t>
      </w:r>
      <w:proofErr w:type="spellEnd"/>
      <w:r w:rsidRPr="00DD3253">
        <w:rPr>
          <w:rFonts w:eastAsia="Times New Roman" w:cs="Times New Roman"/>
          <w:szCs w:val="28"/>
          <w:lang w:val="ru-RU" w:eastAsia="ru-RU" w:bidi="ar-SA"/>
        </w:rPr>
        <w:t>, 2011. 280 с.</w:t>
      </w:r>
    </w:p>
    <w:p w:rsidR="00DD3253" w:rsidRPr="00DD3253" w:rsidRDefault="00DD3253" w:rsidP="00DD3253">
      <w:pPr>
        <w:widowControl w:val="0"/>
        <w:numPr>
          <w:ilvl w:val="0"/>
          <w:numId w:val="15"/>
        </w:numPr>
        <w:tabs>
          <w:tab w:val="left" w:pos="709"/>
        </w:tabs>
        <w:autoSpaceDE w:val="0"/>
        <w:autoSpaceDN w:val="0"/>
        <w:adjustRightInd w:val="0"/>
        <w:ind w:left="0" w:firstLine="284"/>
        <w:contextualSpacing/>
        <w:jc w:val="both"/>
        <w:rPr>
          <w:rFonts w:eastAsia="Times New Roman" w:cs="Times New Roman"/>
          <w:szCs w:val="28"/>
          <w:lang w:val="ru-RU" w:eastAsia="ru-RU" w:bidi="ar-SA"/>
        </w:rPr>
      </w:pPr>
      <w:r w:rsidRPr="00DD3253">
        <w:rPr>
          <w:rFonts w:eastAsia="Times New Roman" w:cs="Times New Roman"/>
          <w:szCs w:val="28"/>
          <w:lang w:val="ru-RU" w:eastAsia="ru-RU" w:bidi="ar-SA"/>
        </w:rPr>
        <w:t xml:space="preserve"> </w:t>
      </w:r>
      <w:proofErr w:type="spellStart"/>
      <w:r w:rsidRPr="00DD3253">
        <w:rPr>
          <w:rFonts w:eastAsia="Times New Roman" w:cs="Times New Roman"/>
          <w:szCs w:val="28"/>
          <w:lang w:val="ru-RU" w:eastAsia="ru-RU" w:bidi="ar-SA"/>
        </w:rPr>
        <w:t>Фурсей</w:t>
      </w:r>
      <w:proofErr w:type="spellEnd"/>
      <w:r w:rsidRPr="00DD3253">
        <w:rPr>
          <w:rFonts w:eastAsia="Times New Roman" w:cs="Times New Roman"/>
          <w:szCs w:val="28"/>
          <w:lang w:val="ru-RU" w:eastAsia="ru-RU" w:bidi="ar-SA"/>
        </w:rPr>
        <w:t xml:space="preserve"> Г.Н. Автоэлектронная эмиссия : учеб</w:t>
      </w:r>
      <w:proofErr w:type="gramStart"/>
      <w:r w:rsidRPr="00DD3253">
        <w:rPr>
          <w:rFonts w:eastAsia="Times New Roman" w:cs="Times New Roman"/>
          <w:szCs w:val="28"/>
          <w:lang w:val="ru-RU" w:eastAsia="ru-RU" w:bidi="ar-SA"/>
        </w:rPr>
        <w:t>.</w:t>
      </w:r>
      <w:proofErr w:type="gramEnd"/>
      <w:r w:rsidRPr="00DD3253">
        <w:rPr>
          <w:rFonts w:eastAsia="Times New Roman" w:cs="Times New Roman"/>
          <w:szCs w:val="28"/>
          <w:lang w:val="ru-RU" w:eastAsia="ru-RU" w:bidi="ar-SA"/>
        </w:rPr>
        <w:t xml:space="preserve"> </w:t>
      </w:r>
      <w:proofErr w:type="gramStart"/>
      <w:r w:rsidRPr="00DD3253">
        <w:rPr>
          <w:rFonts w:eastAsia="Times New Roman" w:cs="Times New Roman"/>
          <w:szCs w:val="28"/>
          <w:lang w:val="ru-RU" w:eastAsia="ru-RU" w:bidi="ar-SA"/>
        </w:rPr>
        <w:t>п</w:t>
      </w:r>
      <w:proofErr w:type="gramEnd"/>
      <w:r w:rsidRPr="00DD3253">
        <w:rPr>
          <w:rFonts w:eastAsia="Times New Roman" w:cs="Times New Roman"/>
          <w:szCs w:val="28"/>
          <w:lang w:val="ru-RU" w:eastAsia="ru-RU" w:bidi="ar-SA"/>
        </w:rPr>
        <w:t xml:space="preserve">особие. Санкт-Петербург: Лань, 2012. 320 </w:t>
      </w:r>
      <w:proofErr w:type="gramStart"/>
      <w:r w:rsidRPr="00DD3253">
        <w:rPr>
          <w:rFonts w:eastAsia="Times New Roman" w:cs="Times New Roman"/>
          <w:szCs w:val="28"/>
          <w:lang w:val="ru-RU" w:eastAsia="ru-RU" w:bidi="ar-SA"/>
        </w:rPr>
        <w:t>с</w:t>
      </w:r>
      <w:proofErr w:type="gramEnd"/>
      <w:r w:rsidRPr="00DD3253">
        <w:rPr>
          <w:rFonts w:eastAsia="Times New Roman" w:cs="Times New Roman"/>
          <w:szCs w:val="28"/>
          <w:lang w:val="ru-RU" w:eastAsia="ru-RU" w:bidi="ar-SA"/>
        </w:rPr>
        <w:t>.</w:t>
      </w:r>
    </w:p>
    <w:p w:rsidR="00DD3253" w:rsidRPr="00DD3253" w:rsidRDefault="00DD3253" w:rsidP="00DD3253">
      <w:pPr>
        <w:widowControl w:val="0"/>
        <w:numPr>
          <w:ilvl w:val="0"/>
          <w:numId w:val="15"/>
        </w:numPr>
        <w:tabs>
          <w:tab w:val="left" w:pos="709"/>
        </w:tabs>
        <w:autoSpaceDE w:val="0"/>
        <w:autoSpaceDN w:val="0"/>
        <w:adjustRightInd w:val="0"/>
        <w:ind w:left="0" w:firstLine="284"/>
        <w:contextualSpacing/>
        <w:jc w:val="both"/>
        <w:rPr>
          <w:rFonts w:eastAsia="Times New Roman" w:cs="Times New Roman"/>
          <w:szCs w:val="28"/>
          <w:lang w:eastAsia="ru-RU" w:bidi="ar-SA"/>
        </w:rPr>
      </w:pPr>
      <w:r w:rsidRPr="00DC1222">
        <w:rPr>
          <w:rFonts w:eastAsia="Times New Roman" w:cs="Times New Roman"/>
          <w:szCs w:val="28"/>
          <w:lang w:eastAsia="ru-RU" w:bidi="ar-SA"/>
        </w:rPr>
        <w:t xml:space="preserve"> </w:t>
      </w:r>
      <w:proofErr w:type="spellStart"/>
      <w:r w:rsidRPr="00DD3253">
        <w:rPr>
          <w:rFonts w:eastAsia="Times New Roman" w:cs="Times New Roman"/>
          <w:szCs w:val="28"/>
          <w:lang w:eastAsia="ru-RU" w:bidi="ar-SA"/>
        </w:rPr>
        <w:t>Musiienko</w:t>
      </w:r>
      <w:proofErr w:type="spellEnd"/>
      <w:r w:rsidRPr="00DD3253">
        <w:rPr>
          <w:rFonts w:eastAsia="Times New Roman" w:cs="Times New Roman"/>
          <w:szCs w:val="28"/>
          <w:lang w:eastAsia="ru-RU" w:bidi="ar-SA"/>
        </w:rPr>
        <w:t xml:space="preserve"> I.I., </w:t>
      </w:r>
      <w:proofErr w:type="spellStart"/>
      <w:r w:rsidRPr="00DD3253">
        <w:rPr>
          <w:rFonts w:eastAsia="Times New Roman" w:cs="Times New Roman"/>
          <w:szCs w:val="28"/>
          <w:lang w:eastAsia="ru-RU" w:bidi="ar-SA"/>
        </w:rPr>
        <w:t>Kholodov</w:t>
      </w:r>
      <w:proofErr w:type="spellEnd"/>
      <w:r w:rsidRPr="00DD3253">
        <w:rPr>
          <w:rFonts w:eastAsia="Times New Roman" w:cs="Times New Roman"/>
          <w:szCs w:val="28"/>
          <w:lang w:eastAsia="ru-RU" w:bidi="ar-SA"/>
        </w:rPr>
        <w:t xml:space="preserve"> R.I. Influence of vacancies and pores that appear during irradiation in the surface metal layer on field emission current. J. </w:t>
      </w:r>
      <w:proofErr w:type="spellStart"/>
      <w:r w:rsidRPr="00DD3253">
        <w:rPr>
          <w:rFonts w:eastAsia="Times New Roman" w:cs="Times New Roman"/>
          <w:szCs w:val="28"/>
          <w:lang w:eastAsia="ru-RU" w:bidi="ar-SA"/>
        </w:rPr>
        <w:t>Nano</w:t>
      </w:r>
      <w:proofErr w:type="spellEnd"/>
      <w:r w:rsidRPr="00DD3253">
        <w:rPr>
          <w:rFonts w:eastAsia="Times New Roman" w:cs="Times New Roman"/>
          <w:szCs w:val="28"/>
          <w:lang w:eastAsia="ru-RU" w:bidi="ar-SA"/>
        </w:rPr>
        <w:t>- Electron. Phys., 2019. No 3(11). 03015(5pp). DOI: 10.21272/jnep.11(3).03015</w:t>
      </w:r>
    </w:p>
    <w:sectPr w:rsidR="00DD3253" w:rsidRPr="00DD3253" w:rsidSect="003879DD">
      <w:pgSz w:w="11906" w:h="16838"/>
      <w:pgMar w:top="1134" w:right="1134"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Schoolbook">
    <w:altName w:val="Century"/>
    <w:charset w:val="CC"/>
    <w:family w:val="roman"/>
    <w:pitch w:val="variable"/>
    <w:sig w:usb0="00000001" w:usb1="00000000" w:usb2="00000000" w:usb3="00000000" w:csb0="0000009F" w:csb1="00000000"/>
  </w:font>
  <w:font w:name="Cambria Math">
    <w:panose1 w:val="02040503050406030204"/>
    <w:charset w:val="01"/>
    <w:family w:val="roman"/>
    <w:notTrueType/>
    <w:pitch w:val="variable"/>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1060A"/>
    <w:multiLevelType w:val="hybridMultilevel"/>
    <w:tmpl w:val="80BE79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1F2826"/>
    <w:multiLevelType w:val="hybridMultilevel"/>
    <w:tmpl w:val="13EA69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03152F8"/>
    <w:multiLevelType w:val="hybridMultilevel"/>
    <w:tmpl w:val="8B1AFBE6"/>
    <w:lvl w:ilvl="0" w:tplc="5D283C6C">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nsid w:val="21962836"/>
    <w:multiLevelType w:val="hybridMultilevel"/>
    <w:tmpl w:val="D4C888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64F53BF"/>
    <w:multiLevelType w:val="multilevel"/>
    <w:tmpl w:val="04190025"/>
    <w:numStyleLink w:val="4"/>
  </w:abstractNum>
  <w:abstractNum w:abstractNumId="5">
    <w:nsid w:val="3F740992"/>
    <w:multiLevelType w:val="multilevel"/>
    <w:tmpl w:val="04190025"/>
    <w:styleLink w:val="4"/>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48C575CA"/>
    <w:multiLevelType w:val="hybridMultilevel"/>
    <w:tmpl w:val="E6803BC6"/>
    <w:lvl w:ilvl="0" w:tplc="FDD2E5C2">
      <w:start w:val="1"/>
      <w:numFmt w:val="decimal"/>
      <w:pStyle w:val="JnepReferences"/>
      <w:lvlText w:val="%1."/>
      <w:lvlJc w:val="left"/>
      <w:pPr>
        <w:ind w:left="71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5B92650"/>
    <w:multiLevelType w:val="hybridMultilevel"/>
    <w:tmpl w:val="948E7284"/>
    <w:lvl w:ilvl="0" w:tplc="CA0A60E4">
      <w:start w:val="1"/>
      <w:numFmt w:val="decimal"/>
      <w:lvlText w:val="%1."/>
      <w:lvlJc w:val="left"/>
      <w:pPr>
        <w:ind w:left="1080" w:hanging="360"/>
      </w:pPr>
      <w:rPr>
        <w:rFonts w:hint="default"/>
      </w:rPr>
    </w:lvl>
    <w:lvl w:ilvl="1" w:tplc="04220019">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8">
    <w:nsid w:val="65FD745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6E3E1959"/>
    <w:multiLevelType w:val="hybridMultilevel"/>
    <w:tmpl w:val="BC2681CE"/>
    <w:lvl w:ilvl="0" w:tplc="58BEDEE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727C4FEE"/>
    <w:multiLevelType w:val="multilevel"/>
    <w:tmpl w:val="46AA5E40"/>
    <w:lvl w:ilvl="0">
      <w:start w:val="2"/>
      <w:numFmt w:val="decimal"/>
      <w:suff w:val="space"/>
      <w:lvlText w:val="РОЗДІЛ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76E21062"/>
    <w:multiLevelType w:val="multilevel"/>
    <w:tmpl w:val="351612C2"/>
    <w:lvl w:ilvl="0">
      <w:start w:val="2"/>
      <w:numFmt w:val="decimal"/>
      <w:lvlText w:val="РОЗДІЛ %1"/>
      <w:lvlJc w:val="left"/>
      <w:pPr>
        <w:ind w:left="0" w:firstLine="0"/>
      </w:pPr>
      <w:rPr>
        <w:rFonts w:ascii="Times New Roman" w:hAnsi="Times New Roman" w:hint="default"/>
        <w:b/>
        <w:i w:val="0"/>
        <w:sz w:val="28"/>
      </w:rPr>
    </w:lvl>
    <w:lvl w:ilvl="1">
      <w:start w:val="1"/>
      <w:numFmt w:val="decimal"/>
      <w:lvlText w:val="%1.%2"/>
      <w:lvlJc w:val="left"/>
      <w:pPr>
        <w:ind w:left="0" w:firstLine="0"/>
      </w:pPr>
      <w:rPr>
        <w:rFonts w:ascii="Times New Roman" w:hAnsi="Times New Roman" w:hint="default"/>
        <w:b/>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7FBD4C47"/>
    <w:multiLevelType w:val="multilevel"/>
    <w:tmpl w:val="F53205AC"/>
    <w:lvl w:ilvl="0">
      <w:start w:val="3"/>
      <w:numFmt w:val="decimal"/>
      <w:pStyle w:val="1"/>
      <w:lvlText w:val="РОЗДІЛ %1"/>
      <w:lvlJc w:val="left"/>
      <w:pPr>
        <w:ind w:left="0" w:firstLine="0"/>
      </w:pPr>
      <w:rPr>
        <w:rFonts w:ascii="Times New Roman" w:hAnsi="Times New Roman" w:hint="default"/>
        <w:b/>
        <w:i w:val="0"/>
        <w:sz w:val="28"/>
      </w:rPr>
    </w:lvl>
    <w:lvl w:ilvl="1">
      <w:start w:val="1"/>
      <w:numFmt w:val="decimal"/>
      <w:pStyle w:val="2"/>
      <w:lvlText w:val="%1.%2"/>
      <w:lvlJc w:val="left"/>
      <w:pPr>
        <w:ind w:left="0" w:firstLine="0"/>
      </w:pPr>
      <w:rPr>
        <w:rFonts w:ascii="Times New Roman" w:hAnsi="Times New Roman" w:hint="default"/>
        <w:b/>
        <w:i w:val="0"/>
        <w:sz w:val="28"/>
      </w:rPr>
    </w:lvl>
    <w:lvl w:ilvl="2">
      <w:start w:val="1"/>
      <w:numFmt w:val="decimal"/>
      <w:pStyle w:val="3"/>
      <w:lvlText w:val="%1.%2.%3"/>
      <w:lvlJc w:val="left"/>
      <w:pPr>
        <w:ind w:left="0" w:firstLine="0"/>
      </w:pPr>
      <w:rPr>
        <w:rFonts w:ascii="Times New Roman" w:hAnsi="Times New Roman" w:hint="default"/>
        <w:b/>
        <w:i w:val="0"/>
        <w:sz w:val="28"/>
      </w:rPr>
    </w:lvl>
    <w:lvl w:ilvl="3">
      <w:start w:val="1"/>
      <w:numFmt w:val="decimal"/>
      <w:pStyle w:val="40"/>
      <w:lvlText w:val="%1.%2.%3.%4"/>
      <w:lvlJc w:val="left"/>
      <w:pPr>
        <w:ind w:left="0" w:firstLine="0"/>
      </w:pPr>
      <w:rPr>
        <w:rFonts w:ascii="Times New Roman" w:hAnsi="Times New Roman" w:hint="default"/>
        <w:b/>
        <w:i w:val="0"/>
        <w:sz w:val="28"/>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7"/>
  </w:num>
  <w:num w:numId="2">
    <w:abstractNumId w:val="9"/>
  </w:num>
  <w:num w:numId="3">
    <w:abstractNumId w:val="1"/>
  </w:num>
  <w:num w:numId="4">
    <w:abstractNumId w:val="0"/>
  </w:num>
  <w:num w:numId="5">
    <w:abstractNumId w:val="2"/>
  </w:num>
  <w:num w:numId="6">
    <w:abstractNumId w:val="6"/>
  </w:num>
  <w:num w:numId="7">
    <w:abstractNumId w:val="8"/>
  </w:num>
  <w:num w:numId="8">
    <w:abstractNumId w:val="11"/>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1"/>
  </w:num>
  <w:num w:numId="15">
    <w:abstractNumId w:val="3"/>
  </w:num>
  <w:num w:numId="16">
    <w:abstractNumId w:val="11"/>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5"/>
  <w:proofState w:spelling="clean" w:grammar="clean"/>
  <w:defaultTabStop w:val="709"/>
  <w:hyphenationZone w:val="425"/>
  <w:characterSpacingControl w:val="doNotCompress"/>
  <w:compat>
    <w:useFELayout/>
  </w:compat>
  <w:rsids>
    <w:rsidRoot w:val="005B5208"/>
    <w:rsid w:val="000449BE"/>
    <w:rsid w:val="000504AF"/>
    <w:rsid w:val="000A2DEB"/>
    <w:rsid w:val="000B4161"/>
    <w:rsid w:val="000B6E5E"/>
    <w:rsid w:val="000F5538"/>
    <w:rsid w:val="00106E38"/>
    <w:rsid w:val="00160E3D"/>
    <w:rsid w:val="00171068"/>
    <w:rsid w:val="001728FA"/>
    <w:rsid w:val="00181BAD"/>
    <w:rsid w:val="00191893"/>
    <w:rsid w:val="001C25B5"/>
    <w:rsid w:val="001E3851"/>
    <w:rsid w:val="00206BCE"/>
    <w:rsid w:val="002218B0"/>
    <w:rsid w:val="00244B63"/>
    <w:rsid w:val="00255304"/>
    <w:rsid w:val="00265084"/>
    <w:rsid w:val="00284946"/>
    <w:rsid w:val="00291CD4"/>
    <w:rsid w:val="002976DB"/>
    <w:rsid w:val="002B739D"/>
    <w:rsid w:val="002D1D36"/>
    <w:rsid w:val="002D2056"/>
    <w:rsid w:val="002F24C0"/>
    <w:rsid w:val="003122B6"/>
    <w:rsid w:val="00351F0A"/>
    <w:rsid w:val="003573D3"/>
    <w:rsid w:val="00360919"/>
    <w:rsid w:val="003879DD"/>
    <w:rsid w:val="00397275"/>
    <w:rsid w:val="003A08B9"/>
    <w:rsid w:val="003A40DC"/>
    <w:rsid w:val="003A5891"/>
    <w:rsid w:val="003B0790"/>
    <w:rsid w:val="003D1748"/>
    <w:rsid w:val="00425989"/>
    <w:rsid w:val="00443BFB"/>
    <w:rsid w:val="004513B4"/>
    <w:rsid w:val="004561CC"/>
    <w:rsid w:val="004707AF"/>
    <w:rsid w:val="0047129E"/>
    <w:rsid w:val="00486F2B"/>
    <w:rsid w:val="004B63A8"/>
    <w:rsid w:val="004B77FE"/>
    <w:rsid w:val="004C04E1"/>
    <w:rsid w:val="004C7C2B"/>
    <w:rsid w:val="004F0C39"/>
    <w:rsid w:val="004F646F"/>
    <w:rsid w:val="005066A9"/>
    <w:rsid w:val="0051164E"/>
    <w:rsid w:val="00535C0C"/>
    <w:rsid w:val="00553B4A"/>
    <w:rsid w:val="00564495"/>
    <w:rsid w:val="00577733"/>
    <w:rsid w:val="00585C3A"/>
    <w:rsid w:val="00587669"/>
    <w:rsid w:val="005A7479"/>
    <w:rsid w:val="005B5208"/>
    <w:rsid w:val="005C3F9F"/>
    <w:rsid w:val="005C642E"/>
    <w:rsid w:val="005D029F"/>
    <w:rsid w:val="005D07BC"/>
    <w:rsid w:val="005D7AC6"/>
    <w:rsid w:val="005F590F"/>
    <w:rsid w:val="006201F4"/>
    <w:rsid w:val="006923F8"/>
    <w:rsid w:val="006C067F"/>
    <w:rsid w:val="006D4971"/>
    <w:rsid w:val="006D5E2C"/>
    <w:rsid w:val="0074573F"/>
    <w:rsid w:val="00774C52"/>
    <w:rsid w:val="0078385A"/>
    <w:rsid w:val="00796712"/>
    <w:rsid w:val="007D1DB0"/>
    <w:rsid w:val="007D3A57"/>
    <w:rsid w:val="008150DC"/>
    <w:rsid w:val="00822D7E"/>
    <w:rsid w:val="00856164"/>
    <w:rsid w:val="00860F17"/>
    <w:rsid w:val="0088473C"/>
    <w:rsid w:val="008A383C"/>
    <w:rsid w:val="00922904"/>
    <w:rsid w:val="00953FAF"/>
    <w:rsid w:val="0096173B"/>
    <w:rsid w:val="009B68FF"/>
    <w:rsid w:val="009B7060"/>
    <w:rsid w:val="009D3CD6"/>
    <w:rsid w:val="009E3A8D"/>
    <w:rsid w:val="009E4C5F"/>
    <w:rsid w:val="00A116BC"/>
    <w:rsid w:val="00A22749"/>
    <w:rsid w:val="00A41B4A"/>
    <w:rsid w:val="00A663A8"/>
    <w:rsid w:val="00A7125C"/>
    <w:rsid w:val="00A75647"/>
    <w:rsid w:val="00AA228E"/>
    <w:rsid w:val="00AD2973"/>
    <w:rsid w:val="00AD31E1"/>
    <w:rsid w:val="00AF580B"/>
    <w:rsid w:val="00B06ACC"/>
    <w:rsid w:val="00B217DF"/>
    <w:rsid w:val="00B438C9"/>
    <w:rsid w:val="00B50D33"/>
    <w:rsid w:val="00B6572E"/>
    <w:rsid w:val="00BC0644"/>
    <w:rsid w:val="00C03142"/>
    <w:rsid w:val="00C06901"/>
    <w:rsid w:val="00C07023"/>
    <w:rsid w:val="00C754EC"/>
    <w:rsid w:val="00C75A6B"/>
    <w:rsid w:val="00C8586C"/>
    <w:rsid w:val="00CC30C7"/>
    <w:rsid w:val="00CE6E21"/>
    <w:rsid w:val="00D0743D"/>
    <w:rsid w:val="00D21066"/>
    <w:rsid w:val="00D517DA"/>
    <w:rsid w:val="00D549F8"/>
    <w:rsid w:val="00DC1222"/>
    <w:rsid w:val="00DC4CEB"/>
    <w:rsid w:val="00DD3253"/>
    <w:rsid w:val="00DF5E18"/>
    <w:rsid w:val="00E037F7"/>
    <w:rsid w:val="00E15865"/>
    <w:rsid w:val="00E16520"/>
    <w:rsid w:val="00E36374"/>
    <w:rsid w:val="00E41C73"/>
    <w:rsid w:val="00EB2B0C"/>
    <w:rsid w:val="00ED254A"/>
    <w:rsid w:val="00ED7ED8"/>
    <w:rsid w:val="00F1006A"/>
    <w:rsid w:val="00F1757D"/>
    <w:rsid w:val="00F27D05"/>
    <w:rsid w:val="00F60F68"/>
    <w:rsid w:val="00F650D8"/>
    <w:rsid w:val="00F722EE"/>
    <w:rsid w:val="00F72969"/>
    <w:rsid w:val="00FC1AD7"/>
    <w:rsid w:val="00FE4E6A"/>
    <w:rsid w:val="00FE6B33"/>
    <w:rsid w:val="00FF2877"/>
  </w:rsids>
  <m:mathPr>
    <m:mathFont m:val="Cambria Math"/>
    <m:brkBin m:val="before"/>
    <m:brkBinSub m:val="--"/>
    <m:smallFrac m:val="off"/>
    <m:dispDef/>
    <m:lMargin m:val="0"/>
    <m:rMargin m:val="0"/>
    <m:defJc m:val="centerGroup"/>
    <m:wrapIndent m:val="864"/>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066A9"/>
    <w:pPr>
      <w:spacing w:after="0" w:line="360" w:lineRule="auto"/>
    </w:pPr>
    <w:rPr>
      <w:rFonts w:ascii="Times New Roman" w:hAnsi="Times New Roman"/>
      <w:sz w:val="28"/>
    </w:rPr>
  </w:style>
  <w:style w:type="paragraph" w:styleId="1">
    <w:name w:val="heading 1"/>
    <w:aliases w:val="Section Знак Знак"/>
    <w:basedOn w:val="a"/>
    <w:next w:val="a"/>
    <w:link w:val="10"/>
    <w:uiPriority w:val="9"/>
    <w:qFormat/>
    <w:rsid w:val="003879DD"/>
    <w:pPr>
      <w:numPr>
        <w:numId w:val="18"/>
      </w:numPr>
      <w:spacing w:before="280" w:after="280"/>
      <w:contextualSpacing/>
      <w:outlineLvl w:val="0"/>
    </w:pPr>
    <w:rPr>
      <w:rFonts w:eastAsiaTheme="majorEastAsia" w:cstheme="majorBidi"/>
      <w:b/>
      <w:bCs/>
      <w:szCs w:val="28"/>
    </w:rPr>
  </w:style>
  <w:style w:type="paragraph" w:styleId="2">
    <w:name w:val="heading 2"/>
    <w:basedOn w:val="a"/>
    <w:next w:val="a"/>
    <w:link w:val="20"/>
    <w:uiPriority w:val="9"/>
    <w:unhideWhenUsed/>
    <w:qFormat/>
    <w:rsid w:val="003879DD"/>
    <w:pPr>
      <w:numPr>
        <w:ilvl w:val="1"/>
        <w:numId w:val="18"/>
      </w:numPr>
      <w:spacing w:before="280" w:after="280"/>
      <w:outlineLvl w:val="1"/>
    </w:pPr>
    <w:rPr>
      <w:rFonts w:eastAsiaTheme="majorEastAsia" w:cstheme="majorBidi"/>
      <w:b/>
      <w:bCs/>
      <w:szCs w:val="26"/>
    </w:rPr>
  </w:style>
  <w:style w:type="paragraph" w:styleId="3">
    <w:name w:val="heading 3"/>
    <w:basedOn w:val="a"/>
    <w:next w:val="a"/>
    <w:link w:val="30"/>
    <w:uiPriority w:val="9"/>
    <w:unhideWhenUsed/>
    <w:qFormat/>
    <w:rsid w:val="003879DD"/>
    <w:pPr>
      <w:numPr>
        <w:ilvl w:val="2"/>
        <w:numId w:val="18"/>
      </w:numPr>
      <w:spacing w:before="280"/>
      <w:outlineLvl w:val="2"/>
    </w:pPr>
    <w:rPr>
      <w:rFonts w:eastAsiaTheme="majorEastAsia" w:cstheme="majorBidi"/>
      <w:b/>
      <w:bCs/>
    </w:rPr>
  </w:style>
  <w:style w:type="paragraph" w:styleId="40">
    <w:name w:val="heading 4"/>
    <w:basedOn w:val="a"/>
    <w:next w:val="a"/>
    <w:link w:val="41"/>
    <w:uiPriority w:val="9"/>
    <w:unhideWhenUsed/>
    <w:qFormat/>
    <w:rsid w:val="002B739D"/>
    <w:pPr>
      <w:numPr>
        <w:ilvl w:val="3"/>
        <w:numId w:val="18"/>
      </w:numPr>
      <w:outlineLvl w:val="3"/>
    </w:pPr>
    <w:rPr>
      <w:rFonts w:eastAsiaTheme="majorEastAsia" w:cstheme="majorBidi"/>
      <w:b/>
      <w:bCs/>
      <w:iCs/>
    </w:rPr>
  </w:style>
  <w:style w:type="paragraph" w:styleId="5">
    <w:name w:val="heading 5"/>
    <w:basedOn w:val="a"/>
    <w:next w:val="a"/>
    <w:link w:val="50"/>
    <w:uiPriority w:val="9"/>
    <w:unhideWhenUsed/>
    <w:qFormat/>
    <w:rsid w:val="002B739D"/>
    <w:pPr>
      <w:numPr>
        <w:ilvl w:val="4"/>
        <w:numId w:val="18"/>
      </w:numPr>
      <w:outlineLvl w:val="4"/>
    </w:pPr>
    <w:rPr>
      <w:rFonts w:eastAsiaTheme="majorEastAsia" w:cstheme="majorBidi"/>
      <w:b/>
      <w:bCs/>
    </w:rPr>
  </w:style>
  <w:style w:type="paragraph" w:styleId="6">
    <w:name w:val="heading 6"/>
    <w:basedOn w:val="a"/>
    <w:next w:val="a"/>
    <w:link w:val="60"/>
    <w:uiPriority w:val="9"/>
    <w:unhideWhenUsed/>
    <w:qFormat/>
    <w:rsid w:val="003879DD"/>
    <w:pPr>
      <w:numPr>
        <w:ilvl w:val="5"/>
        <w:numId w:val="18"/>
      </w:num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aliases w:val="Формула"/>
    <w:basedOn w:val="a"/>
    <w:next w:val="a"/>
    <w:link w:val="70"/>
    <w:autoRedefine/>
    <w:uiPriority w:val="9"/>
    <w:unhideWhenUsed/>
    <w:qFormat/>
    <w:rsid w:val="004707AF"/>
    <w:pPr>
      <w:spacing w:before="100" w:after="100"/>
      <w:ind w:left="1296"/>
      <w:jc w:val="right"/>
      <w:outlineLvl w:val="6"/>
    </w:pPr>
    <w:rPr>
      <w:rFonts w:eastAsiaTheme="majorEastAsia" w:cstheme="majorBidi"/>
      <w:iCs/>
    </w:rPr>
  </w:style>
  <w:style w:type="paragraph" w:styleId="8">
    <w:name w:val="heading 8"/>
    <w:basedOn w:val="a"/>
    <w:next w:val="a"/>
    <w:link w:val="80"/>
    <w:uiPriority w:val="9"/>
    <w:semiHidden/>
    <w:unhideWhenUsed/>
    <w:qFormat/>
    <w:rsid w:val="003879DD"/>
    <w:pPr>
      <w:numPr>
        <w:ilvl w:val="7"/>
        <w:numId w:val="18"/>
      </w:numPr>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3879DD"/>
    <w:pPr>
      <w:numPr>
        <w:ilvl w:val="8"/>
        <w:numId w:val="18"/>
      </w:numPr>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rsid w:val="004F0C39"/>
    <w:pPr>
      <w:spacing w:after="200" w:line="240" w:lineRule="auto"/>
    </w:pPr>
    <w:rPr>
      <w:i/>
      <w:iCs/>
      <w:color w:val="44546A"/>
      <w:sz w:val="18"/>
      <w:szCs w:val="18"/>
    </w:rPr>
  </w:style>
  <w:style w:type="character" w:styleId="a4">
    <w:name w:val="Hyperlink"/>
    <w:uiPriority w:val="99"/>
    <w:unhideWhenUsed/>
    <w:rsid w:val="005D7AC6"/>
    <w:rPr>
      <w:color w:val="0563C1"/>
      <w:u w:val="single"/>
    </w:rPr>
  </w:style>
  <w:style w:type="paragraph" w:styleId="a5">
    <w:name w:val="List Paragraph"/>
    <w:basedOn w:val="a"/>
    <w:uiPriority w:val="34"/>
    <w:qFormat/>
    <w:rsid w:val="003879DD"/>
    <w:pPr>
      <w:ind w:left="720"/>
      <w:contextualSpacing/>
    </w:pPr>
  </w:style>
  <w:style w:type="character" w:customStyle="1" w:styleId="10">
    <w:name w:val="Заголовок 1 Знак"/>
    <w:aliases w:val="Section Знак Знак Знак"/>
    <w:basedOn w:val="a0"/>
    <w:link w:val="1"/>
    <w:uiPriority w:val="9"/>
    <w:rsid w:val="003879DD"/>
    <w:rPr>
      <w:rFonts w:ascii="Times New Roman" w:eastAsiaTheme="majorEastAsia" w:hAnsi="Times New Roman" w:cstheme="majorBidi"/>
      <w:b/>
      <w:bCs/>
      <w:sz w:val="28"/>
      <w:szCs w:val="28"/>
    </w:rPr>
  </w:style>
  <w:style w:type="character" w:customStyle="1" w:styleId="20">
    <w:name w:val="Заголовок 2 Знак"/>
    <w:basedOn w:val="a0"/>
    <w:link w:val="2"/>
    <w:uiPriority w:val="9"/>
    <w:rsid w:val="003879DD"/>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3879DD"/>
    <w:rPr>
      <w:rFonts w:ascii="Times New Roman" w:eastAsiaTheme="majorEastAsia" w:hAnsi="Times New Roman" w:cstheme="majorBidi"/>
      <w:b/>
      <w:bCs/>
      <w:sz w:val="28"/>
    </w:rPr>
  </w:style>
  <w:style w:type="character" w:customStyle="1" w:styleId="41">
    <w:name w:val="Заголовок 4 Знак"/>
    <w:basedOn w:val="a0"/>
    <w:link w:val="40"/>
    <w:uiPriority w:val="9"/>
    <w:rsid w:val="002B739D"/>
    <w:rPr>
      <w:rFonts w:ascii="Times New Roman" w:eastAsiaTheme="majorEastAsia" w:hAnsi="Times New Roman" w:cstheme="majorBidi"/>
      <w:b/>
      <w:bCs/>
      <w:iCs/>
      <w:sz w:val="28"/>
    </w:rPr>
  </w:style>
  <w:style w:type="character" w:customStyle="1" w:styleId="50">
    <w:name w:val="Заголовок 5 Знак"/>
    <w:basedOn w:val="a0"/>
    <w:link w:val="5"/>
    <w:uiPriority w:val="9"/>
    <w:rsid w:val="002B739D"/>
    <w:rPr>
      <w:rFonts w:ascii="Times New Roman" w:eastAsiaTheme="majorEastAsia" w:hAnsi="Times New Roman" w:cstheme="majorBidi"/>
      <w:b/>
      <w:bCs/>
      <w:sz w:val="28"/>
    </w:rPr>
  </w:style>
  <w:style w:type="character" w:customStyle="1" w:styleId="60">
    <w:name w:val="Заголовок 6 Знак"/>
    <w:basedOn w:val="a0"/>
    <w:link w:val="6"/>
    <w:uiPriority w:val="9"/>
    <w:rsid w:val="003879DD"/>
    <w:rPr>
      <w:rFonts w:asciiTheme="majorHAnsi" w:eastAsiaTheme="majorEastAsia" w:hAnsiTheme="majorHAnsi" w:cstheme="majorBidi"/>
      <w:b/>
      <w:bCs/>
      <w:i/>
      <w:iCs/>
      <w:color w:val="7F7F7F" w:themeColor="text1" w:themeTint="80"/>
      <w:sz w:val="28"/>
    </w:rPr>
  </w:style>
  <w:style w:type="numbering" w:customStyle="1" w:styleId="11">
    <w:name w:val="Нет списка1"/>
    <w:next w:val="a2"/>
    <w:uiPriority w:val="99"/>
    <w:semiHidden/>
    <w:unhideWhenUsed/>
    <w:rsid w:val="003879DD"/>
  </w:style>
  <w:style w:type="paragraph" w:styleId="a6">
    <w:name w:val="Balloon Text"/>
    <w:basedOn w:val="a"/>
    <w:link w:val="a7"/>
    <w:uiPriority w:val="99"/>
    <w:semiHidden/>
    <w:unhideWhenUsed/>
    <w:rsid w:val="003879DD"/>
    <w:pPr>
      <w:widowControl w:val="0"/>
      <w:autoSpaceDE w:val="0"/>
      <w:autoSpaceDN w:val="0"/>
      <w:adjustRightInd w:val="0"/>
      <w:spacing w:line="240" w:lineRule="auto"/>
    </w:pPr>
    <w:rPr>
      <w:rFonts w:ascii="Tahoma" w:hAnsi="Tahoma" w:cs="Tahoma"/>
      <w:sz w:val="16"/>
      <w:szCs w:val="16"/>
      <w:lang w:eastAsia="ru-RU"/>
    </w:rPr>
  </w:style>
  <w:style w:type="character" w:customStyle="1" w:styleId="a7">
    <w:name w:val="Текст выноски Знак"/>
    <w:basedOn w:val="a0"/>
    <w:link w:val="a6"/>
    <w:uiPriority w:val="99"/>
    <w:semiHidden/>
    <w:rsid w:val="003879DD"/>
    <w:rPr>
      <w:rFonts w:ascii="Tahoma" w:eastAsiaTheme="minorEastAsia" w:hAnsi="Tahoma" w:cs="Tahoma"/>
      <w:sz w:val="16"/>
      <w:szCs w:val="16"/>
    </w:rPr>
  </w:style>
  <w:style w:type="character" w:customStyle="1" w:styleId="70">
    <w:name w:val="Заголовок 7 Знак"/>
    <w:aliases w:val="Формула Знак"/>
    <w:basedOn w:val="a0"/>
    <w:link w:val="7"/>
    <w:uiPriority w:val="9"/>
    <w:rsid w:val="004707AF"/>
    <w:rPr>
      <w:rFonts w:ascii="Times New Roman" w:eastAsiaTheme="majorEastAsia" w:hAnsi="Times New Roman" w:cstheme="majorBidi"/>
      <w:iCs/>
      <w:sz w:val="28"/>
    </w:rPr>
  </w:style>
  <w:style w:type="character" w:customStyle="1" w:styleId="80">
    <w:name w:val="Заголовок 8 Знак"/>
    <w:basedOn w:val="a0"/>
    <w:link w:val="8"/>
    <w:uiPriority w:val="9"/>
    <w:semiHidden/>
    <w:rsid w:val="003879DD"/>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3879DD"/>
    <w:rPr>
      <w:rFonts w:asciiTheme="majorHAnsi" w:eastAsiaTheme="majorEastAsia" w:hAnsiTheme="majorHAnsi" w:cstheme="majorBidi"/>
      <w:i/>
      <w:iCs/>
      <w:spacing w:val="5"/>
      <w:sz w:val="20"/>
      <w:szCs w:val="20"/>
    </w:rPr>
  </w:style>
  <w:style w:type="paragraph" w:styleId="a8">
    <w:name w:val="Title"/>
    <w:basedOn w:val="a"/>
    <w:next w:val="a"/>
    <w:link w:val="a9"/>
    <w:uiPriority w:val="10"/>
    <w:qFormat/>
    <w:rsid w:val="003879D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9">
    <w:name w:val="Название Знак"/>
    <w:basedOn w:val="a0"/>
    <w:link w:val="a8"/>
    <w:uiPriority w:val="10"/>
    <w:rsid w:val="003879DD"/>
    <w:rPr>
      <w:rFonts w:asciiTheme="majorHAnsi" w:eastAsiaTheme="majorEastAsia" w:hAnsiTheme="majorHAnsi" w:cstheme="majorBidi"/>
      <w:spacing w:val="5"/>
      <w:sz w:val="52"/>
      <w:szCs w:val="52"/>
    </w:rPr>
  </w:style>
  <w:style w:type="paragraph" w:styleId="aa">
    <w:name w:val="Subtitle"/>
    <w:basedOn w:val="a"/>
    <w:next w:val="a"/>
    <w:link w:val="ab"/>
    <w:uiPriority w:val="11"/>
    <w:qFormat/>
    <w:rsid w:val="003879DD"/>
    <w:pPr>
      <w:spacing w:after="600"/>
    </w:pPr>
    <w:rPr>
      <w:rFonts w:asciiTheme="majorHAnsi" w:eastAsiaTheme="majorEastAsia" w:hAnsiTheme="majorHAnsi" w:cstheme="majorBidi"/>
      <w:i/>
      <w:iCs/>
      <w:spacing w:val="13"/>
      <w:sz w:val="24"/>
      <w:szCs w:val="24"/>
    </w:rPr>
  </w:style>
  <w:style w:type="character" w:customStyle="1" w:styleId="ab">
    <w:name w:val="Подзаголовок Знак"/>
    <w:basedOn w:val="a0"/>
    <w:link w:val="aa"/>
    <w:uiPriority w:val="11"/>
    <w:rsid w:val="003879DD"/>
    <w:rPr>
      <w:rFonts w:asciiTheme="majorHAnsi" w:eastAsiaTheme="majorEastAsia" w:hAnsiTheme="majorHAnsi" w:cstheme="majorBidi"/>
      <w:i/>
      <w:iCs/>
      <w:spacing w:val="13"/>
      <w:sz w:val="24"/>
      <w:szCs w:val="24"/>
    </w:rPr>
  </w:style>
  <w:style w:type="character" w:styleId="ac">
    <w:name w:val="Strong"/>
    <w:uiPriority w:val="22"/>
    <w:qFormat/>
    <w:rsid w:val="003879DD"/>
    <w:rPr>
      <w:b/>
      <w:bCs/>
    </w:rPr>
  </w:style>
  <w:style w:type="character" w:styleId="ad">
    <w:name w:val="Emphasis"/>
    <w:uiPriority w:val="20"/>
    <w:qFormat/>
    <w:rsid w:val="003879DD"/>
    <w:rPr>
      <w:b/>
      <w:bCs/>
      <w:i/>
      <w:iCs/>
      <w:spacing w:val="10"/>
      <w:bdr w:val="none" w:sz="0" w:space="0" w:color="auto"/>
      <w:shd w:val="clear" w:color="auto" w:fill="auto"/>
    </w:rPr>
  </w:style>
  <w:style w:type="paragraph" w:styleId="ae">
    <w:name w:val="No Spacing"/>
    <w:basedOn w:val="a"/>
    <w:uiPriority w:val="1"/>
    <w:qFormat/>
    <w:rsid w:val="003879DD"/>
    <w:pPr>
      <w:spacing w:line="240" w:lineRule="auto"/>
    </w:pPr>
  </w:style>
  <w:style w:type="paragraph" w:styleId="21">
    <w:name w:val="Quote"/>
    <w:basedOn w:val="a"/>
    <w:next w:val="a"/>
    <w:link w:val="22"/>
    <w:uiPriority w:val="29"/>
    <w:qFormat/>
    <w:rsid w:val="003879DD"/>
    <w:pPr>
      <w:spacing w:before="200"/>
      <w:ind w:left="360" w:right="360"/>
    </w:pPr>
    <w:rPr>
      <w:i/>
      <w:iCs/>
    </w:rPr>
  </w:style>
  <w:style w:type="character" w:customStyle="1" w:styleId="22">
    <w:name w:val="Цитата 2 Знак"/>
    <w:basedOn w:val="a0"/>
    <w:link w:val="21"/>
    <w:uiPriority w:val="29"/>
    <w:rsid w:val="003879DD"/>
    <w:rPr>
      <w:i/>
      <w:iCs/>
    </w:rPr>
  </w:style>
  <w:style w:type="paragraph" w:styleId="af">
    <w:name w:val="Intense Quote"/>
    <w:basedOn w:val="a"/>
    <w:next w:val="a"/>
    <w:link w:val="af0"/>
    <w:uiPriority w:val="30"/>
    <w:qFormat/>
    <w:rsid w:val="003879DD"/>
    <w:pPr>
      <w:pBdr>
        <w:bottom w:val="single" w:sz="4" w:space="1" w:color="auto"/>
      </w:pBdr>
      <w:spacing w:before="200" w:after="280"/>
      <w:ind w:left="1008" w:right="1152"/>
      <w:jc w:val="both"/>
    </w:pPr>
    <w:rPr>
      <w:b/>
      <w:bCs/>
      <w:i/>
      <w:iCs/>
    </w:rPr>
  </w:style>
  <w:style w:type="character" w:customStyle="1" w:styleId="af0">
    <w:name w:val="Выделенная цитата Знак"/>
    <w:basedOn w:val="a0"/>
    <w:link w:val="af"/>
    <w:uiPriority w:val="30"/>
    <w:rsid w:val="003879DD"/>
    <w:rPr>
      <w:b/>
      <w:bCs/>
      <w:i/>
      <w:iCs/>
    </w:rPr>
  </w:style>
  <w:style w:type="character" w:styleId="af1">
    <w:name w:val="Subtle Emphasis"/>
    <w:uiPriority w:val="19"/>
    <w:qFormat/>
    <w:rsid w:val="003879DD"/>
    <w:rPr>
      <w:i/>
      <w:iCs/>
    </w:rPr>
  </w:style>
  <w:style w:type="character" w:styleId="af2">
    <w:name w:val="Intense Emphasis"/>
    <w:uiPriority w:val="21"/>
    <w:qFormat/>
    <w:rsid w:val="003879DD"/>
    <w:rPr>
      <w:b/>
      <w:bCs/>
    </w:rPr>
  </w:style>
  <w:style w:type="character" w:styleId="af3">
    <w:name w:val="Subtle Reference"/>
    <w:uiPriority w:val="31"/>
    <w:qFormat/>
    <w:rsid w:val="003879DD"/>
    <w:rPr>
      <w:smallCaps/>
    </w:rPr>
  </w:style>
  <w:style w:type="character" w:styleId="af4">
    <w:name w:val="Intense Reference"/>
    <w:uiPriority w:val="32"/>
    <w:qFormat/>
    <w:rsid w:val="003879DD"/>
    <w:rPr>
      <w:smallCaps/>
      <w:spacing w:val="5"/>
      <w:u w:val="single"/>
    </w:rPr>
  </w:style>
  <w:style w:type="character" w:styleId="af5">
    <w:name w:val="Book Title"/>
    <w:uiPriority w:val="33"/>
    <w:qFormat/>
    <w:rsid w:val="003879DD"/>
    <w:rPr>
      <w:i/>
      <w:iCs/>
      <w:smallCaps/>
      <w:spacing w:val="5"/>
    </w:rPr>
  </w:style>
  <w:style w:type="paragraph" w:styleId="af6">
    <w:name w:val="TOC Heading"/>
    <w:basedOn w:val="1"/>
    <w:next w:val="a"/>
    <w:uiPriority w:val="39"/>
    <w:semiHidden/>
    <w:unhideWhenUsed/>
    <w:qFormat/>
    <w:rsid w:val="003879DD"/>
    <w:pPr>
      <w:outlineLvl w:val="9"/>
    </w:pPr>
  </w:style>
  <w:style w:type="numbering" w:customStyle="1" w:styleId="23">
    <w:name w:val="Нет списка2"/>
    <w:next w:val="a2"/>
    <w:uiPriority w:val="99"/>
    <w:semiHidden/>
    <w:unhideWhenUsed/>
    <w:rsid w:val="007D1DB0"/>
  </w:style>
  <w:style w:type="paragraph" w:customStyle="1" w:styleId="JnepNormal">
    <w:name w:val="Jnep_Normal"/>
    <w:link w:val="JnepNormal0"/>
    <w:rsid w:val="007D1DB0"/>
    <w:pPr>
      <w:widowControl w:val="0"/>
      <w:spacing w:after="0" w:line="240" w:lineRule="auto"/>
      <w:ind w:firstLine="284"/>
      <w:jc w:val="both"/>
    </w:pPr>
    <w:rPr>
      <w:rFonts w:ascii="Century Schoolbook" w:eastAsia="Times New Roman" w:hAnsi="Century Schoolbook" w:cs="Times New Roman"/>
      <w:sz w:val="18"/>
      <w:szCs w:val="20"/>
      <w:lang w:val="uk-UA" w:eastAsia="ru-RU" w:bidi="ar-SA"/>
    </w:rPr>
  </w:style>
  <w:style w:type="character" w:customStyle="1" w:styleId="JnepNormal0">
    <w:name w:val="Jnep_Normal Знак"/>
    <w:link w:val="JnepNormal"/>
    <w:rsid w:val="007D1DB0"/>
    <w:rPr>
      <w:rFonts w:ascii="Century Schoolbook" w:eastAsia="Times New Roman" w:hAnsi="Century Schoolbook" w:cs="Times New Roman"/>
      <w:sz w:val="18"/>
      <w:szCs w:val="20"/>
      <w:lang w:val="uk-UA" w:eastAsia="ru-RU" w:bidi="ar-SA"/>
    </w:rPr>
  </w:style>
  <w:style w:type="paragraph" w:customStyle="1" w:styleId="JnepEmptystring">
    <w:name w:val="Jnep_Empty_string"/>
    <w:basedOn w:val="JnepNormal"/>
    <w:rsid w:val="007D1DB0"/>
    <w:rPr>
      <w:sz w:val="12"/>
    </w:rPr>
  </w:style>
  <w:style w:type="paragraph" w:customStyle="1" w:styleId="JnepEquation">
    <w:name w:val="Jnep_Equation"/>
    <w:basedOn w:val="JnepNormal"/>
    <w:rsid w:val="007D1DB0"/>
    <w:pPr>
      <w:tabs>
        <w:tab w:val="center" w:pos="2268"/>
        <w:tab w:val="right" w:pos="4536"/>
      </w:tabs>
    </w:pPr>
  </w:style>
  <w:style w:type="paragraph" w:customStyle="1" w:styleId="JnepCaption">
    <w:name w:val="Jnep_Caption"/>
    <w:basedOn w:val="JnepNormal"/>
    <w:link w:val="JnepCaption0"/>
    <w:rsid w:val="007D1DB0"/>
    <w:pPr>
      <w:ind w:firstLine="0"/>
    </w:pPr>
    <w:rPr>
      <w:sz w:val="16"/>
    </w:rPr>
  </w:style>
  <w:style w:type="character" w:customStyle="1" w:styleId="JnepCaption0">
    <w:name w:val="Jnep_Caption Знак"/>
    <w:link w:val="JnepCaption"/>
    <w:rsid w:val="007D1DB0"/>
    <w:rPr>
      <w:rFonts w:ascii="Century Schoolbook" w:eastAsia="Times New Roman" w:hAnsi="Century Schoolbook" w:cs="Times New Roman"/>
      <w:sz w:val="16"/>
      <w:szCs w:val="20"/>
      <w:lang w:val="uk-UA" w:eastAsia="ru-RU" w:bidi="ar-SA"/>
    </w:rPr>
  </w:style>
  <w:style w:type="paragraph" w:customStyle="1" w:styleId="JnepReferences">
    <w:name w:val="Jnep_References"/>
    <w:basedOn w:val="a"/>
    <w:rsid w:val="007D1DB0"/>
    <w:pPr>
      <w:widowControl w:val="0"/>
      <w:numPr>
        <w:numId w:val="6"/>
      </w:numPr>
      <w:tabs>
        <w:tab w:val="left" w:pos="284"/>
      </w:tabs>
      <w:spacing w:line="240" w:lineRule="auto"/>
      <w:ind w:left="284" w:hanging="284"/>
      <w:jc w:val="both"/>
    </w:pPr>
    <w:rPr>
      <w:rFonts w:ascii="Century Schoolbook" w:eastAsia="Times New Roman" w:hAnsi="Century Schoolbook" w:cs="Times New Roman"/>
      <w:sz w:val="16"/>
      <w:szCs w:val="16"/>
      <w:lang w:eastAsia="ru-RU" w:bidi="ar-SA"/>
    </w:rPr>
  </w:style>
  <w:style w:type="paragraph" w:styleId="af7">
    <w:name w:val="table of figures"/>
    <w:basedOn w:val="a"/>
    <w:next w:val="a"/>
    <w:uiPriority w:val="99"/>
    <w:semiHidden/>
    <w:unhideWhenUsed/>
    <w:rsid w:val="00E16520"/>
  </w:style>
  <w:style w:type="character" w:customStyle="1" w:styleId="MTConvertedEquation">
    <w:name w:val="MTConvertedEquation"/>
    <w:basedOn w:val="a0"/>
    <w:rsid w:val="00D21066"/>
    <w:rPr>
      <w:rFonts w:ascii="Cambria Math" w:eastAsia="Times New Roman" w:hAnsi="Cambria Math"/>
      <w:lang w:eastAsia="ru-RU"/>
    </w:rPr>
  </w:style>
  <w:style w:type="paragraph" w:customStyle="1" w:styleId="MTDisplayEquation">
    <w:name w:val="MTDisplayEquation"/>
    <w:basedOn w:val="7"/>
    <w:next w:val="a"/>
    <w:link w:val="MTDisplayEquation0"/>
    <w:rsid w:val="00D21066"/>
    <w:pPr>
      <w:tabs>
        <w:tab w:val="center" w:pos="4540"/>
        <w:tab w:val="right" w:pos="9080"/>
      </w:tabs>
      <w:jc w:val="center"/>
    </w:pPr>
  </w:style>
  <w:style w:type="character" w:customStyle="1" w:styleId="MTDisplayEquation0">
    <w:name w:val="MTDisplayEquation Знак"/>
    <w:basedOn w:val="70"/>
    <w:link w:val="MTDisplayEquation"/>
    <w:rsid w:val="00D21066"/>
  </w:style>
  <w:style w:type="numbering" w:customStyle="1" w:styleId="4">
    <w:name w:val="Стиль4"/>
    <w:uiPriority w:val="99"/>
    <w:rsid w:val="00796712"/>
    <w:pPr>
      <w:numPr>
        <w:numId w:val="20"/>
      </w:numPr>
    </w:pPr>
  </w:style>
  <w:style w:type="numbering" w:customStyle="1" w:styleId="410">
    <w:name w:val="Стиль41"/>
    <w:uiPriority w:val="99"/>
    <w:rsid w:val="00796712"/>
  </w:style>
</w:styles>
</file>

<file path=word/webSettings.xml><?xml version="1.0" encoding="utf-8"?>
<w:webSettings xmlns:r="http://schemas.openxmlformats.org/officeDocument/2006/relationships" xmlns:w="http://schemas.openxmlformats.org/wordprocessingml/2006/main">
  <w:encoding w:val="windows-1251"/>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8.bin"/><Relationship Id="rId42" Type="http://schemas.openxmlformats.org/officeDocument/2006/relationships/image" Target="media/image19.wmf"/><Relationship Id="rId63" Type="http://schemas.openxmlformats.org/officeDocument/2006/relationships/oleObject" Target="embeddings/oleObject29.bin"/><Relationship Id="rId84" Type="http://schemas.openxmlformats.org/officeDocument/2006/relationships/oleObject" Target="embeddings/oleObject39.bin"/><Relationship Id="rId138" Type="http://schemas.openxmlformats.org/officeDocument/2006/relationships/oleObject" Target="embeddings/oleObject66.bin"/><Relationship Id="rId159" Type="http://schemas.openxmlformats.org/officeDocument/2006/relationships/oleObject" Target="embeddings/oleObject76.bin"/><Relationship Id="rId170" Type="http://schemas.openxmlformats.org/officeDocument/2006/relationships/image" Target="media/image84.wmf"/><Relationship Id="rId191" Type="http://schemas.openxmlformats.org/officeDocument/2006/relationships/oleObject" Target="embeddings/oleObject92.bin"/><Relationship Id="rId205" Type="http://schemas.openxmlformats.org/officeDocument/2006/relationships/oleObject" Target="embeddings/oleObject99.bin"/><Relationship Id="rId226" Type="http://schemas.openxmlformats.org/officeDocument/2006/relationships/image" Target="media/image112.wmf"/><Relationship Id="rId247" Type="http://schemas.openxmlformats.org/officeDocument/2006/relationships/oleObject" Target="embeddings/oleObject119.bin"/><Relationship Id="rId107" Type="http://schemas.openxmlformats.org/officeDocument/2006/relationships/image" Target="media/image52.wmf"/><Relationship Id="rId268" Type="http://schemas.openxmlformats.org/officeDocument/2006/relationships/oleObject" Target="embeddings/oleObject129.bin"/><Relationship Id="rId11" Type="http://schemas.openxmlformats.org/officeDocument/2006/relationships/oleObject" Target="embeddings/oleObject3.bin"/><Relationship Id="rId32" Type="http://schemas.openxmlformats.org/officeDocument/2006/relationships/image" Target="media/image14.wmf"/><Relationship Id="rId53" Type="http://schemas.openxmlformats.org/officeDocument/2006/relationships/oleObject" Target="embeddings/oleObject24.bin"/><Relationship Id="rId74" Type="http://schemas.openxmlformats.org/officeDocument/2006/relationships/oleObject" Target="embeddings/oleObject34.bin"/><Relationship Id="rId128" Type="http://schemas.openxmlformats.org/officeDocument/2006/relationships/oleObject" Target="embeddings/oleObject61.bin"/><Relationship Id="rId149" Type="http://schemas.openxmlformats.org/officeDocument/2006/relationships/oleObject" Target="embeddings/oleObject71.bin"/><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image" Target="media/image79.wmf"/><Relationship Id="rId181" Type="http://schemas.openxmlformats.org/officeDocument/2006/relationships/oleObject" Target="embeddings/oleObject87.bin"/><Relationship Id="rId216" Type="http://schemas.openxmlformats.org/officeDocument/2006/relationships/image" Target="media/image107.wmf"/><Relationship Id="rId237" Type="http://schemas.openxmlformats.org/officeDocument/2006/relationships/oleObject" Target="embeddings/oleObject115.bin"/><Relationship Id="rId258" Type="http://schemas.openxmlformats.org/officeDocument/2006/relationships/image" Target="media/image129.wmf"/><Relationship Id="rId22" Type="http://schemas.openxmlformats.org/officeDocument/2006/relationships/image" Target="media/image9.wmf"/><Relationship Id="rId43" Type="http://schemas.openxmlformats.org/officeDocument/2006/relationships/oleObject" Target="embeddings/oleObject19.bin"/><Relationship Id="rId64" Type="http://schemas.openxmlformats.org/officeDocument/2006/relationships/image" Target="media/image30.wmf"/><Relationship Id="rId118" Type="http://schemas.openxmlformats.org/officeDocument/2006/relationships/oleObject" Target="embeddings/oleObject56.bin"/><Relationship Id="rId139" Type="http://schemas.openxmlformats.org/officeDocument/2006/relationships/image" Target="media/image68.wmf"/><Relationship Id="rId85" Type="http://schemas.openxmlformats.org/officeDocument/2006/relationships/image" Target="media/image41.wmf"/><Relationship Id="rId150" Type="http://schemas.openxmlformats.org/officeDocument/2006/relationships/image" Target="media/image74.wmf"/><Relationship Id="rId171" Type="http://schemas.openxmlformats.org/officeDocument/2006/relationships/oleObject" Target="embeddings/oleObject82.bin"/><Relationship Id="rId192" Type="http://schemas.openxmlformats.org/officeDocument/2006/relationships/image" Target="media/image95.wmf"/><Relationship Id="rId206" Type="http://schemas.openxmlformats.org/officeDocument/2006/relationships/image" Target="media/image102.wmf"/><Relationship Id="rId227" Type="http://schemas.openxmlformats.org/officeDocument/2006/relationships/oleObject" Target="embeddings/oleObject110.bin"/><Relationship Id="rId248" Type="http://schemas.openxmlformats.org/officeDocument/2006/relationships/image" Target="media/image124.wmf"/><Relationship Id="rId269" Type="http://schemas.openxmlformats.org/officeDocument/2006/relationships/image" Target="media/image135.wmf"/><Relationship Id="rId12" Type="http://schemas.openxmlformats.org/officeDocument/2006/relationships/image" Target="media/image4.wmf"/><Relationship Id="rId33" Type="http://schemas.openxmlformats.org/officeDocument/2006/relationships/oleObject" Target="embeddings/oleObject14.bin"/><Relationship Id="rId108" Type="http://schemas.openxmlformats.org/officeDocument/2006/relationships/oleObject" Target="embeddings/oleObject51.bin"/><Relationship Id="rId129" Type="http://schemas.openxmlformats.org/officeDocument/2006/relationships/image" Target="media/image63.wmf"/><Relationship Id="rId54" Type="http://schemas.openxmlformats.org/officeDocument/2006/relationships/image" Target="media/image25.wmf"/><Relationship Id="rId75" Type="http://schemas.openxmlformats.org/officeDocument/2006/relationships/image" Target="media/image36.wmf"/><Relationship Id="rId96" Type="http://schemas.openxmlformats.org/officeDocument/2006/relationships/oleObject" Target="embeddings/oleObject45.bin"/><Relationship Id="rId140" Type="http://schemas.openxmlformats.org/officeDocument/2006/relationships/oleObject" Target="embeddings/oleObject67.bin"/><Relationship Id="rId161" Type="http://schemas.openxmlformats.org/officeDocument/2006/relationships/oleObject" Target="embeddings/oleObject77.bin"/><Relationship Id="rId182" Type="http://schemas.openxmlformats.org/officeDocument/2006/relationships/image" Target="media/image90.wmf"/><Relationship Id="rId217" Type="http://schemas.openxmlformats.org/officeDocument/2006/relationships/oleObject" Target="embeddings/oleObject105.bin"/><Relationship Id="rId6" Type="http://schemas.openxmlformats.org/officeDocument/2006/relationships/image" Target="media/image1.wmf"/><Relationship Id="rId238" Type="http://schemas.openxmlformats.org/officeDocument/2006/relationships/image" Target="media/image118.wmf"/><Relationship Id="rId259" Type="http://schemas.openxmlformats.org/officeDocument/2006/relationships/oleObject" Target="embeddings/oleObject125.bin"/><Relationship Id="rId23" Type="http://schemas.openxmlformats.org/officeDocument/2006/relationships/oleObject" Target="embeddings/oleObject9.bin"/><Relationship Id="rId119" Type="http://schemas.openxmlformats.org/officeDocument/2006/relationships/image" Target="media/image58.wmf"/><Relationship Id="rId270" Type="http://schemas.openxmlformats.org/officeDocument/2006/relationships/oleObject" Target="embeddings/oleObject130.bin"/><Relationship Id="rId44" Type="http://schemas.openxmlformats.org/officeDocument/2006/relationships/image" Target="media/image20.wmf"/><Relationship Id="rId60" Type="http://schemas.openxmlformats.org/officeDocument/2006/relationships/image" Target="media/image28.wmf"/><Relationship Id="rId65" Type="http://schemas.openxmlformats.org/officeDocument/2006/relationships/oleObject" Target="embeddings/oleObject30.bin"/><Relationship Id="rId81" Type="http://schemas.openxmlformats.org/officeDocument/2006/relationships/image" Target="media/image39.wmf"/><Relationship Id="rId86" Type="http://schemas.openxmlformats.org/officeDocument/2006/relationships/oleObject" Target="embeddings/oleObject40.bin"/><Relationship Id="rId130" Type="http://schemas.openxmlformats.org/officeDocument/2006/relationships/oleObject" Target="embeddings/oleObject62.bin"/><Relationship Id="rId135" Type="http://schemas.openxmlformats.org/officeDocument/2006/relationships/image" Target="media/image66.wmf"/><Relationship Id="rId151" Type="http://schemas.openxmlformats.org/officeDocument/2006/relationships/oleObject" Target="embeddings/oleObject72.bin"/><Relationship Id="rId156" Type="http://schemas.openxmlformats.org/officeDocument/2006/relationships/image" Target="media/image77.wmf"/><Relationship Id="rId177" Type="http://schemas.openxmlformats.org/officeDocument/2006/relationships/oleObject" Target="embeddings/oleObject85.bin"/><Relationship Id="rId198" Type="http://schemas.openxmlformats.org/officeDocument/2006/relationships/image" Target="media/image98.wmf"/><Relationship Id="rId172" Type="http://schemas.openxmlformats.org/officeDocument/2006/relationships/image" Target="media/image85.wmf"/><Relationship Id="rId193" Type="http://schemas.openxmlformats.org/officeDocument/2006/relationships/oleObject" Target="embeddings/oleObject93.bin"/><Relationship Id="rId202" Type="http://schemas.openxmlformats.org/officeDocument/2006/relationships/image" Target="media/image100.wmf"/><Relationship Id="rId207" Type="http://schemas.openxmlformats.org/officeDocument/2006/relationships/oleObject" Target="embeddings/oleObject100.bin"/><Relationship Id="rId223" Type="http://schemas.openxmlformats.org/officeDocument/2006/relationships/oleObject" Target="embeddings/oleObject108.bin"/><Relationship Id="rId228" Type="http://schemas.openxmlformats.org/officeDocument/2006/relationships/image" Target="media/image113.wmf"/><Relationship Id="rId244" Type="http://schemas.openxmlformats.org/officeDocument/2006/relationships/oleObject" Target="embeddings/oleObject118.bin"/><Relationship Id="rId249" Type="http://schemas.openxmlformats.org/officeDocument/2006/relationships/oleObject" Target="embeddings/oleObject120.bin"/><Relationship Id="rId13" Type="http://schemas.openxmlformats.org/officeDocument/2006/relationships/oleObject" Target="embeddings/oleObject4.bin"/><Relationship Id="rId18" Type="http://schemas.openxmlformats.org/officeDocument/2006/relationships/image" Target="media/image7.wmf"/><Relationship Id="rId39" Type="http://schemas.openxmlformats.org/officeDocument/2006/relationships/oleObject" Target="embeddings/oleObject17.bin"/><Relationship Id="rId109" Type="http://schemas.openxmlformats.org/officeDocument/2006/relationships/image" Target="media/image53.wmf"/><Relationship Id="rId260" Type="http://schemas.openxmlformats.org/officeDocument/2006/relationships/image" Target="media/image130.wmf"/><Relationship Id="rId265" Type="http://schemas.openxmlformats.org/officeDocument/2006/relationships/image" Target="media/image133.wmf"/><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5.bin"/><Relationship Id="rId76" Type="http://schemas.openxmlformats.org/officeDocument/2006/relationships/oleObject" Target="embeddings/oleObject35.bin"/><Relationship Id="rId97" Type="http://schemas.openxmlformats.org/officeDocument/2006/relationships/image" Target="media/image47.wmf"/><Relationship Id="rId104" Type="http://schemas.openxmlformats.org/officeDocument/2006/relationships/oleObject" Target="embeddings/oleObject49.bin"/><Relationship Id="rId120" Type="http://schemas.openxmlformats.org/officeDocument/2006/relationships/oleObject" Target="embeddings/oleObject57.bin"/><Relationship Id="rId125" Type="http://schemas.openxmlformats.org/officeDocument/2006/relationships/image" Target="media/image61.wmf"/><Relationship Id="rId141" Type="http://schemas.openxmlformats.org/officeDocument/2006/relationships/image" Target="media/image69.wmf"/><Relationship Id="rId146" Type="http://schemas.openxmlformats.org/officeDocument/2006/relationships/image" Target="media/image72.wmf"/><Relationship Id="rId167" Type="http://schemas.openxmlformats.org/officeDocument/2006/relationships/oleObject" Target="embeddings/oleObject80.bin"/><Relationship Id="rId188" Type="http://schemas.openxmlformats.org/officeDocument/2006/relationships/image" Target="media/image93.wmf"/><Relationship Id="rId7" Type="http://schemas.openxmlformats.org/officeDocument/2006/relationships/oleObject" Target="embeddings/oleObject1.bin"/><Relationship Id="rId71" Type="http://schemas.openxmlformats.org/officeDocument/2006/relationships/image" Target="media/image34.wmf"/><Relationship Id="rId92" Type="http://schemas.openxmlformats.org/officeDocument/2006/relationships/oleObject" Target="embeddings/oleObject43.bin"/><Relationship Id="rId162" Type="http://schemas.openxmlformats.org/officeDocument/2006/relationships/image" Target="media/image80.wmf"/><Relationship Id="rId183" Type="http://schemas.openxmlformats.org/officeDocument/2006/relationships/oleObject" Target="embeddings/oleObject88.bin"/><Relationship Id="rId213" Type="http://schemas.openxmlformats.org/officeDocument/2006/relationships/oleObject" Target="embeddings/oleObject103.bin"/><Relationship Id="rId218" Type="http://schemas.openxmlformats.org/officeDocument/2006/relationships/image" Target="media/image108.wmf"/><Relationship Id="rId234" Type="http://schemas.openxmlformats.org/officeDocument/2006/relationships/image" Target="media/image116.wmf"/><Relationship Id="rId239"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oleObject" Target="embeddings/oleObject12.bin"/><Relationship Id="rId250" Type="http://schemas.openxmlformats.org/officeDocument/2006/relationships/image" Target="media/image125.wmf"/><Relationship Id="rId255" Type="http://schemas.openxmlformats.org/officeDocument/2006/relationships/oleObject" Target="embeddings/oleObject123.bin"/><Relationship Id="rId271" Type="http://schemas.openxmlformats.org/officeDocument/2006/relationships/fontTable" Target="fontTable.xml"/><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20.bin"/><Relationship Id="rId66" Type="http://schemas.openxmlformats.org/officeDocument/2006/relationships/image" Target="media/image31.wmf"/><Relationship Id="rId87" Type="http://schemas.openxmlformats.org/officeDocument/2006/relationships/image" Target="media/image42.wmf"/><Relationship Id="rId110" Type="http://schemas.openxmlformats.org/officeDocument/2006/relationships/oleObject" Target="embeddings/oleObject52.bin"/><Relationship Id="rId115" Type="http://schemas.openxmlformats.org/officeDocument/2006/relationships/image" Target="media/image56.wmf"/><Relationship Id="rId131" Type="http://schemas.openxmlformats.org/officeDocument/2006/relationships/image" Target="media/image64.wmf"/><Relationship Id="rId136" Type="http://schemas.openxmlformats.org/officeDocument/2006/relationships/oleObject" Target="embeddings/oleObject65.bin"/><Relationship Id="rId157" Type="http://schemas.openxmlformats.org/officeDocument/2006/relationships/oleObject" Target="embeddings/oleObject75.bin"/><Relationship Id="rId178" Type="http://schemas.openxmlformats.org/officeDocument/2006/relationships/image" Target="media/image88.wmf"/><Relationship Id="rId61" Type="http://schemas.openxmlformats.org/officeDocument/2006/relationships/oleObject" Target="embeddings/oleObject28.bin"/><Relationship Id="rId82" Type="http://schemas.openxmlformats.org/officeDocument/2006/relationships/oleObject" Target="embeddings/oleObject38.bin"/><Relationship Id="rId152" Type="http://schemas.openxmlformats.org/officeDocument/2006/relationships/image" Target="media/image75.wmf"/><Relationship Id="rId173" Type="http://schemas.openxmlformats.org/officeDocument/2006/relationships/oleObject" Target="embeddings/oleObject83.bin"/><Relationship Id="rId194" Type="http://schemas.openxmlformats.org/officeDocument/2006/relationships/image" Target="media/image96.wmf"/><Relationship Id="rId199" Type="http://schemas.openxmlformats.org/officeDocument/2006/relationships/oleObject" Target="embeddings/oleObject96.bin"/><Relationship Id="rId203" Type="http://schemas.openxmlformats.org/officeDocument/2006/relationships/oleObject" Target="embeddings/oleObject98.bin"/><Relationship Id="rId208" Type="http://schemas.openxmlformats.org/officeDocument/2006/relationships/image" Target="media/image103.wmf"/><Relationship Id="rId229" Type="http://schemas.openxmlformats.org/officeDocument/2006/relationships/oleObject" Target="embeddings/oleObject111.bin"/><Relationship Id="rId19" Type="http://schemas.openxmlformats.org/officeDocument/2006/relationships/oleObject" Target="embeddings/oleObject7.bin"/><Relationship Id="rId224" Type="http://schemas.openxmlformats.org/officeDocument/2006/relationships/image" Target="media/image111.wmf"/><Relationship Id="rId240" Type="http://schemas.openxmlformats.org/officeDocument/2006/relationships/image" Target="media/image119.wmf"/><Relationship Id="rId245" Type="http://schemas.openxmlformats.org/officeDocument/2006/relationships/image" Target="media/image122.png"/><Relationship Id="rId261" Type="http://schemas.openxmlformats.org/officeDocument/2006/relationships/oleObject" Target="embeddings/oleObject126.bin"/><Relationship Id="rId266" Type="http://schemas.openxmlformats.org/officeDocument/2006/relationships/oleObject" Target="embeddings/oleObject128.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5.bin"/><Relationship Id="rId56" Type="http://schemas.openxmlformats.org/officeDocument/2006/relationships/image" Target="media/image26.wmf"/><Relationship Id="rId77" Type="http://schemas.openxmlformats.org/officeDocument/2006/relationships/image" Target="media/image37.wmf"/><Relationship Id="rId100" Type="http://schemas.openxmlformats.org/officeDocument/2006/relationships/oleObject" Target="embeddings/oleObject47.bin"/><Relationship Id="rId105" Type="http://schemas.openxmlformats.org/officeDocument/2006/relationships/image" Target="media/image51.wmf"/><Relationship Id="rId126" Type="http://schemas.openxmlformats.org/officeDocument/2006/relationships/oleObject" Target="embeddings/oleObject60.bin"/><Relationship Id="rId147" Type="http://schemas.openxmlformats.org/officeDocument/2006/relationships/oleObject" Target="embeddings/oleObject70.bin"/><Relationship Id="rId168" Type="http://schemas.openxmlformats.org/officeDocument/2006/relationships/image" Target="media/image83.wmf"/><Relationship Id="rId8" Type="http://schemas.openxmlformats.org/officeDocument/2006/relationships/image" Target="media/image2.wmf"/><Relationship Id="rId51" Type="http://schemas.openxmlformats.org/officeDocument/2006/relationships/oleObject" Target="embeddings/oleObject23.bin"/><Relationship Id="rId72" Type="http://schemas.openxmlformats.org/officeDocument/2006/relationships/oleObject" Target="embeddings/oleObject33.bin"/><Relationship Id="rId93" Type="http://schemas.openxmlformats.org/officeDocument/2006/relationships/image" Target="media/image45.wmf"/><Relationship Id="rId98" Type="http://schemas.openxmlformats.org/officeDocument/2006/relationships/oleObject" Target="embeddings/oleObject46.bin"/><Relationship Id="rId121" Type="http://schemas.openxmlformats.org/officeDocument/2006/relationships/image" Target="media/image59.wmf"/><Relationship Id="rId142" Type="http://schemas.openxmlformats.org/officeDocument/2006/relationships/oleObject" Target="embeddings/oleObject68.bin"/><Relationship Id="rId163" Type="http://schemas.openxmlformats.org/officeDocument/2006/relationships/oleObject" Target="embeddings/oleObject78.bin"/><Relationship Id="rId184" Type="http://schemas.openxmlformats.org/officeDocument/2006/relationships/image" Target="media/image91.wmf"/><Relationship Id="rId189" Type="http://schemas.openxmlformats.org/officeDocument/2006/relationships/oleObject" Target="embeddings/oleObject91.bin"/><Relationship Id="rId219" Type="http://schemas.openxmlformats.org/officeDocument/2006/relationships/oleObject" Target="embeddings/oleObject106.bin"/><Relationship Id="rId3" Type="http://schemas.openxmlformats.org/officeDocument/2006/relationships/styles" Target="styles.xml"/><Relationship Id="rId214" Type="http://schemas.openxmlformats.org/officeDocument/2006/relationships/image" Target="media/image106.wmf"/><Relationship Id="rId230" Type="http://schemas.openxmlformats.org/officeDocument/2006/relationships/image" Target="media/image114.wmf"/><Relationship Id="rId235" Type="http://schemas.openxmlformats.org/officeDocument/2006/relationships/oleObject" Target="embeddings/oleObject114.bin"/><Relationship Id="rId251" Type="http://schemas.openxmlformats.org/officeDocument/2006/relationships/oleObject" Target="embeddings/oleObject121.bin"/><Relationship Id="rId256" Type="http://schemas.openxmlformats.org/officeDocument/2006/relationships/image" Target="media/image128.wmf"/><Relationship Id="rId25" Type="http://schemas.openxmlformats.org/officeDocument/2006/relationships/oleObject" Target="embeddings/oleObject10.bin"/><Relationship Id="rId46" Type="http://schemas.openxmlformats.org/officeDocument/2006/relationships/image" Target="media/image21.wmf"/><Relationship Id="rId67" Type="http://schemas.openxmlformats.org/officeDocument/2006/relationships/oleObject" Target="embeddings/oleObject31.bin"/><Relationship Id="rId116" Type="http://schemas.openxmlformats.org/officeDocument/2006/relationships/oleObject" Target="embeddings/oleObject55.bin"/><Relationship Id="rId137" Type="http://schemas.openxmlformats.org/officeDocument/2006/relationships/image" Target="media/image67.wmf"/><Relationship Id="rId158" Type="http://schemas.openxmlformats.org/officeDocument/2006/relationships/image" Target="media/image78.wmf"/><Relationship Id="rId272" Type="http://schemas.openxmlformats.org/officeDocument/2006/relationships/theme" Target="theme/theme1.xml"/><Relationship Id="rId20" Type="http://schemas.openxmlformats.org/officeDocument/2006/relationships/image" Target="media/image8.wmf"/><Relationship Id="rId41" Type="http://schemas.openxmlformats.org/officeDocument/2006/relationships/oleObject" Target="embeddings/oleObject18.bin"/><Relationship Id="rId62" Type="http://schemas.openxmlformats.org/officeDocument/2006/relationships/image" Target="media/image29.wmf"/><Relationship Id="rId83" Type="http://schemas.openxmlformats.org/officeDocument/2006/relationships/image" Target="media/image40.wmf"/><Relationship Id="rId88" Type="http://schemas.openxmlformats.org/officeDocument/2006/relationships/oleObject" Target="embeddings/oleObject41.bin"/><Relationship Id="rId111" Type="http://schemas.openxmlformats.org/officeDocument/2006/relationships/image" Target="media/image54.wmf"/><Relationship Id="rId132" Type="http://schemas.openxmlformats.org/officeDocument/2006/relationships/oleObject" Target="embeddings/oleObject63.bin"/><Relationship Id="rId153" Type="http://schemas.openxmlformats.org/officeDocument/2006/relationships/oleObject" Target="embeddings/oleObject73.bin"/><Relationship Id="rId174" Type="http://schemas.openxmlformats.org/officeDocument/2006/relationships/image" Target="media/image86.wmf"/><Relationship Id="rId179" Type="http://schemas.openxmlformats.org/officeDocument/2006/relationships/oleObject" Target="embeddings/oleObject86.bin"/><Relationship Id="rId195" Type="http://schemas.openxmlformats.org/officeDocument/2006/relationships/oleObject" Target="embeddings/oleObject94.bin"/><Relationship Id="rId209" Type="http://schemas.openxmlformats.org/officeDocument/2006/relationships/oleObject" Target="embeddings/oleObject101.bin"/><Relationship Id="rId190" Type="http://schemas.openxmlformats.org/officeDocument/2006/relationships/image" Target="media/image94.wmf"/><Relationship Id="rId204" Type="http://schemas.openxmlformats.org/officeDocument/2006/relationships/image" Target="media/image101.wmf"/><Relationship Id="rId220" Type="http://schemas.openxmlformats.org/officeDocument/2006/relationships/image" Target="media/image109.wmf"/><Relationship Id="rId225" Type="http://schemas.openxmlformats.org/officeDocument/2006/relationships/oleObject" Target="embeddings/oleObject109.bin"/><Relationship Id="rId241" Type="http://schemas.openxmlformats.org/officeDocument/2006/relationships/oleObject" Target="embeddings/oleObject117.bin"/><Relationship Id="rId246" Type="http://schemas.openxmlformats.org/officeDocument/2006/relationships/image" Target="media/image123.wmf"/><Relationship Id="rId267" Type="http://schemas.openxmlformats.org/officeDocument/2006/relationships/image" Target="media/image134.wmf"/><Relationship Id="rId15" Type="http://schemas.openxmlformats.org/officeDocument/2006/relationships/oleObject" Target="embeddings/oleObject5.bin"/><Relationship Id="rId36" Type="http://schemas.openxmlformats.org/officeDocument/2006/relationships/image" Target="media/image16.wmf"/><Relationship Id="rId57" Type="http://schemas.openxmlformats.org/officeDocument/2006/relationships/oleObject" Target="embeddings/oleObject26.bin"/><Relationship Id="rId106" Type="http://schemas.openxmlformats.org/officeDocument/2006/relationships/oleObject" Target="embeddings/oleObject50.bin"/><Relationship Id="rId127" Type="http://schemas.openxmlformats.org/officeDocument/2006/relationships/image" Target="media/image62.wmf"/><Relationship Id="rId262" Type="http://schemas.openxmlformats.org/officeDocument/2006/relationships/image" Target="media/image131.jpeg"/><Relationship Id="rId10" Type="http://schemas.openxmlformats.org/officeDocument/2006/relationships/image" Target="media/image3.wmf"/><Relationship Id="rId31" Type="http://schemas.openxmlformats.org/officeDocument/2006/relationships/oleObject" Target="embeddings/oleObject13.bin"/><Relationship Id="rId52" Type="http://schemas.openxmlformats.org/officeDocument/2006/relationships/image" Target="media/image24.wmf"/><Relationship Id="rId73" Type="http://schemas.openxmlformats.org/officeDocument/2006/relationships/image" Target="media/image35.wmf"/><Relationship Id="rId78" Type="http://schemas.openxmlformats.org/officeDocument/2006/relationships/oleObject" Target="embeddings/oleObject36.bin"/><Relationship Id="rId94" Type="http://schemas.openxmlformats.org/officeDocument/2006/relationships/oleObject" Target="embeddings/oleObject4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8.bin"/><Relationship Id="rId143" Type="http://schemas.openxmlformats.org/officeDocument/2006/relationships/image" Target="media/image70.wmf"/><Relationship Id="rId148" Type="http://schemas.openxmlformats.org/officeDocument/2006/relationships/image" Target="media/image73.wmf"/><Relationship Id="rId164" Type="http://schemas.openxmlformats.org/officeDocument/2006/relationships/image" Target="media/image81.wmf"/><Relationship Id="rId169" Type="http://schemas.openxmlformats.org/officeDocument/2006/relationships/oleObject" Target="embeddings/oleObject81.bin"/><Relationship Id="rId185" Type="http://schemas.openxmlformats.org/officeDocument/2006/relationships/oleObject" Target="embeddings/oleObject89.bin"/><Relationship Id="rId4" Type="http://schemas.openxmlformats.org/officeDocument/2006/relationships/settings" Target="settings.xml"/><Relationship Id="rId9" Type="http://schemas.openxmlformats.org/officeDocument/2006/relationships/oleObject" Target="embeddings/oleObject2.bin"/><Relationship Id="rId180" Type="http://schemas.openxmlformats.org/officeDocument/2006/relationships/image" Target="media/image89.wmf"/><Relationship Id="rId210" Type="http://schemas.openxmlformats.org/officeDocument/2006/relationships/image" Target="media/image104.wmf"/><Relationship Id="rId215" Type="http://schemas.openxmlformats.org/officeDocument/2006/relationships/oleObject" Target="embeddings/oleObject104.bin"/><Relationship Id="rId236" Type="http://schemas.openxmlformats.org/officeDocument/2006/relationships/image" Target="media/image117.wmf"/><Relationship Id="rId257" Type="http://schemas.openxmlformats.org/officeDocument/2006/relationships/oleObject" Target="embeddings/oleObject124.bin"/><Relationship Id="rId26" Type="http://schemas.openxmlformats.org/officeDocument/2006/relationships/image" Target="media/image11.wmf"/><Relationship Id="rId231" Type="http://schemas.openxmlformats.org/officeDocument/2006/relationships/oleObject" Target="embeddings/oleObject112.bin"/><Relationship Id="rId252" Type="http://schemas.openxmlformats.org/officeDocument/2006/relationships/image" Target="media/image126.wmf"/><Relationship Id="rId47" Type="http://schemas.openxmlformats.org/officeDocument/2006/relationships/oleObject" Target="embeddings/oleObject21.bin"/><Relationship Id="rId68" Type="http://schemas.openxmlformats.org/officeDocument/2006/relationships/image" Target="media/image32.jpeg"/><Relationship Id="rId89" Type="http://schemas.openxmlformats.org/officeDocument/2006/relationships/image" Target="media/image43.wmf"/><Relationship Id="rId112" Type="http://schemas.openxmlformats.org/officeDocument/2006/relationships/oleObject" Target="embeddings/oleObject53.bin"/><Relationship Id="rId133" Type="http://schemas.openxmlformats.org/officeDocument/2006/relationships/image" Target="media/image65.wmf"/><Relationship Id="rId154" Type="http://schemas.openxmlformats.org/officeDocument/2006/relationships/image" Target="media/image76.wmf"/><Relationship Id="rId175" Type="http://schemas.openxmlformats.org/officeDocument/2006/relationships/oleObject" Target="embeddings/oleObject84.bin"/><Relationship Id="rId196" Type="http://schemas.openxmlformats.org/officeDocument/2006/relationships/image" Target="media/image97.wmf"/><Relationship Id="rId200" Type="http://schemas.openxmlformats.org/officeDocument/2006/relationships/image" Target="media/image99.wmf"/><Relationship Id="rId16" Type="http://schemas.openxmlformats.org/officeDocument/2006/relationships/image" Target="media/image6.wmf"/><Relationship Id="rId221" Type="http://schemas.openxmlformats.org/officeDocument/2006/relationships/oleObject" Target="embeddings/oleObject107.bin"/><Relationship Id="rId242" Type="http://schemas.openxmlformats.org/officeDocument/2006/relationships/image" Target="media/image120.jpeg"/><Relationship Id="rId263" Type="http://schemas.openxmlformats.org/officeDocument/2006/relationships/image" Target="media/image132.wmf"/><Relationship Id="rId37" Type="http://schemas.openxmlformats.org/officeDocument/2006/relationships/oleObject" Target="embeddings/oleObject16.bin"/><Relationship Id="rId58" Type="http://schemas.openxmlformats.org/officeDocument/2006/relationships/image" Target="media/image27.wmf"/><Relationship Id="rId79" Type="http://schemas.openxmlformats.org/officeDocument/2006/relationships/image" Target="media/image38.wmf"/><Relationship Id="rId102" Type="http://schemas.openxmlformats.org/officeDocument/2006/relationships/oleObject" Target="embeddings/oleObject48.bin"/><Relationship Id="rId123" Type="http://schemas.openxmlformats.org/officeDocument/2006/relationships/image" Target="media/image60.wmf"/><Relationship Id="rId144" Type="http://schemas.openxmlformats.org/officeDocument/2006/relationships/oleObject" Target="embeddings/oleObject69.bin"/><Relationship Id="rId90" Type="http://schemas.openxmlformats.org/officeDocument/2006/relationships/oleObject" Target="embeddings/oleObject42.bin"/><Relationship Id="rId165" Type="http://schemas.openxmlformats.org/officeDocument/2006/relationships/oleObject" Target="embeddings/oleObject79.bin"/><Relationship Id="rId186" Type="http://schemas.openxmlformats.org/officeDocument/2006/relationships/image" Target="media/image92.wmf"/><Relationship Id="rId211" Type="http://schemas.openxmlformats.org/officeDocument/2006/relationships/oleObject" Target="embeddings/oleObject102.bin"/><Relationship Id="rId232" Type="http://schemas.openxmlformats.org/officeDocument/2006/relationships/image" Target="media/image115.wmf"/><Relationship Id="rId253" Type="http://schemas.openxmlformats.org/officeDocument/2006/relationships/oleObject" Target="embeddings/oleObject122.bin"/><Relationship Id="rId27" Type="http://schemas.openxmlformats.org/officeDocument/2006/relationships/oleObject" Target="embeddings/oleObject11.bin"/><Relationship Id="rId48" Type="http://schemas.openxmlformats.org/officeDocument/2006/relationships/image" Target="media/image22.wmf"/><Relationship Id="rId69" Type="http://schemas.openxmlformats.org/officeDocument/2006/relationships/image" Target="media/image33.wmf"/><Relationship Id="rId113" Type="http://schemas.openxmlformats.org/officeDocument/2006/relationships/image" Target="media/image55.wmf"/><Relationship Id="rId134" Type="http://schemas.openxmlformats.org/officeDocument/2006/relationships/oleObject" Target="embeddings/oleObject64.bin"/><Relationship Id="rId80" Type="http://schemas.openxmlformats.org/officeDocument/2006/relationships/oleObject" Target="embeddings/oleObject37.bin"/><Relationship Id="rId155" Type="http://schemas.openxmlformats.org/officeDocument/2006/relationships/oleObject" Target="embeddings/oleObject74.bin"/><Relationship Id="rId176" Type="http://schemas.openxmlformats.org/officeDocument/2006/relationships/image" Target="media/image87.wmf"/><Relationship Id="rId197" Type="http://schemas.openxmlformats.org/officeDocument/2006/relationships/oleObject" Target="embeddings/oleObject95.bin"/><Relationship Id="rId201" Type="http://schemas.openxmlformats.org/officeDocument/2006/relationships/oleObject" Target="embeddings/oleObject97.bin"/><Relationship Id="rId222" Type="http://schemas.openxmlformats.org/officeDocument/2006/relationships/image" Target="media/image110.wmf"/><Relationship Id="rId243" Type="http://schemas.openxmlformats.org/officeDocument/2006/relationships/image" Target="media/image121.wmf"/><Relationship Id="rId264" Type="http://schemas.openxmlformats.org/officeDocument/2006/relationships/oleObject" Target="embeddings/oleObject127.bin"/><Relationship Id="rId17" Type="http://schemas.openxmlformats.org/officeDocument/2006/relationships/oleObject" Target="embeddings/oleObject6.bin"/><Relationship Id="rId38" Type="http://schemas.openxmlformats.org/officeDocument/2006/relationships/image" Target="media/image17.wmf"/><Relationship Id="rId59" Type="http://schemas.openxmlformats.org/officeDocument/2006/relationships/oleObject" Target="embeddings/oleObject27.bin"/><Relationship Id="rId103" Type="http://schemas.openxmlformats.org/officeDocument/2006/relationships/image" Target="media/image50.wmf"/><Relationship Id="rId124" Type="http://schemas.openxmlformats.org/officeDocument/2006/relationships/oleObject" Target="embeddings/oleObject59.bin"/><Relationship Id="rId70" Type="http://schemas.openxmlformats.org/officeDocument/2006/relationships/oleObject" Target="embeddings/oleObject32.bin"/><Relationship Id="rId91" Type="http://schemas.openxmlformats.org/officeDocument/2006/relationships/image" Target="media/image44.wmf"/><Relationship Id="rId145" Type="http://schemas.openxmlformats.org/officeDocument/2006/relationships/image" Target="media/image71.png"/><Relationship Id="rId166" Type="http://schemas.openxmlformats.org/officeDocument/2006/relationships/image" Target="media/image82.wmf"/><Relationship Id="rId187" Type="http://schemas.openxmlformats.org/officeDocument/2006/relationships/oleObject" Target="embeddings/oleObject90.bin"/><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oleObject" Target="embeddings/oleObject113.bin"/><Relationship Id="rId254" Type="http://schemas.openxmlformats.org/officeDocument/2006/relationships/image" Target="media/image127.wmf"/><Relationship Id="rId28" Type="http://schemas.openxmlformats.org/officeDocument/2006/relationships/image" Target="media/image12.wmf"/><Relationship Id="rId49" Type="http://schemas.openxmlformats.org/officeDocument/2006/relationships/oleObject" Target="embeddings/oleObject22.bin"/><Relationship Id="rId114" Type="http://schemas.openxmlformats.org/officeDocument/2006/relationships/oleObject" Target="embeddings/oleObject5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Ахи81</b:Tag>
    <b:SourceType>Book</b:SourceType>
    <b:Guid>{2AE7C427-C4B1-4B3A-AB1F-8C8F032AA343}</b:Guid>
    <b:Title>Квантовая электродинамика</b:Title>
    <b:Year>1981</b:Year>
    <b:City>Москва</b:City>
    <b:Publisher>Наука</b:Publisher>
    <b:Author>
      <b:Author>
        <b:NameList>
          <b:Person>
            <b:Last>Ахиезер</b:Last>
            <b:Middle>И</b:Middle>
            <b:First>А</b:First>
          </b:Person>
          <b:Person>
            <b:Last>Берестецкий</b:Last>
            <b:Middle>Б</b:Middle>
            <b:First>В</b:First>
          </b:Person>
        </b:NameList>
      </b:Author>
    </b:Author>
    <b:RefOrder>1</b:RefOrder>
  </b:Source>
  <b:Source>
    <b:Tag>Whi96</b:Tag>
    <b:SourceType>Book</b:SourceType>
    <b:Guid>{41B11426-3093-4EED-B92C-7AA9968500B3}</b:Guid>
    <b:Title>A  Course  of  Modern Analysis</b:Title>
    <b:Year>1996</b:Year>
    <b:Publisher>Cambridge University Press</b:Publisher>
    <b:Author>
      <b:Author>
        <b:NameList>
          <b:Person>
            <b:Last>Whittaker</b:Last>
            <b:Middle>T</b:Middle>
            <b:First>E</b:First>
          </b:Person>
          <b:Person>
            <b:Last>Watson</b:Last>
            <b:Middle>N</b:Middle>
            <b:First>G</b:First>
          </b:Person>
        </b:NameList>
      </b:Author>
    </b:Author>
    <b:RefOrder>2</b:RefOrder>
  </b:Source>
  <b:Source>
    <b:Tag>Abr65</b:Tag>
    <b:SourceType>Book</b:SourceType>
    <b:Guid>{86D49317-7F6E-409F-B250-F864A7A9C82A}</b:Guid>
    <b:Title>Handbook of Mathematical Functions </b:Title>
    <b:Year>1965</b:Year>
    <b:City>New York</b:City>
    <b:Publisher>Dover</b:Publisher>
    <b:Author>
      <b:Author>
        <b:NameList>
          <b:Person>
            <b:Last>Abramowitz</b:Last>
            <b:First>M</b:First>
          </b:Person>
          <b:Person>
            <b:Last>Stegun</b:Last>
            <b:First>I</b:First>
          </b:Person>
        </b:NameList>
      </b:Author>
    </b:Author>
    <b:RefOrder>3</b:RefOrder>
  </b:Source>
  <b:Source>
    <b:Tag>Bes93</b:Tag>
    <b:SourceType>Book</b:SourceType>
    <b:Guid>{38E76ADF-72E5-40E5-BA07-6245FA930F11}</b:Guid>
    <b:Title>Physics of the pulsar magnetosphere</b:Title>
    <b:Year>1993</b:Year>
    <b:Publisher>Cambridge University Press</b:Publisher>
    <b:Author>
      <b:Author>
        <b:NameList>
          <b:Person>
            <b:Last>Beskin</b:Last>
            <b:Middle>S</b:Middle>
            <b:First>V</b:First>
          </b:Person>
          <b:Person>
            <b:Last>Gurevich</b:Last>
            <b:Middle>V</b:Middle>
            <b:First>A</b:First>
          </b:Person>
          <b:Person>
            <b:Last>Istomin</b:Last>
            <b:Middle>N</b:Middle>
            <b:First>Ya</b:First>
          </b:Person>
        </b:NameList>
      </b:Author>
    </b:Author>
    <b:RefOrder>4</b:RefOrder>
  </b:Source>
  <b:Source>
    <b:Tag>Div09</b:Tag>
    <b:SourceType>JournalArticle</b:SourceType>
    <b:Guid>{1D2E05A8-ED6A-468E-8A12-451EAE3E61B8}</b:Guid>
    <b:Title>On the surface extraction of electrons in a pulsar</b:Title>
    <b:Year>2009</b:Year>
    <b:JournalName>Monthly Notices of the Royal Astronomical Society</b:JournalName>
    <b:Pages>613-620</b:Pages>
    <b:Volume>401</b:Volume>
    <b:Issue>1</b:Issue>
    <b:Author>
      <b:Author>
        <b:NameList>
          <b:Person>
            <b:Last>Diver</b:Last>
            <b:Middle>A</b:Middle>
            <b:First>D</b:First>
          </b:Person>
          <b:Person>
            <b:Last>da Costa</b:Last>
            <b:Middle>A</b:Middle>
            <b:First>A</b:First>
          </b:Person>
          <b:Person>
            <b:Last>Laing</b:Last>
            <b:Middle>W</b:Middle>
            <b:First>E</b:First>
          </b:Person>
          <b:Person>
            <b:Last>Stark</b:Last>
            <b:Middle>R</b:Middle>
            <b:First>C</b:First>
          </b:Person>
          <b:Person>
            <b:Last>Teodoro</b:Last>
            <b:Middle>F.A.</b:Middle>
            <b:First>L</b:First>
          </b:Person>
        </b:NameList>
      </b:Author>
    </b:Author>
    <b:RefOrder>5</b:RefOrder>
  </b:Source>
  <b:Source>
    <b:Tag>Olv59</b:Tag>
    <b:SourceType>JournalArticle</b:SourceType>
    <b:Guid>{7A29CBB7-F3E7-46AD-995A-4ED6C8A6ACA3}</b:Guid>
    <b:Title>Uniform asymptotic expansions for Weber parabolic cylinder functions of large orders</b:Title>
    <b:JournalName>Journal of Research of the National Bureau of Standarts - B. Mathematics and Mathematical Physics</b:JournalName>
    <b:Year>1959</b:Year>
    <b:Pages>131-173</b:Pages>
    <b:Volume>63B</b:Volume>
    <b:Issue>2</b:Issue>
    <b:Author>
      <b:Author>
        <b:NameList>
          <b:Person>
            <b:Last>Olver</b:Last>
            <b:Middle>W.J</b:Middle>
            <b:First>F</b:First>
          </b:Person>
        </b:NameList>
      </b:Author>
    </b:Author>
    <b:RefOrder>6</b:RefOrder>
  </b:Source>
  <b:Source>
    <b:Tag>Fow28</b:Tag>
    <b:SourceType>JournalArticle</b:SourceType>
    <b:Guid>{F6C42B5C-DFC4-4DDC-8205-BB2C1929B715}</b:Guid>
    <b:Title>Electron emission in intense electric fields</b:Title>
    <b:JournalName>Proceedings of the Royal Society of London. Series A</b:JournalName>
    <b:Year>1928</b:Year>
    <b:Pages>173-181</b:Pages>
    <b:Volume>119</b:Volume>
    <b:Issue>781</b:Issue>
    <b:Author>
      <b:Author>
        <b:NameList>
          <b:Person>
            <b:Last>Fowler</b:Last>
            <b:Middle>H</b:Middle>
            <b:First>R</b:First>
          </b:Person>
          <b:Person>
            <b:Last>Nordheim</b:Last>
            <b:First>L</b:First>
          </b:Person>
        </b:NameList>
      </b:Author>
    </b:Author>
    <b:RefOrder>7</b:RefOrder>
  </b:Source>
  <b:Source>
    <b:Tag>Лан69</b:Tag>
    <b:SourceType>Book</b:SourceType>
    <b:Guid>{084D3D81-F9EE-41BB-A16D-58DBE0B472F8}</b:Guid>
    <b:Title>Теоретическая физика в 10 т. Т. 3</b:Title>
    <b:Year>1969</b:Year>
    <b:City>Москва</b:City>
    <b:Publisher>Наука</b:Publisher>
    <b:Author>
      <b:Author>
        <b:NameList>
          <b:Person>
            <b:Last>Ландау</b:Last>
            <b:Middle>Д</b:Middle>
            <b:First>Л</b:First>
          </b:Person>
          <b:Person>
            <b:Last>Лифшиц</b:Last>
            <b:Middle>М</b:Middle>
            <b:First>Е</b:First>
          </b:Person>
        </b:NameList>
      </b:Author>
    </b:Author>
    <b:RefOrder>8</b:RefOrder>
  </b:Source>
</b:Sources>
</file>

<file path=customXml/itemProps1.xml><?xml version="1.0" encoding="utf-8"?>
<ds:datastoreItem xmlns:ds="http://schemas.openxmlformats.org/officeDocument/2006/customXml" ds:itemID="{E8245908-B04B-401A-B675-EDC8F2423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23</Pages>
  <Words>4115</Words>
  <Characters>23458</Characters>
  <Application>Microsoft Office Word</Application>
  <DocSecurity>0</DocSecurity>
  <Lines>195</Lines>
  <Paragraphs>55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SPecialiST RePack</Company>
  <LinksUpToDate>false</LinksUpToDate>
  <CharactersWithSpaces>27518</CharactersWithSpaces>
  <SharedDoc>false</SharedDoc>
  <HLinks>
    <vt:vector size="42" baseType="variant">
      <vt:variant>
        <vt:i4>1245213</vt:i4>
      </vt:variant>
      <vt:variant>
        <vt:i4>243</vt:i4>
      </vt:variant>
      <vt:variant>
        <vt:i4>0</vt:i4>
      </vt:variant>
      <vt:variant>
        <vt:i4>5</vt:i4>
      </vt:variant>
      <vt:variant>
        <vt:lpwstr>https://doi.org/10.1017/s0263034600006753</vt:lpwstr>
      </vt:variant>
      <vt:variant>
        <vt:lpwstr/>
      </vt:variant>
      <vt:variant>
        <vt:i4>1572931</vt:i4>
      </vt:variant>
      <vt:variant>
        <vt:i4>240</vt:i4>
      </vt:variant>
      <vt:variant>
        <vt:i4>0</vt:i4>
      </vt:variant>
      <vt:variant>
        <vt:i4>5</vt:i4>
      </vt:variant>
      <vt:variant>
        <vt:lpwstr>https://doi.org/10.1103/physrevb.37.9268</vt:lpwstr>
      </vt:variant>
      <vt:variant>
        <vt:lpwstr/>
      </vt:variant>
      <vt:variant>
        <vt:i4>2556021</vt:i4>
      </vt:variant>
      <vt:variant>
        <vt:i4>237</vt:i4>
      </vt:variant>
      <vt:variant>
        <vt:i4>0</vt:i4>
      </vt:variant>
      <vt:variant>
        <vt:i4>5</vt:i4>
      </vt:variant>
      <vt:variant>
        <vt:lpwstr>https://doi.org/10.1103/physreva.28.674</vt:lpwstr>
      </vt:variant>
      <vt:variant>
        <vt:lpwstr/>
      </vt:variant>
      <vt:variant>
        <vt:i4>7602238</vt:i4>
      </vt:variant>
      <vt:variant>
        <vt:i4>234</vt:i4>
      </vt:variant>
      <vt:variant>
        <vt:i4>0</vt:i4>
      </vt:variant>
      <vt:variant>
        <vt:i4>5</vt:i4>
      </vt:variant>
      <vt:variant>
        <vt:lpwstr>https://doi.org/10.1007/bf01119392</vt:lpwstr>
      </vt:variant>
      <vt:variant>
        <vt:lpwstr/>
      </vt:variant>
      <vt:variant>
        <vt:i4>458767</vt:i4>
      </vt:variant>
      <vt:variant>
        <vt:i4>231</vt:i4>
      </vt:variant>
      <vt:variant>
        <vt:i4>0</vt:i4>
      </vt:variant>
      <vt:variant>
        <vt:i4>5</vt:i4>
      </vt:variant>
      <vt:variant>
        <vt:lpwstr>https://doi.org/10.1016/s0168-9002(99)01100-6</vt:lpwstr>
      </vt:variant>
      <vt:variant>
        <vt:lpwstr/>
      </vt:variant>
      <vt:variant>
        <vt:i4>3539006</vt:i4>
      </vt:variant>
      <vt:variant>
        <vt:i4>228</vt:i4>
      </vt:variant>
      <vt:variant>
        <vt:i4>0</vt:i4>
      </vt:variant>
      <vt:variant>
        <vt:i4>5</vt:i4>
      </vt:variant>
      <vt:variant>
        <vt:lpwstr>https://doi.org/10.3367/ufnr.0170.200005a.0473</vt:lpwstr>
      </vt:variant>
      <vt:variant>
        <vt:lpwstr/>
      </vt:variant>
      <vt:variant>
        <vt:i4>3145791</vt:i4>
      </vt:variant>
      <vt:variant>
        <vt:i4>225</vt:i4>
      </vt:variant>
      <vt:variant>
        <vt:i4>0</vt:i4>
      </vt:variant>
      <vt:variant>
        <vt:i4>5</vt:i4>
      </vt:variant>
      <vt:variant>
        <vt:lpwstr>https://doi.org/10.3367/ufnr.0124.197804a.0561</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Миша</dc:creator>
  <cp:lastModifiedBy>xvdm</cp:lastModifiedBy>
  <cp:revision>18</cp:revision>
  <cp:lastPrinted>2021-10-18T17:35:00Z</cp:lastPrinted>
  <dcterms:created xsi:type="dcterms:W3CDTF">2021-11-05T12:04:00Z</dcterms:created>
  <dcterms:modified xsi:type="dcterms:W3CDTF">2021-12-01T14:57:00Z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WinEqns">
    <vt:bool>true</vt:bool>
  </property>
</Properties>
</file>