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CT-04 — Demande de déménagement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http://127.0.0.1:8010/client/requests/create · 2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14 scénarios : commande npm run test:ct04.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(S15) · Champ date sur plusieurs navigateurs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A2 (S16) · Adresse très longue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CT-04-S01_1.png, CT-04-S01_2.png…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(S15) · Champ date sur plusieurs navigateurs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Ouvre le formulaire dans Edge, Chrome, Firefox et sur ton téléphone.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Choisis une date avec le sélecteur (sans taper au clavier). 📸 dans chaque navigateur.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A2 (S16) · Adresse très longue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Colle une adresse de 255 caractères dans Pickup Location, publie : attendu accepté.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Recommence avec 256 caractères : attendu refusé avec un message clair. 📸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S15 Champ date sur différents navigateurs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Sélecteur de date propre à chaque navigateur / téléphone réel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S16 Adresse très longue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Comportement attendu à décider (message)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CT-04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