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>CT-07 — Contrôle d'accès : Scénarios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Cas de test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CT-07 — Contrôle d'accès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URL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Toutes les pages privées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Priorité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Risque couvert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 utilisateur voit ou modifie les données d'un autre, ou accède à un espace qui n'est pas le sien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Auteur / date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Ibtissem Khemiri — 10/10/2026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1.0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1. Ce que contient l'écran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Zone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Éléments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Règle observée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Rôles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client, mover, admin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Middleware role:… → 403 « Unauthorized action. »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Propriété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Demande, offres, suivi, évaluation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Seul le client propriétaire (et le déménageur choisi pour le suivi)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Démo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/demo/dashboard/{client|mover|admin}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Public, données fictives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2. Données de test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1364"/>
        <w:gridCol w:w="1364"/>
        <w:gridCol w:w="4863"/>
      </w:tblGrid>
      <w:tr w:rsidR="00661603" w14:paraId="272AEF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79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1A27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0C08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Rôle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F293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15BC9" w14:textId="77777777" w:rsidR="00661603" w:rsidRDefault="00000000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Remarque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 seed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client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Déménageur seed (Premium Mover)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mover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DatabaseSeeder, profil camion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 seed (Super Admin)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admin@jedemenage.com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Créé par DatabaseSeeder</w:t>
            </w:r>
          </w:p>
        </w:tc>
      </w:tr>
      <w:tr w:rsidR="00661603" w14:paraId="3B46982D" w14:textId="77777777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03EC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Nouveau compte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44C41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prenom.test01@example.com…</w:t>
            </w:r>
          </w:p>
        </w:tc>
        <w:tc>
          <w:tcPr>
            <w:tcW w:w="136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E20CB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au choix</w:t>
            </w:r>
          </w:p>
        </w:tc>
        <w:tc>
          <w:tcPr>
            <w:tcW w:w="486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CFB05" w14:textId="77777777" w:rsidR="00661603" w:rsidRDefault="00000000">
            <w:pPr>
              <w:spacing w:after="20"/>
            </w:pPr>
            <w:r>
              <w:rPr>
                <w:sz w:val="19"/>
                <w:szCs w:val="19"/>
              </w:rPr>
              <w:t>À créer pendant le test (un email différent à chaque fois)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Mot de passe des comptes seed : celui de database/seeders/DatabaseSeeder.php (ne pas l'écrire dans ce document).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3. Anomalies déjà connues sur cette page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2"/>
        <w:gridCol w:w="4530"/>
        <w:gridCol w:w="3296"/>
      </w:tblGrid>
      <w:tr>
        <w:trPr>
          <w:tblHeader/>
        </w:trP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Anomalie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ANO-012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Un client peut noter le déménagement d'un AUTRE client (faux avis)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</w:tr>
      <w:tr>
        <w:tc>
          <w:tcPr>
            <w:tcW w:type="dxa" w:w="181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ANO-013</w:t>
            </w:r>
          </w:p>
        </w:tc>
        <w:tc>
          <w:tcPr>
            <w:tcW w:type="dxa" w:w="453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/demo/dashboard/client plante (page blanche)</w:t>
            </w:r>
          </w:p>
        </w:tc>
        <w:tc>
          <w:tcPr>
            <w:tcW w:type="dxa" w:w="329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4. Scénarios de test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Techniques ISTQB : CU = cas d'utilisation · PE = partitions d'équivalence · AVL = valeurs limites · TD = table de décision · TE = transitions d'état · EG = estimation d'erreur · CL = checklist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2"/>
        <w:gridCol w:w="1526"/>
        <w:gridCol w:w="722"/>
        <w:gridCol w:w="2248"/>
        <w:gridCol w:w="1124"/>
        <w:gridCol w:w="2248"/>
        <w:gridCol w:w="1128"/>
      </w:tblGrid>
      <w:tr>
        <w:trPr>
          <w:tblHeader/>
        </w:trP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Scénario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Tech.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Données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Résultat attendu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>Priorité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→ espaces mover/admin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: ouvrir /mover/dashboard, /mover/marketplace, /mover/profile, /admin/dashboard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Mover → espaces client/admin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Mover : ouvrir /client/dashboard, /client/requests/create, /admin/dashboard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Mover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Admin → espaces client/mover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Admin : ouvrir /client/dashboard, /mover/marketplace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Admin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S04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/dashboard selon le rôle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Chaque rôle ouvre /dashboard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3 comptes seed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Redirigé vers son espace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Offres d'un autre client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B ouvre /client/requests/{id de A}/bids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Accepter l'offre d'un autre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B envoie « accept » sur une offre de A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Terminer la demande d'un autre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B envoie « complete » sur la demande de A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Suivre la demande d'un autre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B ouvre /requests/{id de A}/track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Déménageur non choisi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Autre mover : ouvrir le suivi et envoyer une position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 pour les deux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Évaluer la demande d'un autre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Client B : page /review et envoi direct d'une note sur la demande de A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403 pour les deux (pas de faux avis)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Haute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S11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Démo sans connexion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Ouvrir /demo/dashboard/client, /mover, /admin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Pages affichées sans erreur, données fictives uniquement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  <w:tr>
        <w:tc>
          <w:tcPr>
            <w:tcW w:type="dxa" w:w="6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S12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Profil d'un autre déménageur</w:t>
            </w:r>
          </w:p>
        </w:tc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EG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Mover : tenter de modifier le profil camion d'un autre</w:t>
            </w:r>
          </w:p>
        </w:tc>
        <w:tc>
          <w:tcPr>
            <w:tcW w:type="dxa" w:w="112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—</w:t>
            </w:r>
          </w:p>
        </w:tc>
        <w:tc>
          <w:tcPr>
            <w:tcW w:type="dxa" w:w="224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Impossible (chacun modifie le sien)</w:t>
            </w:r>
          </w:p>
        </w:tc>
        <w:tc>
          <w:tcPr>
            <w:tcW w:type="dxa" w:w="112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Moyenne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>5. Automatisation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>Chaque scénario ✅ a un test Playwright du même nom dans QA/02_Tests_Auto/tests (ex. « CT-07-S01 · … »). Commande : npm run test:ct07.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Scénario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Automatisation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S03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S04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S05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S06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S07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S08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S09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S10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S11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✅ Playwright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>S12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>🖐️ Manuel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>JeDemenage QA · CT-07 Scénarios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Ibtissem Khemiri</dc:creator>
  <cp:lastModifiedBy>Un-named</cp:lastModifiedBy>
  <cp:revision>1</cp:revision>
  <dcterms:created xsi:type="dcterms:W3CDTF">2026-10-03T10:24:52.184Z</dcterms:created>
  <dcterms:modified xsi:type="dcterms:W3CDTF">2026-10-03T10:24:52.194Z</dcterms:modified>
  <dc:title>01_Scenario.docx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