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FF9F00"/>
          <w:sz w:val="36"/>
        </w:rPr>
        <w:t>INDUSTRIAL TECHNOLOGY SOLUTIONS</w:t>
      </w:r>
    </w:p>
    <w:p>
      <w:pPr>
        <w:spacing w:after="480"/>
        <w:jc w:val="center"/>
      </w:pPr>
      <w:r>
        <w:rPr>
          <w:b w:val="0"/>
          <w:i w:val="0"/>
          <w:color w:val="666666"/>
          <w:sz w:val="22"/>
        </w:rPr>
        <w:t>Two Disciplines. One Reliable Partner.</w:t>
      </w:r>
    </w:p>
    <w:p>
      <w:pPr>
        <w:spacing w:after="120"/>
        <w:jc w:val="center"/>
      </w:pPr>
      <w:r>
        <w:rPr>
          <w:b/>
          <w:i w:val="0"/>
          <w:color w:val="1A1A1A"/>
          <w:sz w:val="32"/>
        </w:rPr>
        <w:t>TECHNICAL PROPOSAL</w:t>
      </w:r>
    </w:p>
    <w:p>
      <w:pPr>
        <w:spacing w:after="80"/>
        <w:jc w:val="center"/>
      </w:pPr>
      <w:r>
        <w:rPr>
          <w:b w:val="0"/>
          <w:i w:val="0"/>
          <w:color w:val="1A1A1A"/>
          <w:sz w:val="24"/>
        </w:rPr>
        <w:t>Prepared for: [Client Company Name]</w:t>
      </w:r>
    </w:p>
    <w:p>
      <w:pPr>
        <w:spacing w:after="80"/>
        <w:jc w:val="center"/>
      </w:pPr>
      <w:r>
        <w:rPr>
          <w:b w:val="0"/>
          <w:i w:val="0"/>
          <w:color w:val="1A1A1A"/>
          <w:sz w:val="24"/>
        </w:rPr>
        <w:t>Date: [Date]</w:t>
      </w:r>
    </w:p>
    <w:p>
      <w:pPr>
        <w:spacing w:after="480"/>
        <w:jc w:val="center"/>
      </w:pPr>
      <w:r>
        <w:rPr>
          <w:b w:val="0"/>
          <w:i w:val="0"/>
          <w:color w:val="666666"/>
          <w:sz w:val="22"/>
        </w:rPr>
        <w:t>Proposal Reference: ITS-[Year]-[Number]</w:t>
      </w:r>
    </w:p>
    <w:p>
      <w:pPr>
        <w:spacing w:after="80"/>
        <w:jc w:val="center"/>
      </w:pPr>
      <w:r>
        <w:rPr>
          <w:b w:val="0"/>
          <w:i w:val="0"/>
          <w:color w:val="1A1A1A"/>
          <w:sz w:val="22"/>
        </w:rPr>
        <w:t>Contact: [Your Name] — Lead Engineer</w:t>
      </w:r>
    </w:p>
    <w:p>
      <w:pPr>
        <w:spacing w:after="80"/>
        <w:jc w:val="center"/>
      </w:pPr>
      <w:r>
        <w:rPr>
          <w:b w:val="0"/>
          <w:i w:val="0"/>
          <w:color w:val="1A1A1A"/>
          <w:sz w:val="22"/>
        </w:rPr>
        <w:t>📞 0699 32 40 76  |  📧 industrialtechnologysolutions2@gmail.com</w:t>
      </w:r>
    </w:p>
    <w:p>
      <w:pPr>
        <w:spacing w:after="120"/>
        <w:jc w:val="center"/>
      </w:pPr>
      <w:r>
        <w:rPr>
          <w:b w:val="0"/>
          <w:i w:val="0"/>
          <w:color w:val="1A1A1A"/>
          <w:sz w:val="22"/>
        </w:rPr>
        <w:t>📍 El Harrouch, Skikda, Algeria</w:t>
      </w:r>
    </w:p>
    <w:p>
      <w:r>
        <w:br w:type="page"/>
      </w:r>
    </w:p>
    <w:p>
      <w:pPr>
        <w:pStyle w:val="Heading1"/>
      </w:pPr>
      <w:r>
        <w:rPr>
          <w:color w:val="FF9F00"/>
        </w:rPr>
        <w:t>1. The Challenge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[Describe the client's specific technical issue. Be specific — reference the machine/system, the symptoms, and the impact on their operations.]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Current situation: [e.g., Frequent unplanned downtime on Production Line 3]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Root cause identified: [e.g., Aging control panel with intermittent PLC faults + worn mechanical drive train]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Business impact: [e.g., 12+ hours of lost production per month ≈ XXX,XXX DA in lost output]</w:t>
      </w:r>
    </w:p>
    <w:p/>
    <w:p>
      <w:pPr>
        <w:pStyle w:val="Heading1"/>
      </w:pPr>
      <w:r>
        <w:rPr>
          <w:color w:val="FF9F00"/>
        </w:rPr>
        <w:t>2. Our Solution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[Briefly explain the technical fix. Keep it clear — this is for the decision-maker, not the technician.]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1A1A1A"/>
          <w:sz w:val="22"/>
        </w:rPr>
        <w:t>Scope of Work:</w:t>
      </w:r>
    </w:p>
    <w:p>
      <w:pPr>
        <w:pStyle w:val="ListBullet"/>
      </w:pPr>
      <w:r>
        <w:rPr>
          <w:sz w:val="22"/>
        </w:rPr>
        <w:t>[Deliverable 1: e.g., Replace control panel with new IEC-compliant enclosure, integrate existing VFDs]</w:t>
      </w:r>
    </w:p>
    <w:p>
      <w:pPr>
        <w:pStyle w:val="ListBullet"/>
      </w:pPr>
      <w:r>
        <w:rPr>
          <w:sz w:val="22"/>
        </w:rPr>
        <w:t>[Deliverable 2: e.g., Rewire motor control circuit, install new safety relays]</w:t>
      </w:r>
    </w:p>
    <w:p>
      <w:pPr>
        <w:pStyle w:val="ListBullet"/>
      </w:pPr>
      <w:r>
        <w:rPr>
          <w:sz w:val="22"/>
        </w:rPr>
        <w:t>[Deliverable 3: e.g., Rebuild mechanical drive assembly — replace bearings, seals, and coupling]</w:t>
      </w:r>
    </w:p>
    <w:p>
      <w:pPr>
        <w:pStyle w:val="ListBullet"/>
      </w:pPr>
      <w:r>
        <w:rPr>
          <w:sz w:val="22"/>
        </w:rPr>
        <w:t>[Deliverable 4: e.g., Full system commissioning — load test, safety validation, operator handover]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1A1A1A"/>
          <w:sz w:val="22"/>
        </w:rPr>
        <w:t>Timeline: [X] working days from project kick-off.</w:t>
      </w:r>
    </w:p>
    <w:p/>
    <w:p>
      <w:pPr>
        <w:pStyle w:val="Heading1"/>
      </w:pPr>
      <w:r>
        <w:rPr>
          <w:color w:val="FF9F00"/>
        </w:rPr>
        <w:t>3. Return on Investment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This is not just a repair — it's an investment in production reliability.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1A1A1A"/>
          <w:sz w:val="22"/>
        </w:rPr>
        <w:t>Estimated Impact: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Reduced unplanned downtime: ~[X]%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Extended equipment lifespan: +[X] years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Improved energy efficiency: ~[X]% reduction in power consumption</w:t>
      </w:r>
    </w:p>
    <w:p>
      <w:pPr>
        <w:pStyle w:val="ListBullet"/>
      </w:pPr>
      <w:r>
        <w:rPr>
          <w:b/>
          <w:sz w:val="22"/>
        </w:rPr>
        <w:t xml:space="preserve">• </w:t>
      </w:r>
      <w:r>
        <w:rPr>
          <w:sz w:val="22"/>
        </w:rPr>
        <w:t>Eliminated vendor coordination delays (electrical vs. mechanical)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FF9F00"/>
          <w:sz w:val="22"/>
        </w:rPr>
        <w:t>Estimated annual savings for [Client]: [XXX,XXX DA]</w:t>
      </w:r>
    </w:p>
    <w:p/>
    <w:p>
      <w:pPr>
        <w:pStyle w:val="Heading1"/>
      </w:pPr>
      <w:r>
        <w:rPr>
          <w:color w:val="FF9F00"/>
        </w:rPr>
        <w:t>4. Investment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(DA)</w:t>
            </w:r>
          </w:p>
        </w:tc>
      </w:tr>
      <w:tr>
        <w:tc>
          <w:tcPr>
            <w:tcW w:type="dxa" w:w="4320"/>
          </w:tcPr>
          <w:p>
            <w:r>
              <w:t>Labor ([X] hrs × 1,000 DA/hr)</w:t>
            </w:r>
          </w:p>
        </w:tc>
        <w:tc>
          <w:tcPr>
            <w:tcW w:type="dxa" w:w="4320"/>
          </w:tcPr>
          <w:p>
            <w:r>
              <w:t>[XX,XXX]</w:t>
            </w:r>
          </w:p>
        </w:tc>
      </w:tr>
      <w:tr>
        <w:tc>
          <w:tcPr>
            <w:tcW w:type="dxa" w:w="4320"/>
          </w:tcPr>
          <w:p>
            <w:r>
              <w:t>Materials &amp; Components</w:t>
            </w:r>
          </w:p>
        </w:tc>
        <w:tc>
          <w:tcPr>
            <w:tcW w:type="dxa" w:w="4320"/>
          </w:tcPr>
          <w:p>
            <w:r>
              <w:t>[XX,XXX]</w:t>
            </w:r>
          </w:p>
        </w:tc>
      </w:tr>
      <w:tr>
        <w:tc>
          <w:tcPr>
            <w:tcW w:type="dxa" w:w="4320"/>
          </w:tcPr>
          <w:p>
            <w:r>
              <w:t>Materials Markup (15%)</w:t>
            </w:r>
          </w:p>
        </w:tc>
        <w:tc>
          <w:tcPr>
            <w:tcW w:type="dxa" w:w="4320"/>
          </w:tcPr>
          <w:p>
            <w:r>
              <w:t>[X,XXX]</w:t>
            </w:r>
          </w:p>
        </w:tc>
      </w:tr>
      <w:tr>
        <w:tc>
          <w:tcPr>
            <w:tcW w:type="dxa" w:w="4320"/>
          </w:tcPr>
          <w:p>
            <w:r>
              <w:t>Risk Buffer (7.5%)</w:t>
            </w:r>
          </w:p>
        </w:tc>
        <w:tc>
          <w:tcPr>
            <w:tcW w:type="dxa" w:w="4320"/>
          </w:tcPr>
          <w:p>
            <w:r>
              <w:t>[X,XXX]</w:t>
            </w:r>
          </w:p>
        </w:tc>
      </w:tr>
      <w:tr>
        <w:tc>
          <w:tcPr>
            <w:tcW w:type="dxa" w:w="4320"/>
          </w:tcPr>
          <w:p>
            <w:r>
              <w:t>Profit Margin (25%)</w:t>
            </w:r>
          </w:p>
        </w:tc>
        <w:tc>
          <w:tcPr>
            <w:tcW w:type="dxa" w:w="4320"/>
          </w:tcPr>
          <w:p>
            <w:r>
              <w:t>[XX,XXX]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PROPOSED INVESTMENT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[XXX,XXX] DA</w:t>
            </w:r>
          </w:p>
        </w:tc>
      </w:tr>
    </w:tbl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 w:val="0"/>
          <w:i/>
          <w:color w:val="666666"/>
          <w:sz w:val="20"/>
        </w:rPr>
        <w:t>Payment Terms: Full upon completion of works.</w:t>
      </w:r>
    </w:p>
    <w:p>
      <w:pPr>
        <w:spacing w:after="120"/>
      </w:pPr>
      <w:r>
        <w:rPr>
          <w:b w:val="0"/>
          <w:i/>
          <w:color w:val="666666"/>
          <w:sz w:val="20"/>
        </w:rPr>
        <w:t>Validity: This proposal is valid for 15 days from the date above.</w:t>
      </w:r>
    </w:p>
    <w:p/>
    <w:p>
      <w:pPr>
        <w:pStyle w:val="Heading1"/>
      </w:pPr>
      <w:r>
        <w:rPr>
          <w:color w:val="FF9F00"/>
        </w:rPr>
        <w:t>5. The Master Guarantee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Every project delivered by ITS carries the Master Guarantee: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 w:val="0"/>
          <w:i w:val="0"/>
          <w:color w:val="1A1A1A"/>
          <w:sz w:val="22"/>
        </w:rPr>
        <w:t>Before any work is handed over to you, I — the Lead Engineer — personally conduct a comprehensive engineering audit and final safety inspection. This is not a checkbox. It is a full technical review of every connection, every weld, every line of code, and every safety system.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1A1A1A"/>
          <w:sz w:val="22"/>
        </w:rPr>
        <w:t>If it does not meet my standard, it does not leave our workshop.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1A1A1A"/>
          <w:sz w:val="24"/>
        </w:rPr>
        <w:t>[Your Name]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Lead Engineer — ITS Industrial Technology Solutions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_________________________</w:t>
      </w:r>
    </w:p>
    <w:p>
      <w:pPr>
        <w:spacing w:after="120"/>
      </w:pPr>
      <w:r>
        <w:rPr>
          <w:b w:val="0"/>
          <w:i w:val="0"/>
          <w:color w:val="666666"/>
          <w:sz w:val="20"/>
        </w:rPr>
        <w:t>Signature &amp; Date</w:t>
      </w:r>
    </w:p>
    <w:p>
      <w:r>
        <w:br w:type="page"/>
      </w:r>
    </w:p>
    <w:p>
      <w:pPr>
        <w:pStyle w:val="Heading1"/>
      </w:pPr>
      <w:r>
        <w:rPr>
          <w:color w:val="FF9F00"/>
        </w:rPr>
        <w:t>6. Next Steps</w:t>
      </w:r>
    </w:p>
    <w:p>
      <w:pPr>
        <w:spacing w:after="120"/>
      </w:pPr>
      <w:r>
        <w:rPr>
          <w:b w:val="0"/>
          <w:i w:val="0"/>
          <w:color w:val="1A1A1A"/>
          <w:sz w:val="22"/>
        </w:rPr>
        <w:t>To move forward with this proposal: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pStyle w:val="ListBullet"/>
      </w:pPr>
      <w:r>
        <w:rPr>
          <w:sz w:val="22"/>
        </w:rPr>
        <w:t>Review — Confirm the scope, timeline, and pricing above</w:t>
      </w:r>
    </w:p>
    <w:p>
      <w:pPr>
        <w:pStyle w:val="ListBullet"/>
      </w:pPr>
      <w:r>
        <w:rPr>
          <w:sz w:val="22"/>
        </w:rPr>
        <w:t>Approve — Sign the Statement of Work and return to ITS</w:t>
      </w:r>
    </w:p>
    <w:p>
      <w:pPr>
        <w:pStyle w:val="ListBullet"/>
      </w:pPr>
      <w:r>
        <w:rPr>
          <w:sz w:val="22"/>
        </w:rPr>
        <w:t>Schedule — We'll coordinate a start date within [X] business days of approval</w:t>
      </w:r>
    </w:p>
    <w:p>
      <w:pPr>
        <w:pStyle w:val="ListBullet"/>
      </w:pPr>
      <w:r>
        <w:rPr>
          <w:sz w:val="22"/>
        </w:rPr>
        <w:t>Execute — Our team mobilizes. You receive progress updates weekly</w:t>
      </w:r>
    </w:p>
    <w:p>
      <w:pPr>
        <w:pStyle w:val="ListBullet"/>
      </w:pPr>
      <w:r>
        <w:rPr>
          <w:sz w:val="22"/>
        </w:rPr>
        <w:t>Handover — Final inspection under the Master Guarantee, then full sign-off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 w:val="0"/>
          <w:i w:val="0"/>
          <w:color w:val="1A1A1A"/>
          <w:sz w:val="22"/>
        </w:rPr>
        <w:t>We look forward to partnering with [Client Company Name].</w:t>
      </w:r>
    </w:p>
    <w:p>
      <w:pPr>
        <w:spacing w:after="120"/>
      </w:pPr>
      <w:r>
        <w:rPr>
          <w:b w:val="0"/>
          <w:i w:val="0"/>
          <w:color w:val="1A1A1A"/>
          <w:sz w:val="22"/>
        </w:rPr>
      </w:r>
    </w:p>
    <w:p>
      <w:pPr>
        <w:spacing w:after="120"/>
      </w:pPr>
      <w:r>
        <w:rPr>
          <w:b/>
          <w:i w:val="0"/>
          <w:color w:val="FF9F00"/>
          <w:sz w:val="22"/>
        </w:rPr>
        <w:t>ITS — Industrial Technology Solutions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📞 0699 32 40 76  |  📧 industrialtechnologysolutions2@gmail.com</w:t>
      </w:r>
    </w:p>
    <w:p>
      <w:pPr>
        <w:spacing w:after="120"/>
      </w:pPr>
      <w:r>
        <w:rPr>
          <w:b w:val="0"/>
          <w:i w:val="0"/>
          <w:color w:val="1A1A1A"/>
          <w:sz w:val="20"/>
        </w:rPr>
        <w:t>📍 El Harrouch, Skikda, Algeria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