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FF9F00"/>
          <w:sz w:val="44"/>
        </w:rPr>
        <w:t>INVOICE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#:</w:t>
            </w:r>
          </w:p>
        </w:tc>
        <w:tc>
          <w:tcPr>
            <w:tcW w:type="dxa" w:w="4320"/>
          </w:tcPr>
          <w:p>
            <w:r>
              <w:t>ITS-______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_____/_____/20___</w:t>
            </w:r>
          </w:p>
        </w:tc>
      </w:tr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SOW Ref:</w:t>
            </w:r>
          </w:p>
        </w:tc>
        <w:tc>
          <w:tcPr>
            <w:tcW w:type="dxa" w:w="4320"/>
          </w:tcPr>
          <w:p>
            <w:r>
              <w:t>SOW-______</w:t>
            </w:r>
          </w:p>
        </w:tc>
      </w:tr>
    </w:tbl>
    <w:p/>
    <w:p>
      <w:pPr>
        <w:pStyle w:val="ListBullet"/>
      </w:pPr>
      <w:r>
        <w:t>Provider: ITS – Industrial Technology Solutions</w:t>
      </w:r>
    </w:p>
    <w:p>
      <w:pPr>
        <w:pStyle w:val="ListBullet"/>
      </w:pPr>
      <w:r>
        <w:t>El Harrouch, Skikda, Algeria</w:t>
      </w:r>
    </w:p>
    <w:p>
      <w:pPr>
        <w:pStyle w:val="ListBullet"/>
      </w:pPr>
      <w:r>
        <w:t>Tel: 0699 32 40 76</w:t>
      </w:r>
    </w:p>
    <w:p>
      <w:pPr>
        <w:pStyle w:val="Heading2"/>
      </w:pPr>
      <w:r>
        <w:t>Billable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Rate (DA)</w:t>
            </w:r>
          </w:p>
        </w:tc>
        <w:tc>
          <w:tcPr>
            <w:tcW w:type="dxa" w:w="2160"/>
          </w:tcPr>
          <w:p>
            <w:r>
              <w:t>Total (DA)</w:t>
            </w:r>
          </w:p>
        </w:tc>
      </w:tr>
      <w:tr>
        <w:tc>
          <w:tcPr>
            <w:tcW w:type="dxa" w:w="2160"/>
          </w:tcPr>
          <w:p>
            <w:r>
              <w:t>Labor (Standard)</w:t>
            </w:r>
          </w:p>
        </w:tc>
        <w:tc>
          <w:tcPr>
            <w:tcW w:type="dxa" w:w="2160"/>
          </w:tcPr>
          <w:p>
            <w:r>
              <w:t>___ hrs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Labor (Emergency)</w:t>
            </w:r>
          </w:p>
        </w:tc>
        <w:tc>
          <w:tcPr>
            <w:tcW w:type="dxa" w:w="2160"/>
          </w:tcPr>
          <w:p>
            <w:r>
              <w:t>___ hrs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Materials (cost + markup)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Dispatch fee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</w:tbl>
    <w:p/>
    <w:p>
      <w:pPr>
        <w:pStyle w:val="Heading2"/>
      </w:pPr>
      <w:r>
        <w:t>Payment Terms</w:t>
      </w:r>
    </w:p>
    <w:p>
      <w:r>
        <w:t>Payment due within 15 days of invoice date.</w:t>
      </w:r>
    </w:p>
    <w:p>
      <w:r>
        <w:t>Bank transfer to: _________________________________</w:t>
      </w:r>
    </w:p>
    <w:p>
      <w:r>
        <w:t>Account number: _________________________________</w:t>
      </w:r>
    </w:p>
    <w:p>
      <w:r>
        <w:t>Reference: Invoice # ITS-______</w:t>
      </w:r>
    </w:p>
    <w:p/>
    <w:p>
      <w:pPr>
        <w:jc w:val="center"/>
      </w:pPr>
      <w:r>
        <w:t>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