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B397" w14:textId="1A360788" w:rsidR="00B74ED9" w:rsidRDefault="00452879">
      <w:r>
        <w:t>Test1</w:t>
      </w:r>
    </w:p>
    <w:sectPr w:rsidR="00B7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79"/>
    <w:rsid w:val="00452879"/>
    <w:rsid w:val="00B7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9640"/>
  <w15:chartTrackingRefBased/>
  <w15:docId w15:val="{6AE6F141-0A74-4058-B0DD-B2EED763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Office14 bizpotential</dc:creator>
  <cp:keywords/>
  <dc:description/>
  <cp:lastModifiedBy>Office14 bizpotential</cp:lastModifiedBy>
  <cp:revision>1</cp:revision>
  <dcterms:created xsi:type="dcterms:W3CDTF">2023-03-30T14:50:00Z</dcterms:created>
  <dcterms:modified xsi:type="dcterms:W3CDTF">2023-03-30T14:50:00Z</dcterms:modified>
</cp:coreProperties>
</file>