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10403"/>
      </w:tblGrid>
      <w:tr w:rsidR="00557F4C" w:rsidTr="00557F4C">
        <w:tc>
          <w:tcPr>
            <w:tcW w:w="226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284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40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SDN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Mulyoagung</w:t>
            </w:r>
            <w:proofErr w:type="spellEnd"/>
          </w:p>
        </w:tc>
      </w:tr>
      <w:tr w:rsidR="00557F4C" w:rsidTr="00557F4C">
        <w:tc>
          <w:tcPr>
            <w:tcW w:w="226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Subjek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284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40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4</w:t>
            </w:r>
          </w:p>
        </w:tc>
      </w:tr>
      <w:tr w:rsidR="00557F4C" w:rsidTr="00557F4C">
        <w:tc>
          <w:tcPr>
            <w:tcW w:w="226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284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0403" w:type="dxa"/>
          </w:tcPr>
          <w:p w:rsidR="00557F4C" w:rsidRDefault="00B628E3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(Nama Media)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Interaktif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Pemahaman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Unggah-Ungguh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pada Mata Pelajaran Bahasa Jawa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Kelas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4 SDN 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Mulyoagung</w:t>
            </w:r>
            <w:proofErr w:type="spellEnd"/>
            <w:r w:rsidR="003D20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D20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dengan</w:t>
            </w:r>
            <w:proofErr w:type="spellEnd"/>
            <w:r w:rsidR="003D20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D20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Metode</w:t>
            </w:r>
            <w:proofErr w:type="spellEnd"/>
            <w:r w:rsidR="003D20B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Game-Based Learning</w:t>
            </w:r>
          </w:p>
        </w:tc>
      </w:tr>
    </w:tbl>
    <w:p w:rsidR="00667127" w:rsidRDefault="006671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3261"/>
        <w:gridCol w:w="3543"/>
      </w:tblGrid>
      <w:tr w:rsidR="00557F4C" w:rsidTr="0034509E">
        <w:tc>
          <w:tcPr>
            <w:tcW w:w="2972" w:type="dxa"/>
            <w:shd w:val="clear" w:color="auto" w:fill="D9E2F3"/>
          </w:tcPr>
          <w:p w:rsidR="00557F4C" w:rsidRDefault="00557F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Permasalahan</w:t>
            </w:r>
            <w:proofErr w:type="spellEnd"/>
          </w:p>
        </w:tc>
        <w:tc>
          <w:tcPr>
            <w:tcW w:w="3260" w:type="dxa"/>
            <w:shd w:val="clear" w:color="auto" w:fill="D9E2F3"/>
          </w:tcPr>
          <w:p w:rsidR="00557F4C" w:rsidRDefault="00557F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Wawancara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Observasi</w:t>
            </w:r>
            <w:proofErr w:type="spellEnd"/>
          </w:p>
        </w:tc>
        <w:tc>
          <w:tcPr>
            <w:tcW w:w="3261" w:type="dxa"/>
            <w:shd w:val="clear" w:color="auto" w:fill="D9E2F3"/>
          </w:tcPr>
          <w:p w:rsidR="00557F4C" w:rsidRDefault="00557F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Terdahulu</w:t>
            </w:r>
            <w:proofErr w:type="spellEnd"/>
          </w:p>
        </w:tc>
        <w:tc>
          <w:tcPr>
            <w:tcW w:w="3543" w:type="dxa"/>
            <w:shd w:val="clear" w:color="auto" w:fill="D9E2F3"/>
          </w:tcPr>
          <w:p w:rsidR="00557F4C" w:rsidRDefault="00557F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Novelty</w:t>
            </w:r>
          </w:p>
        </w:tc>
      </w:tr>
      <w:tr w:rsidR="00557F4C" w:rsidTr="0034509E">
        <w:tc>
          <w:tcPr>
            <w:tcW w:w="2972" w:type="dxa"/>
          </w:tcPr>
          <w:p w:rsidR="00557F4C" w:rsidRDefault="00856E64" w:rsidP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Bahasa Jawa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salah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satu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susah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dipahami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Bahasa Jawa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halus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umum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Bahasa Jawa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lokal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daerah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kasus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Bahasa Jawa Malang).</w:t>
            </w:r>
          </w:p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:rsidR="00B628E3" w:rsidRDefault="00557F4C" w:rsidP="00B628E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* </w:t>
            </w:r>
            <w:r w:rsidR="00B628E3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Siswa kesulitan memahami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materi </w:t>
            </w:r>
            <w:proofErr w:type="spellEnd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Bahasa Jawa terutama pada materi unggah-ungguh.</w:t>
            </w:r>
          </w:p>
          <w:p w:rsidR="00B628E3" w:rsidRDefault="00B628E3" w:rsidP="00B628E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* Metode pengajaran yang digunakan adalah dengan menggunakan Bahasa Indonesia terlebih dahulu baru di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translate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 xml:space="preserve"> ke dalam Bahasa Jawa.</w:t>
            </w:r>
          </w:p>
          <w:p w:rsidR="00B628E3" w:rsidRPr="00557F4C" w:rsidRDefault="00B628E3" w:rsidP="00B628E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* Tidak ada media pembelajaran yang digunakan pada mata pelajaran ini.</w:t>
            </w:r>
          </w:p>
          <w:p w:rsidR="0034509E" w:rsidRPr="00557F4C" w:rsidRDefault="0034509E" w:rsidP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3261" w:type="dxa"/>
          </w:tcPr>
          <w:p w:rsidR="003D20B4" w:rsidRDefault="0034509E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hyperlink r:id="rId6" w:history="1">
              <w:proofErr w:type="spellStart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Pengembangan</w:t>
              </w:r>
              <w:proofErr w:type="spellEnd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Media KIJANK (</w:t>
              </w:r>
              <w:proofErr w:type="spellStart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Komik</w:t>
              </w:r>
              <w:proofErr w:type="spellEnd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Indonesia, Jawa, dan Aksara Jawa) </w:t>
              </w:r>
              <w:proofErr w:type="spellStart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Pembelajaran</w:t>
              </w:r>
              <w:proofErr w:type="spellEnd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Bahasa Jawa </w:t>
              </w:r>
              <w:proofErr w:type="spellStart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Kelas</w:t>
              </w:r>
              <w:proofErr w:type="spellEnd"/>
              <w:r w:rsidR="003D20B4"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5 SD</w:t>
              </w:r>
            </w:hyperlink>
          </w:p>
          <w:p w:rsidR="003D20B4" w:rsidRDefault="003D20B4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20B4" w:rsidRDefault="003D20B4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</w:t>
            </w:r>
            <w:hyperlink r:id="rId7" w:history="1"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Pengembangan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Media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Pembelajaran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Bahasa Jawa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Berbasis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Audio Visual Pada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Siswa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SD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Kelas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1</w:t>
              </w:r>
            </w:hyperlink>
          </w:p>
          <w:p w:rsidR="003D20B4" w:rsidRDefault="003D20B4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20B4" w:rsidRDefault="003D20B4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3. </w:t>
            </w:r>
            <w:hyperlink r:id="rId8" w:history="1"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Pengembangan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Multimedia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Interaktif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E-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Komik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dalam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Meningkatkan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Hasil </w:t>
              </w:r>
              <w:proofErr w:type="spellStart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Belajar</w:t>
              </w:r>
              <w:proofErr w:type="spellEnd"/>
              <w:r w:rsidRPr="003D20B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Bahasa Jawa</w:t>
              </w:r>
            </w:hyperlink>
          </w:p>
          <w:p w:rsidR="003D20B4" w:rsidRPr="003D20B4" w:rsidRDefault="003D20B4" w:rsidP="003D20B4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4509E" w:rsidRDefault="00D1280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4. </w:t>
            </w:r>
            <w:hyperlink r:id="rId9" w:history="1"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Pengembangan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Media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Interaktif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Berbasis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Articulate Storyline 3 Pada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Pembelajaran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Bahasa Jawa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Materi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Unggah-Ungguh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Basa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Kelas</w:t>
              </w:r>
              <w:proofErr w:type="spellEnd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4 MI </w:t>
              </w:r>
              <w:proofErr w:type="spellStart"/>
              <w:r w:rsidRPr="00D1280B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Darujannah</w:t>
              </w:r>
              <w:proofErr w:type="spellEnd"/>
            </w:hyperlink>
          </w:p>
        </w:tc>
        <w:tc>
          <w:tcPr>
            <w:tcW w:w="3543" w:type="dxa"/>
          </w:tcPr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>Pengembangan</w:t>
            </w:r>
            <w:proofErr w:type="spellEnd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</w:t>
            </w:r>
            <w:proofErr w:type="spellStart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>pembelajaran</w:t>
            </w:r>
            <w:proofErr w:type="spellEnd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>teknologi</w:t>
            </w:r>
            <w:proofErr w:type="spellEnd"/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Genially</w:t>
            </w:r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B628E3" w:rsidRDefault="00557F4C" w:rsidP="00B628E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 w:rsidR="0034509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Game-Based Learning</w:t>
            </w:r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pemahaman</w:t>
            </w:r>
            <w:proofErr w:type="spellEnd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terhadap</w:t>
            </w:r>
            <w:proofErr w:type="spellEnd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bahasa</w:t>
            </w:r>
            <w:proofErr w:type="spellEnd"/>
            <w:r w:rsidR="00B628E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D1280B" w:rsidRDefault="00D1280B" w:rsidP="00B628E3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Visualisasi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Audio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pengucapan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Bahasa Jawa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dlu)</w:t>
            </w:r>
          </w:p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57F4C" w:rsidRDefault="00557F4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67127" w:rsidRDefault="00667127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6671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2124"/>
    <w:multiLevelType w:val="hybridMultilevel"/>
    <w:tmpl w:val="140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92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27"/>
    <w:rsid w:val="0034509E"/>
    <w:rsid w:val="003D20B4"/>
    <w:rsid w:val="00557F4C"/>
    <w:rsid w:val="00663D85"/>
    <w:rsid w:val="00667127"/>
    <w:rsid w:val="008318AE"/>
    <w:rsid w:val="00856E64"/>
    <w:rsid w:val="00B628E3"/>
    <w:rsid w:val="00D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A5C210"/>
  <w15:docId w15:val="{7688D0DC-086E-D345-8A15-A9F1FE6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557F4C"/>
    <w:pPr>
      <w:ind w:left="720"/>
      <w:contextualSpacing/>
    </w:pPr>
  </w:style>
  <w:style w:type="character" w:styleId="Hyperlink">
    <w:name w:val="Hyperlink"/>
    <w:basedOn w:val="DefaultParagraphFont"/>
    <w:rsid w:val="003450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pp.unram.ac.id/index.php/jipp/article/view/193/192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.ipts.ac.id/index.php/ED/article/view/3523/225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mm.ac.id/index.php/jp2sd/article/view/2798/346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1wqtxts1xzle7.cloudfront.net/92144022/482196058-libre.pdf?1665215623=&amp;response-content-disposition=inline%3B+filename%3DPengembangan_Media_Interaktif_Berbasis_A.pdf&amp;Expires=1729668555&amp;Signature=cKt3qHsyQePuihw5e-buzVY3jjatbn36ooGFgvKjnQBtz17~S4bOXR1ELsUNXalkhvsZvjStaGOAKrfmv6zdQiqfrAEOv8EUbtRBJWna8DDKq6fVaBV2ibUM0VhjXVr7g6-lQXOh0XjQPqU0NXoY8Wpku56XyiqzKDLiJpGxVnsKyqaZyIzj4Fl19OYuMNRB~o40-p5WNJSdavQjG4dXWp0frFfdfeRDMSIyqhkrbOFNXR5c1AoY325FvNR0NrPn37eduP0lZAwBK8R0mjjs-EWNqBncnPEcnn~DFjIE4B0npJ88noviH33cH21mTGwAdI-6VlwlOXVLw6d67CFZaA__&amp;Key-Pair-Id=APKAJLOHF5GGSLRBV4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Reviewer</dc:creator>
  <cp:lastModifiedBy>Khen Cahyo</cp:lastModifiedBy>
  <cp:revision>5</cp:revision>
  <dcterms:created xsi:type="dcterms:W3CDTF">2024-10-18T02:14:00Z</dcterms:created>
  <dcterms:modified xsi:type="dcterms:W3CDTF">2024-10-23T06:30:00Z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867f0bffe6de4c03a341b4d93cacbe8e</vt:lpwstr>
  </property>
  <property fmtid="{D5CDD505-2E9C-101B-9397-08002B2CF9AE}" pid="3" name="KSOProductBuildVer">
    <vt:lpwstr>2052-11.33.82</vt:lpwstr>
  </property>
</Properties>
</file>