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BOS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EDM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FLA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MTL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pPr>
        <w:pStyle w:val="Heading2"/>
      </w:pPr>
      <w:r>
        <w:t>Team: STL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