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51D16" w:rsidRPr="00251D16" w:rsidRDefault="00587A29" w:rsidP="005061F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251D16">
        <w:rPr>
          <w:rFonts w:cstheme="minorHAnsi"/>
          <w:b/>
          <w:sz w:val="24"/>
          <w:szCs w:val="24"/>
        </w:rPr>
        <w:t xml:space="preserve">Activity </w:t>
      </w:r>
      <w:r w:rsidR="00E247E4" w:rsidRPr="00251D16">
        <w:rPr>
          <w:rFonts w:cstheme="minorHAnsi"/>
          <w:b/>
          <w:sz w:val="24"/>
          <w:szCs w:val="24"/>
        </w:rPr>
        <w:t>3</w:t>
      </w:r>
      <w:r w:rsidRPr="00251D16">
        <w:rPr>
          <w:rFonts w:cstheme="minorHAnsi"/>
          <w:sz w:val="24"/>
          <w:szCs w:val="24"/>
        </w:rPr>
        <w:t xml:space="preserve">: </w:t>
      </w:r>
      <w:r w:rsidR="005061F1" w:rsidRPr="00251D16">
        <w:rPr>
          <w:rFonts w:cs="OpenSans-Semibold"/>
          <w:sz w:val="24"/>
          <w:szCs w:val="24"/>
          <w:lang w:val="en-GB"/>
        </w:rPr>
        <w:t>Fixing the First</w:t>
      </w:r>
      <w:r w:rsidR="005061F1" w:rsidRPr="00251D16">
        <w:rPr>
          <w:rFonts w:cs="OpenSans-Semibold"/>
          <w:sz w:val="24"/>
          <w:szCs w:val="24"/>
          <w:lang w:val="en-GB"/>
        </w:rPr>
        <w:t xml:space="preserve"> and Second Moves of the AI to m</w:t>
      </w:r>
      <w:r w:rsidR="005061F1" w:rsidRPr="00251D16">
        <w:rPr>
          <w:rFonts w:cs="OpenSans-Semibold"/>
          <w:sz w:val="24"/>
          <w:szCs w:val="24"/>
          <w:lang w:val="en-GB"/>
        </w:rPr>
        <w:t>ake it Invincible</w:t>
      </w:r>
      <w:r w:rsidR="005061F1" w:rsidRPr="00251D16">
        <w:rPr>
          <w:rFonts w:cs="OpenSans-Semibold"/>
          <w:sz w:val="24"/>
          <w:szCs w:val="24"/>
          <w:lang w:val="en-GB"/>
        </w:rPr>
        <w:t xml:space="preserve"> </w:t>
      </w:r>
    </w:p>
    <w:p w:rsidR="00251D16" w:rsidRPr="00251D16" w:rsidRDefault="00251D16" w:rsidP="005061F1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51D16">
        <w:rPr>
          <w:rFonts w:cs="Lora-Regular"/>
          <w:sz w:val="24"/>
          <w:szCs w:val="24"/>
          <w:lang w:val="en-GB"/>
        </w:rPr>
        <w:t>Follow these steps to complete the activity:</w:t>
      </w:r>
    </w:p>
    <w:p w:rsidR="00251D16" w:rsidRPr="00251D16" w:rsidRDefault="00251D16" w:rsidP="00251D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51D16">
        <w:rPr>
          <w:rFonts w:cs="Lora-Regular"/>
          <w:sz w:val="24"/>
          <w:szCs w:val="24"/>
          <w:lang w:val="en-GB"/>
        </w:rPr>
        <w:t>We will count the number of empty fields in the board and make a hard-coded</w:t>
      </w:r>
      <w:r w:rsidRPr="00251D16"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move in case there are 9 or 7 empty fields. You can experiment with different</w:t>
      </w:r>
      <w:r w:rsidRPr="00251D16"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hard coded moves. We found that occupying any corner, then occupying</w:t>
      </w:r>
      <w:r w:rsidRPr="00251D16"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the opposite corner leads to no losses. If the opponent occupied the opposite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corner, making a move in the middle results in no losses.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def all_moves_from_board(board, sign):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if sign == AI_SIGN: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empty_field_count = board.count(EMPTY_SIGN)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if empty_field_count == 9: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return [sign + EMPTY_SIGN * 8]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elif empty_field_count == 7: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return [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board[:8] + sign if board[8] == \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EMPTY_SIGN else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board[:4] + sign + board[5:]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]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move_list = []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for i, v in enumerate(board):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if v == EMPTY_SIGN: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new_board = board[:i] + sign + board[i+1:]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move_list.append(new_board)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if game_won_by(new_board) == AI_SIGN: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return [new_board]</w:t>
      </w:r>
    </w:p>
    <w:p w:rsidR="003B70DA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if sign == AI_SIGN: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safe_moves = []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for move in move_list: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if not player_can_win(move, OPPONENT_SIGN):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safe_moves.append(move)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return safe_moves if len(safe_moves) &gt; 0 else \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move_list[0:1]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else: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return move_list</w:t>
      </w:r>
    </w:p>
    <w:p w:rsidR="00251D16" w:rsidRPr="00251D16" w:rsidRDefault="00251D16" w:rsidP="00251D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51D16">
        <w:rPr>
          <w:rFonts w:cs="Lora-Regular"/>
          <w:sz w:val="24"/>
          <w:szCs w:val="24"/>
          <w:lang w:val="en-GB"/>
        </w:rPr>
        <w:t>Let's verify the state space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  <w:lang w:val="en-GB"/>
        </w:rPr>
      </w:pPr>
      <w:r w:rsidRPr="00251D16">
        <w:rPr>
          <w:rFonts w:ascii="Courier New" w:hAnsi="Courier New" w:cs="Courier New"/>
          <w:sz w:val="24"/>
          <w:szCs w:val="24"/>
          <w:lang w:val="en-GB"/>
        </w:rPr>
        <w:t>countPossibilities()</w:t>
      </w:r>
    </w:p>
    <w:p w:rsidR="00251D16" w:rsidRPr="00251D16" w:rsidRDefault="00251D16" w:rsidP="00251D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51D16">
        <w:rPr>
          <w:rFonts w:cs="Lora-Regular"/>
          <w:sz w:val="24"/>
          <w:szCs w:val="24"/>
          <w:lang w:val="en-GB"/>
        </w:rPr>
        <w:t>The output is as follows: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0. Moves: 1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1. Moves: 1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2. Moves: 8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3. Moves: 8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4. Moves: 48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5. Moves: 38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6. Moves: 108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7. Moves: 76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step 8. Moves: 90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First player wins: 128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Second player wins: 0</w:t>
      </w:r>
    </w:p>
    <w:p w:rsidR="00251D16" w:rsidRPr="00251D16" w:rsidRDefault="00251D16" w:rsidP="00251D16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251D16">
        <w:rPr>
          <w:rFonts w:cs="Inconsolata-Regular"/>
          <w:sz w:val="24"/>
          <w:szCs w:val="24"/>
          <w:lang w:val="en-GB"/>
        </w:rPr>
        <w:t>Draw 60</w:t>
      </w:r>
    </w:p>
    <w:p w:rsidR="00251D16" w:rsidRPr="00251D16" w:rsidRDefault="00251D16" w:rsidP="00251D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51D16">
        <w:rPr>
          <w:rFonts w:cs="Lora-Regular"/>
          <w:sz w:val="24"/>
          <w:szCs w:val="24"/>
          <w:lang w:val="en-GB"/>
        </w:rPr>
        <w:t>After fixing the first two steps, we only need to deal with 8 possibilities instead</w:t>
      </w:r>
      <w:r w:rsidRPr="00251D16"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of 504. We also guided the AI into a state, where the hard-coded rules were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sufficient for never losing a game.</w:t>
      </w:r>
    </w:p>
    <w:p w:rsidR="00251D16" w:rsidRPr="00251D16" w:rsidRDefault="00251D16" w:rsidP="00251D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251D16">
        <w:rPr>
          <w:rFonts w:cs="Lora-Regular"/>
          <w:sz w:val="24"/>
          <w:szCs w:val="24"/>
          <w:lang w:val="en-GB"/>
        </w:rPr>
        <w:t>Fixing the steps is not important because we would give the AI hard coded</w:t>
      </w:r>
      <w:r w:rsidRPr="00251D16"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steps to start with, but it is important, because it is a tool to evaluate and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compare each step.</w:t>
      </w:r>
    </w:p>
    <w:p w:rsidR="00251D16" w:rsidRPr="00251D16" w:rsidRDefault="00251D16" w:rsidP="00251D1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51D16">
        <w:rPr>
          <w:rFonts w:cs="Lora-Regular"/>
          <w:sz w:val="24"/>
          <w:szCs w:val="24"/>
          <w:lang w:val="en-GB"/>
        </w:rPr>
        <w:t>After fixing the first two steps, we only need to deal with 8 possibilities instead</w:t>
      </w:r>
      <w:r w:rsidRPr="00251D16">
        <w:rPr>
          <w:rFonts w:cs="Lora-Regular"/>
          <w:sz w:val="24"/>
          <w:szCs w:val="24"/>
          <w:lang w:val="en-GB"/>
        </w:rPr>
        <w:t xml:space="preserve"> </w:t>
      </w:r>
      <w:r w:rsidRPr="00251D16">
        <w:rPr>
          <w:rFonts w:cs="Lora-Regular"/>
          <w:sz w:val="24"/>
          <w:szCs w:val="24"/>
          <w:lang w:val="en-GB"/>
        </w:rPr>
        <w:t>of 504. We also guided the AI into a state, where the hard-coded rules were</w:t>
      </w:r>
      <w:r>
        <w:rPr>
          <w:rFonts w:cs="Lora-Regular"/>
          <w:sz w:val="24"/>
          <w:szCs w:val="24"/>
          <w:lang w:val="en-GB"/>
        </w:rPr>
        <w:t xml:space="preserve"> </w:t>
      </w:r>
      <w:bookmarkStart w:id="0" w:name="_GoBack"/>
      <w:bookmarkEnd w:id="0"/>
      <w:r w:rsidRPr="00251D16">
        <w:rPr>
          <w:rFonts w:cs="Lora-Regular"/>
          <w:sz w:val="24"/>
          <w:szCs w:val="24"/>
          <w:lang w:val="en-GB"/>
        </w:rPr>
        <w:t>sufficient for never losing a game.</w:t>
      </w:r>
    </w:p>
    <w:sectPr w:rsidR="00251D16" w:rsidRPr="00251D16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146CA"/>
    <w:multiLevelType w:val="hybridMultilevel"/>
    <w:tmpl w:val="44D8A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18620C"/>
    <w:rsid w:val="00251D16"/>
    <w:rsid w:val="00280BC7"/>
    <w:rsid w:val="002A6FCA"/>
    <w:rsid w:val="003B70DA"/>
    <w:rsid w:val="005061F1"/>
    <w:rsid w:val="00587A29"/>
    <w:rsid w:val="00967C97"/>
    <w:rsid w:val="00C16E21"/>
    <w:rsid w:val="00C84B19"/>
    <w:rsid w:val="00E247E4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4</cp:revision>
  <cp:lastPrinted>2019-03-26T06:00:00Z</cp:lastPrinted>
  <dcterms:created xsi:type="dcterms:W3CDTF">2019-03-26T05:58:00Z</dcterms:created>
  <dcterms:modified xsi:type="dcterms:W3CDTF">2019-03-26T06:05:00Z</dcterms:modified>
</cp:coreProperties>
</file>