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7776"/>
      </w:tblGrid>
      <w:tr w:rsidR="00F542BA" w:rsidRPr="00F542BA" w:rsidTr="00F21A0B">
        <w:tc>
          <w:tcPr>
            <w:tcW w:w="725" w:type="dxa"/>
          </w:tcPr>
          <w:p w:rsidR="00F542BA" w:rsidRPr="00F542BA" w:rsidRDefault="00F542BA" w:rsidP="00D312FB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[21]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spacing w:line="400" w:lineRule="atLeast"/>
              <w:ind w:left="446" w:hanging="541"/>
              <w:jc w:val="both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F542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Golomb</w:t>
            </w:r>
            <w:proofErr w:type="spellEnd"/>
            <w:r w:rsidRPr="00F542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B., </w:t>
            </w:r>
            <w:proofErr w:type="spellStart"/>
            <w:r w:rsidRPr="00F542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Sejnowski</w:t>
            </w:r>
            <w:proofErr w:type="spellEnd"/>
            <w:r w:rsidRPr="00F542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1995. </w:t>
            </w:r>
            <w:r w:rsidRPr="00F542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Applications   of   Neural  Networks,   Sex </w:t>
            </w:r>
          </w:p>
          <w:p w:rsidR="00F542BA" w:rsidRPr="00F542BA" w:rsidRDefault="00F542BA" w:rsidP="00D312FB">
            <w:pPr>
              <w:spacing w:line="400" w:lineRule="atLeast"/>
              <w:ind w:left="375" w:hanging="54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       Recognition from Faces Using Neural Networks</w:t>
            </w:r>
            <w:r w:rsidRPr="00F542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 San Diego, California:</w:t>
            </w:r>
            <w:r w:rsidRPr="00F542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The Salk Institute for Biological Studies.</w:t>
            </w:r>
          </w:p>
        </w:tc>
      </w:tr>
      <w:tr w:rsidR="00F542BA" w:rsidRPr="00F542BA" w:rsidTr="00F21A0B">
        <w:tc>
          <w:tcPr>
            <w:tcW w:w="725" w:type="dxa"/>
          </w:tcPr>
          <w:p w:rsidR="00F542BA" w:rsidRPr="00F542BA" w:rsidRDefault="00F542BA" w:rsidP="00D312FB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[22]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autoSpaceDE w:val="0"/>
              <w:autoSpaceDN w:val="0"/>
              <w:adjustRightInd w:val="0"/>
              <w:spacing w:before="120" w:line="400" w:lineRule="atLeast"/>
              <w:ind w:left="375" w:hanging="440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r w:rsidRPr="00F542B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 xml:space="preserve">Thomas, V., </w:t>
            </w:r>
            <w:proofErr w:type="spellStart"/>
            <w:r w:rsidRPr="00F542B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Chawla</w:t>
            </w:r>
            <w:proofErr w:type="spellEnd"/>
            <w:r w:rsidRPr="00F542B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 xml:space="preserve">, N., and Bowyer, K et al. 2017. “Learning to Predict Gender from Iris Images”. In </w:t>
            </w:r>
            <w:r w:rsidRPr="00F542BA">
              <w:rPr>
                <w:rFonts w:ascii="Times New Roman" w:eastAsiaTheme="minorEastAsia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 w:themeFill="background1"/>
              </w:rPr>
              <w:t>IEEE Conference on Biometrics: Theory, Applications and Systems</w:t>
            </w:r>
            <w:r w:rsidRPr="00F542B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542BA">
              <w:rPr>
                <w:rFonts w:ascii="Times New Roman" w:eastAsiaTheme="minorEastAsia" w:hAnsi="Times New Roman" w:cs="Times New Roman"/>
                <w:i/>
                <w:iCs/>
                <w:color w:val="000000"/>
                <w:sz w:val="24"/>
                <w:szCs w:val="24"/>
              </w:rPr>
              <w:t>in Santa Rosa, CA, USA March 24-31 2017,</w:t>
            </w:r>
            <w:r w:rsidRPr="00F542BA">
              <w:rPr>
                <w:rFonts w:ascii="Times New Roman" w:eastAsiaTheme="minorEastAsia" w:hAnsi="Times New Roman" w:cs="Times New Roman"/>
                <w:i/>
                <w:iCs/>
                <w:color w:val="000000" w:themeColor="text1"/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Pr="00F542B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 xml:space="preserve">by IEEE. U.S.A.: IEEE, 1-5. </w:t>
            </w:r>
          </w:p>
        </w:tc>
      </w:tr>
      <w:tr w:rsidR="00F542BA" w:rsidRPr="00F542BA" w:rsidTr="00F21A0B">
        <w:tc>
          <w:tcPr>
            <w:tcW w:w="725" w:type="dxa"/>
          </w:tcPr>
          <w:p w:rsidR="00F542BA" w:rsidRPr="00F542BA" w:rsidRDefault="00F542BA" w:rsidP="00D312FB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[23]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autoSpaceDE w:val="0"/>
              <w:autoSpaceDN w:val="0"/>
              <w:adjustRightInd w:val="0"/>
              <w:spacing w:before="120" w:line="400" w:lineRule="atLeast"/>
              <w:ind w:left="375" w:hanging="375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Afifi</w:t>
            </w:r>
            <w:proofErr w:type="spellEnd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, M. 2019. “11K Hands: Gender Recognition and Biometric Identification Using a Large Dataset of Hand Images”. </w:t>
            </w:r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Multimedia Tools and Applications 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78, no.15 (September): 20835-20854.</w:t>
            </w:r>
          </w:p>
        </w:tc>
      </w:tr>
      <w:tr w:rsidR="00F542BA" w:rsidRPr="00F542BA" w:rsidTr="00F21A0B">
        <w:tc>
          <w:tcPr>
            <w:tcW w:w="725" w:type="dxa"/>
          </w:tcPr>
          <w:p w:rsidR="00F542BA" w:rsidRPr="00F542BA" w:rsidRDefault="00F542BA" w:rsidP="00D312FB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[24]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autoSpaceDE w:val="0"/>
              <w:autoSpaceDN w:val="0"/>
              <w:adjustRightInd w:val="0"/>
              <w:spacing w:before="120"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Dong, Y., and Woodard, D. 2011. “Eyebrow Shape-based Features for Biometric Recognition and Gender Classification: A Feasibility Study”. In </w:t>
            </w:r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2011 International Joint Conference on Biometrics in Washington, D.C.</w:t>
            </w:r>
            <w:proofErr w:type="gramStart"/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,USA</w:t>
            </w:r>
            <w:proofErr w:type="gramEnd"/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October 11-13, 2011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, by IEEE. U.S.A.: IEEE, 1-8.</w:t>
            </w:r>
          </w:p>
        </w:tc>
      </w:tr>
      <w:tr w:rsidR="00F542BA" w:rsidRPr="00F542BA" w:rsidTr="00F21A0B">
        <w:tc>
          <w:tcPr>
            <w:tcW w:w="725" w:type="dxa"/>
          </w:tcPr>
          <w:p w:rsidR="00F542BA" w:rsidRPr="00F542BA" w:rsidRDefault="00F542BA" w:rsidP="00D312FB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[25]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autoSpaceDE w:val="0"/>
              <w:autoSpaceDN w:val="0"/>
              <w:adjustRightInd w:val="0"/>
              <w:spacing w:before="120" w:line="400" w:lineRule="atLeast"/>
              <w:ind w:left="375" w:hanging="440"/>
              <w:jc w:val="both"/>
              <w:rPr>
                <w:rFonts w:ascii="Times New Roman" w:eastAsiaTheme="minorEastAsia" w:hAnsi="Times New Roman" w:cs="Times New Roman"/>
                <w:bCs/>
                <w:color w:val="000000"/>
                <w:sz w:val="24"/>
                <w:szCs w:val="24"/>
              </w:rPr>
            </w:pPr>
            <w:r w:rsidRPr="00F542B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Nguyen, P., Tran, D., and </w:t>
            </w:r>
            <w:proofErr w:type="spellStart"/>
            <w:r w:rsidRPr="00F542B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Xuang</w:t>
            </w:r>
            <w:proofErr w:type="spellEnd"/>
            <w:r w:rsidRPr="00F542B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, X. et al. 2013. “Age and Gender Classification Using EEG Paralinguistic Features”. In </w:t>
            </w:r>
            <w:r w:rsidRPr="00F542BA">
              <w:rPr>
                <w:rFonts w:ascii="Times New Roman" w:eastAsiaTheme="minorEastAsia" w:hAnsi="Times New Roman" w:cs="Times New Roman"/>
                <w:i/>
                <w:iCs/>
                <w:color w:val="000000"/>
                <w:sz w:val="24"/>
                <w:szCs w:val="24"/>
              </w:rPr>
              <w:t>International IEEE/EMBS Conference on Neural Engineering, NER</w:t>
            </w:r>
            <w:r w:rsidRPr="00F542B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in San Diego, California, USA, </w:t>
            </w:r>
            <w:r w:rsidRPr="00F542BA">
              <w:rPr>
                <w:rFonts w:ascii="Times New Roman" w:eastAsiaTheme="minorEastAsia" w:hAnsi="Times New Roman" w:cs="Times New Roman"/>
                <w:i/>
                <w:iCs/>
                <w:color w:val="000000"/>
                <w:sz w:val="24"/>
                <w:szCs w:val="24"/>
              </w:rPr>
              <w:t>November 6-8, 2013</w:t>
            </w:r>
            <w:r w:rsidRPr="00F542B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>, by IEEE. U.S.A: IEEE, 4-8.</w:t>
            </w:r>
          </w:p>
        </w:tc>
      </w:tr>
      <w:tr w:rsidR="00F542BA" w:rsidRPr="00F542BA" w:rsidTr="00F21A0B">
        <w:trPr>
          <w:trHeight w:val="1358"/>
        </w:trPr>
        <w:tc>
          <w:tcPr>
            <w:tcW w:w="725" w:type="dxa"/>
          </w:tcPr>
          <w:p w:rsidR="00F542BA" w:rsidRPr="00F542BA" w:rsidRDefault="00F542BA" w:rsidP="00D312FB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[26]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tabs>
                <w:tab w:val="left" w:pos="720"/>
              </w:tabs>
              <w:autoSpaceDE w:val="0"/>
              <w:autoSpaceDN w:val="0"/>
              <w:adjustRightInd w:val="0"/>
              <w:spacing w:before="240" w:line="312" w:lineRule="auto"/>
              <w:ind w:left="374" w:hanging="446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Tripathy</w:t>
            </w:r>
            <w:proofErr w:type="spellEnd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, R.K., </w:t>
            </w:r>
            <w:proofErr w:type="spellStart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Acharya</w:t>
            </w:r>
            <w:proofErr w:type="spellEnd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, A., and </w:t>
            </w:r>
            <w:proofErr w:type="spellStart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Choudhary</w:t>
            </w:r>
            <w:proofErr w:type="spellEnd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, S.K. 2012. “Gender Classification from ECG Signal Analysis using Least Square Support Vector Machine “. </w:t>
            </w:r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American Journal of Signal Processing 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2, no.5 (February): 145-149.</w:t>
            </w:r>
          </w:p>
        </w:tc>
      </w:tr>
      <w:tr w:rsidR="00F542BA" w:rsidRPr="00F542BA" w:rsidTr="00F21A0B">
        <w:trPr>
          <w:trHeight w:val="1296"/>
        </w:trPr>
        <w:tc>
          <w:tcPr>
            <w:tcW w:w="725" w:type="dxa"/>
          </w:tcPr>
          <w:p w:rsidR="00F542BA" w:rsidRPr="00F542BA" w:rsidRDefault="00F542BA" w:rsidP="00D312FB">
            <w:pPr>
              <w:spacing w:before="16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[27]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autoSpaceDE w:val="0"/>
              <w:autoSpaceDN w:val="0"/>
              <w:adjustRightInd w:val="0"/>
              <w:spacing w:before="280" w:line="312" w:lineRule="auto"/>
              <w:ind w:left="374" w:hanging="475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F542BA">
              <w:rPr>
                <w:rFonts w:ascii="Times New Roman" w:hAnsi="Times New Roman" w:cs="Times New Roman"/>
                <w:bCs/>
                <w:sz w:val="24"/>
                <w:szCs w:val="24"/>
              </w:rPr>
              <w:t>Wisom</w:t>
            </w:r>
            <w:proofErr w:type="spellEnd"/>
            <w:r w:rsidRPr="00F542BA">
              <w:rPr>
                <w:rFonts w:ascii="Times New Roman" w:hAnsi="Times New Roman" w:cs="Times New Roman"/>
                <w:bCs/>
                <w:sz w:val="24"/>
                <w:szCs w:val="24"/>
              </w:rPr>
              <w:t>, B., and Todd, P. 2015. “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A Theoretical Integration of User Satisfaction and Technology Acceptance”. </w:t>
            </w:r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Information Systems Research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 16, no.1 (January): 85-102.</w:t>
            </w:r>
          </w:p>
        </w:tc>
      </w:tr>
      <w:tr w:rsidR="00F542BA" w:rsidRPr="00F542BA" w:rsidTr="00F21A0B">
        <w:tc>
          <w:tcPr>
            <w:tcW w:w="725" w:type="dxa"/>
          </w:tcPr>
          <w:p w:rsidR="00F542BA" w:rsidRPr="00F542BA" w:rsidRDefault="00F542BA" w:rsidP="00D312FB">
            <w:pPr>
              <w:spacing w:before="12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[28]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autoSpaceDE w:val="0"/>
              <w:autoSpaceDN w:val="0"/>
              <w:adjustRightInd w:val="0"/>
              <w:spacing w:before="120" w:line="400" w:lineRule="atLeast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Tapia, J., Perez, C., and Bowyer, K. 2015. </w:t>
            </w:r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Gender Classification from Iris Images Using Fusion of Uniform Local Binary Patterns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. Department of Computer Science and Engineering, University of Notre Dame, Indiana, U.S.A.</w:t>
            </w:r>
            <w:r w:rsidRPr="00F542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542BA" w:rsidRPr="00F542BA" w:rsidTr="00F21A0B">
        <w:tc>
          <w:tcPr>
            <w:tcW w:w="725" w:type="dxa"/>
          </w:tcPr>
          <w:p w:rsidR="00F542BA" w:rsidRPr="00F542BA" w:rsidRDefault="00F542BA" w:rsidP="00D312FB">
            <w:pPr>
              <w:spacing w:before="180"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autoSpaceDE w:val="0"/>
              <w:autoSpaceDN w:val="0"/>
              <w:adjustRightInd w:val="0"/>
              <w:spacing w:before="180" w:line="400" w:lineRule="atLeast"/>
              <w:ind w:left="375" w:hanging="4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Pannu</w:t>
            </w:r>
            <w:proofErr w:type="spellEnd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, A., and Student, M.T. 2008. “Artificial Intelligence and its Application in Different Areas”. </w:t>
            </w:r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Certified International Journal of Engineering and Innovative Technology 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4, no.10 (April): 2277-3754.</w:t>
            </w:r>
          </w:p>
        </w:tc>
      </w:tr>
    </w:tbl>
    <w:p w:rsidR="00F542BA" w:rsidRDefault="00F542BA" w:rsidP="00D312FB">
      <w:pPr>
        <w:ind w:left="0"/>
      </w:pPr>
    </w:p>
    <w:tbl>
      <w:tblPr>
        <w:tblStyle w:val="TableGrid"/>
        <w:tblW w:w="8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5"/>
        <w:gridCol w:w="7776"/>
      </w:tblGrid>
      <w:tr w:rsidR="00F542BA" w:rsidRPr="00F542BA" w:rsidTr="00D312FB">
        <w:trPr>
          <w:trHeight w:val="917"/>
        </w:trPr>
        <w:tc>
          <w:tcPr>
            <w:tcW w:w="725" w:type="dxa"/>
          </w:tcPr>
          <w:p w:rsidR="00F542BA" w:rsidRPr="00F542BA" w:rsidRDefault="00F542BA" w:rsidP="00D312FB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[55]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tabs>
                <w:tab w:val="num" w:pos="360"/>
              </w:tabs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Ravikumar</w:t>
            </w:r>
            <w:proofErr w:type="spellEnd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, K.M., </w:t>
            </w:r>
            <w:proofErr w:type="spellStart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Rajagopal</w:t>
            </w:r>
            <w:proofErr w:type="spellEnd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, R., and </w:t>
            </w:r>
            <w:proofErr w:type="spellStart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Nagaraj</w:t>
            </w:r>
            <w:proofErr w:type="spellEnd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, H.C. 2009. “An Approach for Objective Assessment of Stuttered Speech Using MFCC Features”. </w:t>
            </w:r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International Congress for global Science and Technology, International Journal on Digital Signal Processing (DSP) 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9, no.1 (June): 19-24.</w:t>
            </w:r>
          </w:p>
        </w:tc>
      </w:tr>
      <w:tr w:rsidR="00F542BA" w:rsidRPr="00F542BA" w:rsidTr="00D312FB">
        <w:trPr>
          <w:trHeight w:val="917"/>
        </w:trPr>
        <w:tc>
          <w:tcPr>
            <w:tcW w:w="725" w:type="dxa"/>
          </w:tcPr>
          <w:p w:rsidR="00F542BA" w:rsidRPr="00F542BA" w:rsidRDefault="00F542BA" w:rsidP="00D312FB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[56]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tabs>
                <w:tab w:val="num" w:pos="360"/>
              </w:tabs>
              <w:spacing w:before="120" w:line="384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Kumar, R.D., Ganesh, A.B., and </w:t>
            </w:r>
            <w:proofErr w:type="spellStart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Sasikala</w:t>
            </w:r>
            <w:proofErr w:type="spellEnd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, S. 2016. “Speaker identification system using Gaussian Mixture Model and Support Vector Machines (GMM-SVM) under Noisy Conditions”. </w:t>
            </w:r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Indian Journal of Science and Technology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 9, no.19 (May): 1-6.</w:t>
            </w:r>
          </w:p>
        </w:tc>
      </w:tr>
      <w:tr w:rsidR="00F542BA" w:rsidRPr="00F542BA" w:rsidTr="00F21A0B">
        <w:trPr>
          <w:trHeight w:val="432"/>
        </w:trPr>
        <w:tc>
          <w:tcPr>
            <w:tcW w:w="725" w:type="dxa"/>
          </w:tcPr>
          <w:p w:rsidR="00F542BA" w:rsidRPr="00F542BA" w:rsidRDefault="00F542BA" w:rsidP="00D312FB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[57]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keepNext/>
              <w:keepLines/>
              <w:spacing w:before="120" w:line="384" w:lineRule="auto"/>
              <w:ind w:left="355" w:hanging="420"/>
              <w:jc w:val="both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542BA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Pondhu</w:t>
            </w:r>
            <w:proofErr w:type="spellEnd"/>
            <w:r w:rsidRPr="00F542BA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, L., and </w:t>
            </w:r>
            <w:proofErr w:type="spellStart"/>
            <w:r w:rsidRPr="00F542BA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Kummari</w:t>
            </w:r>
            <w:proofErr w:type="spellEnd"/>
            <w:r w:rsidRPr="00F542BA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, G. 2018. “Performance Analysis of Machine Learning Algorithms for Gender Classification”. In </w:t>
            </w:r>
            <w:r w:rsidRPr="00F542BA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Proceedings of the International Conference on Inventive Communication and Computational Technologies in </w:t>
            </w:r>
            <w:r w:rsidRPr="00F542BA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Coimbatore, India, </w:t>
            </w:r>
            <w:r w:rsidRPr="00F542BA">
              <w:rPr>
                <w:rFonts w:ascii="Times New Roman" w:eastAsiaTheme="majorEastAsia" w:hAnsi="Times New Roman" w:cs="Times New Roman"/>
                <w:i/>
                <w:iCs/>
                <w:color w:val="000000" w:themeColor="text1"/>
                <w:sz w:val="24"/>
                <w:szCs w:val="24"/>
              </w:rPr>
              <w:t>April 20-21, 2018,</w:t>
            </w:r>
            <w:r w:rsidRPr="00F542BA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 by </w:t>
            </w:r>
            <w:r w:rsidRPr="00F542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IEEE. </w:t>
            </w:r>
            <w:r w:rsidRPr="00F542BA"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U.S.A.: IEEE, 1-9. </w:t>
            </w:r>
          </w:p>
        </w:tc>
      </w:tr>
      <w:tr w:rsidR="00F542BA" w:rsidRPr="00F542BA" w:rsidTr="00F21A0B">
        <w:trPr>
          <w:trHeight w:val="576"/>
        </w:trPr>
        <w:tc>
          <w:tcPr>
            <w:tcW w:w="725" w:type="dxa"/>
          </w:tcPr>
          <w:p w:rsidR="00F542BA" w:rsidRPr="00F542BA" w:rsidRDefault="00F542BA" w:rsidP="00D312FB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[58]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tabs>
                <w:tab w:val="num" w:pos="360"/>
              </w:tabs>
              <w:spacing w:before="12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Karthikeyan</w:t>
            </w:r>
            <w:proofErr w:type="spellEnd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, K., and Mala, D.R. 2018. “Content Based Audio Classifier &amp; Feature Extraction Using Ann Techniques”. </w:t>
            </w:r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International Journal of Innovative Research in Advanced Engineering (IJIRAE)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 5, no.4 (April): 106-116.</w:t>
            </w:r>
          </w:p>
        </w:tc>
      </w:tr>
      <w:tr w:rsidR="00F542BA" w:rsidRPr="00F542BA" w:rsidTr="00F21A0B">
        <w:trPr>
          <w:trHeight w:val="432"/>
        </w:trPr>
        <w:tc>
          <w:tcPr>
            <w:tcW w:w="725" w:type="dxa"/>
          </w:tcPr>
          <w:p w:rsidR="00F542BA" w:rsidRPr="00F542BA" w:rsidRDefault="00F542BA" w:rsidP="00D312FB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[59]</w:t>
            </w:r>
          </w:p>
        </w:tc>
        <w:tc>
          <w:tcPr>
            <w:tcW w:w="7776" w:type="dxa"/>
            <w:shd w:val="clear" w:color="auto" w:fill="FFFFFF" w:themeFill="background1"/>
          </w:tcPr>
          <w:p w:rsidR="00F542BA" w:rsidRPr="00F542BA" w:rsidRDefault="00F542BA" w:rsidP="00D312FB">
            <w:pPr>
              <w:spacing w:before="120" w:line="360" w:lineRule="auto"/>
              <w:ind w:left="355" w:hanging="45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542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Raahul</w:t>
            </w:r>
            <w:proofErr w:type="spellEnd"/>
            <w:r w:rsidRPr="00F542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 xml:space="preserve">, A., </w:t>
            </w:r>
            <w:proofErr w:type="spellStart"/>
            <w:r w:rsidRPr="00F542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Sapthagiri</w:t>
            </w:r>
            <w:proofErr w:type="spellEnd"/>
            <w:r w:rsidRPr="00F542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proofErr w:type="spellStart"/>
            <w:r w:rsidRPr="00F542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R.</w:t>
            </w:r>
            <w:proofErr w:type="gramStart"/>
            <w:r w:rsidRPr="00F542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,and</w:t>
            </w:r>
            <w:proofErr w:type="spellEnd"/>
            <w:proofErr w:type="gramEnd"/>
            <w:r w:rsidRPr="00F542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 xml:space="preserve"> </w:t>
            </w:r>
            <w:proofErr w:type="spellStart"/>
            <w:r w:rsidRPr="00F542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Pankaj</w:t>
            </w:r>
            <w:proofErr w:type="spellEnd"/>
            <w:r w:rsidRPr="00F542B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 w:themeFill="background1"/>
              </w:rPr>
              <w:t>, K et al. 2017. “</w:t>
            </w:r>
            <w:r w:rsidRPr="00F542BA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Voice based gender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 classification using machine learning”. </w:t>
            </w:r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IOP Conference Series: Materials Science and Engineering 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263, no.4 (March):0-9.</w:t>
            </w:r>
          </w:p>
        </w:tc>
      </w:tr>
      <w:tr w:rsidR="00F542BA" w:rsidRPr="00F542BA" w:rsidTr="00F21A0B">
        <w:trPr>
          <w:trHeight w:val="917"/>
        </w:trPr>
        <w:tc>
          <w:tcPr>
            <w:tcW w:w="725" w:type="dxa"/>
          </w:tcPr>
          <w:p w:rsidR="00F542BA" w:rsidRPr="00F542BA" w:rsidRDefault="00F542BA" w:rsidP="00D312FB">
            <w:pPr>
              <w:spacing w:before="40"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[60]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tabs>
                <w:tab w:val="num" w:pos="360"/>
              </w:tabs>
              <w:spacing w:before="160" w:line="384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Safavi</w:t>
            </w:r>
            <w:proofErr w:type="spellEnd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, S. 2015. S</w:t>
            </w:r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peaker Characterization using Adult and Children’s Speech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. England: Elsevier.</w:t>
            </w:r>
          </w:p>
        </w:tc>
      </w:tr>
      <w:tr w:rsidR="00F542BA" w:rsidRPr="00F542BA" w:rsidTr="00F21A0B">
        <w:trPr>
          <w:trHeight w:val="917"/>
        </w:trPr>
        <w:tc>
          <w:tcPr>
            <w:tcW w:w="725" w:type="dxa"/>
          </w:tcPr>
          <w:p w:rsidR="00F542BA" w:rsidRPr="00F542BA" w:rsidRDefault="00F542BA" w:rsidP="00D312FB">
            <w:pPr>
              <w:spacing w:line="4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[61]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tabs>
                <w:tab w:val="num" w:pos="360"/>
              </w:tabs>
              <w:spacing w:before="120" w:line="384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Kamble</w:t>
            </w:r>
            <w:proofErr w:type="spellEnd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, B. 2016. “Speech Recognition Using Artificial Neural Network – A Review”. </w:t>
            </w:r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Int'l Journal of Computing, Communications &amp; Instrumentation </w:t>
            </w:r>
            <w:proofErr w:type="spellStart"/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Engg</w:t>
            </w:r>
            <w:proofErr w:type="spellEnd"/>
            <w:r w:rsidRPr="00F542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 (IJCCIE)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 3, no.1:1-4.</w:t>
            </w:r>
          </w:p>
        </w:tc>
      </w:tr>
      <w:tr w:rsidR="00F542BA" w:rsidRPr="00F542BA" w:rsidTr="00F21A0B">
        <w:trPr>
          <w:trHeight w:val="288"/>
        </w:trPr>
        <w:tc>
          <w:tcPr>
            <w:tcW w:w="725" w:type="dxa"/>
          </w:tcPr>
          <w:p w:rsidR="00F542BA" w:rsidRPr="00F542BA" w:rsidRDefault="00F542BA" w:rsidP="00D312FB">
            <w:pPr>
              <w:spacing w:before="120" w:after="100" w:afterAutospacing="1" w:line="4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42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[62]</w:t>
            </w:r>
          </w:p>
        </w:tc>
        <w:tc>
          <w:tcPr>
            <w:tcW w:w="7776" w:type="dxa"/>
          </w:tcPr>
          <w:p w:rsidR="00F542BA" w:rsidRPr="00F542BA" w:rsidRDefault="00F542BA" w:rsidP="00D312FB">
            <w:pPr>
              <w:tabs>
                <w:tab w:val="num" w:pos="360"/>
              </w:tabs>
              <w:spacing w:before="240" w:line="360" w:lineRule="auto"/>
              <w:ind w:left="375" w:hanging="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Ramteke</w:t>
            </w:r>
            <w:proofErr w:type="spellEnd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, P.B., Dixit, A., and </w:t>
            </w:r>
            <w:proofErr w:type="spellStart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Supanekar</w:t>
            </w:r>
            <w:proofErr w:type="spellEnd"/>
            <w:r w:rsidRPr="00F542BA">
              <w:rPr>
                <w:rFonts w:ascii="Times New Roman" w:hAnsi="Times New Roman" w:cs="Times New Roman"/>
                <w:sz w:val="24"/>
                <w:szCs w:val="24"/>
              </w:rPr>
              <w:t xml:space="preserve">, S. 2018. “Gender Identification from Children's Speech”. In </w:t>
            </w:r>
            <w:hyperlink r:id="rId7" w:history="1">
              <w:r w:rsidRPr="00F542BA">
                <w:rPr>
                  <w:rFonts w:ascii="Times New Roman" w:hAnsi="Times New Roman" w:cs="Times New Roman"/>
                  <w:i/>
                  <w:iCs/>
                  <w:color w:val="000000" w:themeColor="text1"/>
                  <w:sz w:val="24"/>
                  <w:szCs w:val="24"/>
                </w:rPr>
                <w:t>2018 Eleventh International Conference on Contemporary Computing (IC3)</w:t>
              </w:r>
            </w:hyperlink>
            <w:r w:rsidRPr="00F542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in 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Noida, India,</w:t>
            </w:r>
            <w:r w:rsidRPr="00F542B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August 2-4, 2018,</w:t>
            </w:r>
            <w:r w:rsidRPr="00F542B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IEEE</w:t>
            </w:r>
            <w:r w:rsidRPr="00F542BA">
              <w:rPr>
                <w:rFonts w:ascii="Times New Roman" w:hAnsi="Times New Roman" w:cs="Times New Roman"/>
                <w:sz w:val="24"/>
                <w:szCs w:val="24"/>
              </w:rPr>
              <w:t>. U.S.A.: IEEE, 1-6.</w:t>
            </w:r>
          </w:p>
        </w:tc>
      </w:tr>
    </w:tbl>
    <w:p w:rsidR="00F542BA" w:rsidRDefault="00F542BA" w:rsidP="00D312FB">
      <w:pPr>
        <w:spacing w:line="276" w:lineRule="auto"/>
        <w:ind w:left="0" w:right="0"/>
        <w:rPr>
          <w:rFonts w:ascii="Times New Roman" w:hAnsi="Times New Roman" w:cs="Times New Roman"/>
          <w:sz w:val="24"/>
          <w:szCs w:val="24"/>
          <w:lang w:bidi="ar-SA"/>
        </w:rPr>
        <w:sectPr w:rsidR="00F542BA" w:rsidSect="00CD157A">
          <w:headerReference w:type="default" r:id="rId8"/>
          <w:headerReference w:type="first" r:id="rId9"/>
          <w:pgSz w:w="11907" w:h="16839" w:code="9"/>
          <w:pgMar w:top="1440" w:right="1440" w:bottom="1440" w:left="2160" w:header="720" w:footer="720" w:gutter="0"/>
          <w:pgNumType w:start="70"/>
          <w:cols w:space="720"/>
          <w:titlePg/>
          <w:docGrid w:linePitch="360"/>
        </w:sectPr>
      </w:pPr>
    </w:p>
    <w:p w:rsidR="00F542BA" w:rsidRPr="00F542BA" w:rsidRDefault="00F542BA" w:rsidP="004E549B">
      <w:pPr>
        <w:spacing w:line="276" w:lineRule="auto"/>
        <w:ind w:left="0" w:righ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542BA" w:rsidRPr="00F542BA" w:rsidSect="00CD157A">
      <w:pgSz w:w="11907" w:h="16839" w:code="9"/>
      <w:pgMar w:top="2880" w:right="1440" w:bottom="1440" w:left="2160" w:header="720" w:footer="720" w:gutter="0"/>
      <w:pgNumType w:fmt="lowerRoman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5C6" w:rsidRDefault="00E325C6" w:rsidP="00CD157A">
      <w:pPr>
        <w:spacing w:line="240" w:lineRule="auto"/>
      </w:pPr>
      <w:r>
        <w:separator/>
      </w:r>
    </w:p>
  </w:endnote>
  <w:endnote w:type="continuationSeparator" w:id="0">
    <w:p w:rsidR="00E325C6" w:rsidRDefault="00E325C6" w:rsidP="00CD1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5C6" w:rsidRDefault="00E325C6" w:rsidP="00CD157A">
      <w:pPr>
        <w:spacing w:line="240" w:lineRule="auto"/>
      </w:pPr>
      <w:r>
        <w:separator/>
      </w:r>
    </w:p>
  </w:footnote>
  <w:footnote w:type="continuationSeparator" w:id="0">
    <w:p w:rsidR="00E325C6" w:rsidRDefault="00E325C6" w:rsidP="00CD15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241900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D157A" w:rsidRPr="00CD157A" w:rsidRDefault="00CD157A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74</w:t>
        </w:r>
      </w:p>
    </w:sdtContent>
  </w:sdt>
  <w:p w:rsidR="00CD157A" w:rsidRDefault="00CD15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57A" w:rsidRPr="00CD157A" w:rsidRDefault="00CD157A" w:rsidP="00CD157A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BA"/>
    <w:rsid w:val="004E549B"/>
    <w:rsid w:val="00A06725"/>
    <w:rsid w:val="00CD157A"/>
    <w:rsid w:val="00D07963"/>
    <w:rsid w:val="00D312FB"/>
    <w:rsid w:val="00D65A85"/>
    <w:rsid w:val="00E325C6"/>
    <w:rsid w:val="00F542BA"/>
    <w:rsid w:val="00F6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line="360" w:lineRule="auto"/>
        <w:ind w:left="2160" w:righ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2BA"/>
    <w:pPr>
      <w:spacing w:line="240" w:lineRule="auto"/>
      <w:ind w:left="0" w:right="0"/>
      <w:jc w:val="left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15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7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D15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7A"/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line="360" w:lineRule="auto"/>
        <w:ind w:left="2160" w:righ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2BA"/>
    <w:pPr>
      <w:spacing w:line="240" w:lineRule="auto"/>
      <w:ind w:left="0" w:right="0"/>
      <w:jc w:val="left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15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7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D15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7A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xpl/conhome/8509799/proceed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2019-12-24T02:51:00Z</dcterms:created>
  <dcterms:modified xsi:type="dcterms:W3CDTF">2019-12-24T03:17:00Z</dcterms:modified>
</cp:coreProperties>
</file>