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Carina ,</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24 Oct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27 Oct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t>No Availability</w:t>
            </w:r>
          </w:p>
        </w:tc>
        <w:tc>
          <w:tcPr>
            <w:tcW w:w="1620" w:type="dxa"/>
            <w:shd w:val="clear" w:color="auto" w:fill="auto"/>
            <w:vAlign w:val="center"/>
          </w:tcPr>
          <w:p>
            <w:r>
              <w:t>No Availability</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t>No Availability</w:t>
            </w:r>
          </w:p>
        </w:tc>
        <w:tc>
          <w:tcPr>
            <w:tcW w:w="1620" w:type="dxa"/>
            <w:shd w:val="clear" w:color="auto" w:fill="auto"/>
            <w:vAlign w:val="center"/>
            <w:hideMark/>
          </w:tcPr>
          <w:p>
            <w:r>
              <w:t>No Availability</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t>No Availability</w:t>
            </w:r>
          </w:p>
        </w:tc>
        <w:tc>
          <w:tcPr>
            <w:tcW w:w="1620" w:type="dxa"/>
            <w:shd w:val="clear" w:color="auto" w:fill="auto"/>
            <w:vAlign w:val="center"/>
            <w:hideMark/>
          </w:tcPr>
          <w:p>
            <w:r>
              <w:t>No Availability</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t>No Availability</w:t>
            </w:r>
          </w:p>
        </w:tc>
        <w:tc>
          <w:tcPr>
            <w:tcW w:w="1620" w:type="dxa"/>
            <w:shd w:val="clear" w:color="auto" w:fill="auto"/>
            <w:vAlign w:val="center"/>
            <w:hideMark/>
          </w:tcPr>
          <w:p>
            <w:r>
              <w:t>No Availability</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