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Innovative Practices in Teaching and Learning - Master of Business Administration</w:t>
      </w:r>
    </w:p>
    <w:p>
      <w:pPr>
        <w:pStyle w:val="Heading2"/>
      </w:pPr>
      <w:r>
        <w:t>Instructions:</w:t>
      </w:r>
    </w:p>
    <w:p>
      <w:r>
        <w:t>1. Edit the table below to add or update innovative practices</w:t>
        <w:br/>
      </w:r>
      <w:r>
        <w:t>2. Keep the table structure intact with header row and separator</w:t>
        <w:br/>
      </w:r>
      <w:r>
        <w:t>3. Add new rows following the same format</w:t>
        <w:br/>
      </w:r>
      <w:r>
        <w:t>4. S.N. = Serial Number</w:t>
        <w:br/>
      </w:r>
      <w:r>
        <w:t>5. Link = Internal path (/uploads/...) or external URL (https://...)</w:t>
        <w:br/>
      </w:r>
      <w:r>
        <w:t>6. Save and import in the admin editor using DOCX import feature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</w:rPr>
              <w:t>S.N.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152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Dr. Faculty Name</w:t>
            </w:r>
          </w:p>
        </w:tc>
        <w:tc>
          <w:tcPr>
            <w:tcW w:type="dxa" w:w="2880"/>
          </w:tcPr>
          <w:p>
            <w:r>
              <w:t>Subject Name</w:t>
            </w:r>
          </w:p>
        </w:tc>
        <w:tc>
          <w:tcPr>
            <w:tcW w:type="dxa" w:w="2880"/>
          </w:tcPr>
          <w:p>
            <w:r>
              <w:t>Practice Method</w:t>
            </w:r>
          </w:p>
        </w:tc>
        <w:tc>
          <w:tcPr>
            <w:tcW w:type="dxa" w:w="2880"/>
          </w:tcPr>
          <w:p>
            <w:r>
              <w:t>/uploads/documents/path.pdf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