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582"/>
        <w:gridCol w:w="4177"/>
        <w:gridCol w:w="1678"/>
      </w:tblGrid>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158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417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383B34">
        <w:trPr>
          <w:trHeight w:val="1038"/>
        </w:trPr>
        <w:tc>
          <w:tcPr>
            <w:tcW w:w="1606" w:type="dxa"/>
            <w:shd w:val="clear" w:color="auto" w:fill="DEEAF6" w:themeFill="accent1" w:themeFillTint="33"/>
          </w:tcPr>
          <w:p w:rsidR="00514D47" w:rsidRPr="006D5C3C" w:rsidRDefault="00514D47" w:rsidP="00383B34">
            <w:pPr>
              <w:spacing w:line="276" w:lineRule="auto"/>
              <w:jc w:val="both"/>
              <w:rPr>
                <w:rFonts w:asciiTheme="majorHAnsi" w:hAnsiTheme="majorHAnsi" w:cstheme="majorHAnsi"/>
                <w:b/>
                <w:sz w:val="26"/>
                <w:szCs w:val="26"/>
              </w:rPr>
            </w:pPr>
            <w:r w:rsidRPr="006D5C3C">
              <w:rPr>
                <w:rFonts w:asciiTheme="majorHAnsi" w:hAnsiTheme="majorHAnsi" w:cstheme="majorHAnsi"/>
                <w:b/>
                <w:sz w:val="26"/>
                <w:szCs w:val="26"/>
              </w:rPr>
              <w:t>Quản lý dự án (Scrum Master)</w:t>
            </w:r>
          </w:p>
        </w:tc>
        <w:tc>
          <w:tcPr>
            <w:tcW w:w="1582" w:type="dxa"/>
          </w:tcPr>
          <w:p w:rsidR="00514D47" w:rsidRPr="00383B34" w:rsidRDefault="00514D47" w:rsidP="00383B34">
            <w:pPr>
              <w:spacing w:line="360" w:lineRule="auto"/>
              <w:jc w:val="center"/>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4177" w:type="dxa"/>
          </w:tcPr>
          <w:p w:rsidR="00514D47" w:rsidRPr="006D5C3C" w:rsidRDefault="00383B34"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DC55BB">
        <w:tc>
          <w:tcPr>
            <w:tcW w:w="1606" w:type="dxa"/>
            <w:vMerge w:val="restart"/>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4177" w:type="dxa"/>
          </w:tcPr>
          <w:p w:rsidR="00514D47" w:rsidRPr="006D5C3C" w:rsidRDefault="00383B34"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4177" w:type="dxa"/>
          </w:tcPr>
          <w:p w:rsidR="00514D47" w:rsidRPr="006D5C3C" w:rsidRDefault="00383B34"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4177" w:type="dxa"/>
          </w:tcPr>
          <w:p w:rsidR="00514D47" w:rsidRPr="006D5C3C" w:rsidRDefault="00383B34" w:rsidP="00DC55BB">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4177" w:type="dxa"/>
          </w:tcPr>
          <w:p w:rsidR="00514D47" w:rsidRPr="006D5C3C" w:rsidRDefault="00383B34"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83B34"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5C3C"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Pr="006D5C3C">
        <w:rPr>
          <w:rFonts w:cstheme="majorHAnsi"/>
          <w:b/>
          <w:color w:val="000000" w:themeColor="text1"/>
          <w:sz w:val="26"/>
          <w:szCs w:val="26"/>
        </w:rPr>
        <w:lastRenderedPageBreak/>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D5C3C" w:rsidRDefault="00514D47" w:rsidP="00514D47">
      <w:pPr>
        <w:pStyle w:val="ListParagraph"/>
        <w:spacing w:after="0" w:line="360" w:lineRule="auto"/>
        <w:ind w:left="262"/>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383B34">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toàn.</w:t>
      </w:r>
      <w:r w:rsidRPr="006D5C3C">
        <w:rPr>
          <w:rFonts w:asciiTheme="majorHAnsi" w:hAnsiTheme="majorHAnsi" w:cstheme="majorHAnsi"/>
          <w:sz w:val="26"/>
          <w:szCs w:val="26"/>
          <w:lang w:val="vi-VN"/>
        </w:rPr>
        <w:t>.</w:t>
      </w:r>
      <w:r w:rsidR="003C4CCE" w:rsidRPr="006D5C3C">
        <w:rPr>
          <w:rFonts w:asciiTheme="majorHAnsi" w:hAnsiTheme="majorHAnsi" w:cstheme="majorHAnsi"/>
          <w:sz w:val="26"/>
          <w:szCs w:val="26"/>
        </w:rPr>
        <w:t>Trước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Nhằm đáp ứng nhu cầu này , chúng tôi quyết định xây dưng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cầu của người quản lý trọ như :</w:t>
      </w:r>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230088" w:rsidRPr="006D5C3C">
        <w:rPr>
          <w:rFonts w:asciiTheme="majorHAnsi" w:hAnsiTheme="majorHAnsi" w:cstheme="majorHAnsi"/>
          <w:sz w:val="26"/>
          <w:szCs w:val="26"/>
          <w:lang w:val="vi-VN"/>
        </w:rPr>
        <w:t>MonggoDB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r w:rsidR="00575489" w:rsidRPr="006D5C3C">
        <w:rPr>
          <w:rFonts w:asciiTheme="majorHAnsi" w:hAnsiTheme="majorHAnsi" w:cstheme="majorHAnsi"/>
          <w:sz w:val="26"/>
          <w:szCs w:val="26"/>
        </w:rPr>
        <w:t>,</w:t>
      </w:r>
      <w:r w:rsidR="007D5480">
        <w:rPr>
          <w:rFonts w:asciiTheme="majorHAnsi" w:hAnsiTheme="majorHAnsi" w:cstheme="majorHAnsi"/>
          <w:sz w:val="26"/>
          <w:szCs w:val="26"/>
          <w:lang w:val="vi-VN"/>
        </w:rPr>
        <w:t>Chủ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phòng,hợp đồng, theo dõi thanh toán, chat với khách thuê</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với Admin: (3) khi quản trị kiểm tra các yêu cầu người dùng trên hệ thống, hệ thống sẽ kiểm tra dữ liệu yêu cầu và trả dữ liệu về hệ thống, từ đó hệ thống sẽ phản hồi (4)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514D47" w:rsidRPr="004F7633" w:rsidRDefault="004F7633" w:rsidP="004F7633">
      <w:pPr>
        <w:spacing w:after="0" w:line="360" w:lineRule="auto"/>
        <w:jc w:val="center"/>
        <w:rPr>
          <w:rFonts w:asciiTheme="majorHAnsi" w:hAnsiTheme="majorHAnsi" w:cstheme="majorHAnsi"/>
          <w:i/>
          <w:sz w:val="26"/>
          <w:szCs w:val="26"/>
          <w:lang w:val="vi-VN"/>
        </w:rPr>
      </w:pPr>
      <w:r>
        <w:rPr>
          <w:rFonts w:asciiTheme="majorHAnsi" w:hAnsiTheme="majorHAnsi" w:cstheme="majorHAnsi"/>
          <w:noProof/>
          <w:sz w:val="26"/>
          <w:szCs w:val="26"/>
          <w:lang w:val="vi-VN" w:eastAsia="vi-VN"/>
        </w:rPr>
        <w:drawing>
          <wp:inline distT="0" distB="0" distL="0" distR="0" wp14:anchorId="1C7F29A7" wp14:editId="556DAD61">
            <wp:extent cx="576072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03 16172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r w:rsidR="00514D47" w:rsidRPr="004F7633">
        <w:rPr>
          <w:rFonts w:asciiTheme="majorHAnsi" w:hAnsiTheme="majorHAnsi" w:cstheme="majorHAnsi"/>
          <w:i/>
          <w:sz w:val="26"/>
          <w:szCs w:val="26"/>
        </w:rPr>
        <w:t>Hình 2.1: Sơ đồ ngữ cảnh của hệ thống</w:t>
      </w:r>
    </w:p>
    <w:p w:rsidR="001C3A67" w:rsidRPr="004F7633" w:rsidRDefault="001C3A67" w:rsidP="004F7633">
      <w:pPr>
        <w:spacing w:after="0" w:line="360" w:lineRule="auto"/>
        <w:rPr>
          <w:rFonts w:asciiTheme="majorHAnsi" w:hAnsiTheme="majorHAnsi" w:cstheme="majorHAnsi"/>
          <w:sz w:val="26"/>
          <w:szCs w:val="26"/>
        </w:rPr>
      </w:pPr>
    </w:p>
    <w:p w:rsidR="00514D47" w:rsidRPr="001C3A67" w:rsidRDefault="00514D47" w:rsidP="001C3A67">
      <w:pPr>
        <w:pStyle w:val="Heading3"/>
        <w:numPr>
          <w:ilvl w:val="2"/>
          <w:numId w:val="1"/>
        </w:numPr>
        <w:spacing w:before="0" w:line="360" w:lineRule="auto"/>
        <w:ind w:left="1276" w:hanging="709"/>
        <w:rPr>
          <w:rFonts w:cstheme="majorHAnsi"/>
          <w:b/>
          <w:color w:val="auto"/>
          <w:sz w:val="26"/>
          <w:szCs w:val="26"/>
        </w:rPr>
      </w:pPr>
      <w:bookmarkStart w:id="30" w:name="_Toc70258543"/>
      <w:bookmarkStart w:id="31" w:name="_Toc71830102"/>
      <w:bookmarkStart w:id="32" w:name="_Toc71830162"/>
      <w:r w:rsidRPr="001C3A67">
        <w:rPr>
          <w:rFonts w:cstheme="majorHAnsi"/>
          <w:b/>
          <w:color w:val="auto"/>
          <w:sz w:val="26"/>
          <w:szCs w:val="26"/>
        </w:rPr>
        <w:lastRenderedPageBreak/>
        <w:t>Các chức năng cơ bản của hệ thống</w:t>
      </w:r>
      <w:bookmarkEnd w:id="30"/>
      <w:bookmarkEnd w:id="31"/>
      <w:bookmarkEnd w:id="32"/>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Đối với người dùng, có thể:</w:t>
      </w:r>
    </w:p>
    <w:p w:rsidR="00514D47" w:rsidRPr="006D5C3C"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Xem thông tin phòng trọ.</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Xem hợp đồng</w:t>
      </w:r>
      <w:r w:rsidR="00514D47" w:rsidRPr="006D5C3C">
        <w:rPr>
          <w:rFonts w:asciiTheme="majorHAnsi" w:hAnsiTheme="majorHAnsi" w:cstheme="majorHAnsi"/>
          <w:sz w:val="26"/>
          <w:szCs w:val="26"/>
        </w:rPr>
        <w:t>.</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 online</w:t>
      </w:r>
      <w:r w:rsidR="00514D47" w:rsidRPr="006D5C3C">
        <w:rPr>
          <w:rFonts w:asciiTheme="majorHAnsi" w:hAnsiTheme="majorHAnsi" w:cstheme="majorHAnsi"/>
          <w:sz w:val="26"/>
          <w:szCs w:val="26"/>
        </w:rPr>
        <w:t>.</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AA258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Quản lý tài khoản cá nhân.</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Đối với admin, có thể:</w:t>
      </w:r>
    </w:p>
    <w:p w:rsidR="001C3A67" w:rsidRPr="006D5C3C" w:rsidRDefault="001C3A67" w:rsidP="001C3A67">
      <w:pPr>
        <w:pStyle w:val="ListParagraph"/>
        <w:numPr>
          <w:ilvl w:val="0"/>
          <w:numId w:val="38"/>
        </w:num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Quản lý </w:t>
      </w:r>
      <w:r>
        <w:rPr>
          <w:rFonts w:asciiTheme="majorHAnsi" w:hAnsiTheme="majorHAnsi" w:cstheme="majorHAnsi"/>
          <w:sz w:val="26"/>
          <w:szCs w:val="26"/>
          <w:lang w:val="vi-VN"/>
        </w:rPr>
        <w:t>danh sách chủ trọ</w:t>
      </w:r>
      <w:r w:rsidRPr="006D5C3C">
        <w:rPr>
          <w:rFonts w:asciiTheme="majorHAnsi" w:hAnsiTheme="majorHAnsi" w:cstheme="majorHAnsi"/>
          <w:sz w:val="26"/>
          <w:szCs w:val="26"/>
        </w:rPr>
        <w:t>.</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Quản lý </w:t>
      </w:r>
      <w:r>
        <w:rPr>
          <w:rFonts w:asciiTheme="majorHAnsi" w:hAnsiTheme="majorHAnsi" w:cstheme="majorHAnsi"/>
          <w:sz w:val="26"/>
          <w:szCs w:val="26"/>
          <w:lang w:val="vi-VN"/>
        </w:rPr>
        <w:t>danh sách khách thuê</w:t>
      </w:r>
      <w:r w:rsidRPr="006D5C3C">
        <w:rPr>
          <w:rFonts w:asciiTheme="majorHAnsi" w:hAnsiTheme="majorHAnsi" w:cstheme="majorHAnsi"/>
          <w:sz w:val="26"/>
          <w:szCs w:val="26"/>
          <w:lang w:val="vi-VN"/>
        </w:rPr>
        <w:t xml:space="preserve"> </w:t>
      </w:r>
      <w:r w:rsidRPr="006D5C3C">
        <w:rPr>
          <w:rFonts w:asciiTheme="majorHAnsi" w:hAnsiTheme="majorHAnsi" w:cstheme="majorHAnsi"/>
          <w:sz w:val="26"/>
          <w:szCs w:val="26"/>
        </w:rPr>
        <w:t>.</w:t>
      </w:r>
    </w:p>
    <w:p w:rsidR="001C3A67" w:rsidRPr="001C3A67" w:rsidRDefault="001C3A67" w:rsidP="001C3A67">
      <w:pPr>
        <w:pStyle w:val="ListParagraph"/>
        <w:numPr>
          <w:ilvl w:val="0"/>
          <w:numId w:val="38"/>
        </w:numPr>
        <w:spacing w:after="0" w:line="360" w:lineRule="auto"/>
        <w:jc w:val="both"/>
        <w:rPr>
          <w:rFonts w:asciiTheme="majorHAnsi" w:hAnsiTheme="majorHAnsi" w:cstheme="majorHAnsi"/>
          <w:sz w:val="26"/>
          <w:szCs w:val="26"/>
        </w:rPr>
      </w:pPr>
      <w:r>
        <w:rPr>
          <w:rFonts w:asciiTheme="majorHAnsi" w:hAnsiTheme="majorHAnsi" w:cstheme="majorHAnsi"/>
          <w:sz w:val="26"/>
          <w:szCs w:val="26"/>
          <w:lang w:val="vi-VN"/>
        </w:rPr>
        <w:t>Kiểm duyệt thông tin phòng trọ do chủ trọ đăng.</w:t>
      </w:r>
    </w:p>
    <w:p w:rsidR="001C3A67" w:rsidRPr="001C3A67" w:rsidRDefault="001C3A67" w:rsidP="001C3A67">
      <w:pPr>
        <w:pStyle w:val="ListParagraph"/>
        <w:numPr>
          <w:ilvl w:val="0"/>
          <w:numId w:val="38"/>
        </w:numPr>
        <w:spacing w:after="0" w:line="360" w:lineRule="auto"/>
        <w:jc w:val="both"/>
        <w:rPr>
          <w:rFonts w:asciiTheme="majorHAnsi" w:hAnsiTheme="majorHAnsi" w:cstheme="majorHAnsi"/>
          <w:sz w:val="26"/>
          <w:szCs w:val="26"/>
        </w:rPr>
      </w:pPr>
      <w:r>
        <w:rPr>
          <w:rFonts w:asciiTheme="majorHAnsi" w:hAnsiTheme="majorHAnsi" w:cstheme="majorHAnsi"/>
          <w:sz w:val="26"/>
          <w:szCs w:val="26"/>
          <w:lang w:val="vi-VN"/>
        </w:rPr>
        <w:t>Hỗ trợ xử lý các lỗi và bảo mật.</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D5C3C"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Chat với khách thuê.</w:t>
      </w:r>
    </w:p>
    <w:p w:rsidR="001C3A67" w:rsidRPr="001C3A67" w:rsidRDefault="001C3A67" w:rsidP="001C3A6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 xml:space="preserve">thống xây dựng website quản lý phòng trọ hỗ trợ realtime chat bằng socket và thnah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514D47" w:rsidRPr="00E82FC4">
        <w:rPr>
          <w:rFonts w:asciiTheme="majorHAnsi" w:hAnsiTheme="majorHAnsi" w:cstheme="majorHAnsi"/>
          <w:sz w:val="26"/>
          <w:szCs w:val="26"/>
        </w:rPr>
        <w:t xml:space="preserve">: (1)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Pr>
          <w:rFonts w:asciiTheme="majorHAnsi" w:hAnsiTheme="majorHAnsi" w:cstheme="majorHAnsi"/>
          <w:sz w:val="26"/>
          <w:szCs w:val="26"/>
        </w:rPr>
        <w:t xml:space="preserve">ng (xem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hồi (2) và lưu dữ liệu yêu cầu theo (5).</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lastRenderedPageBreak/>
        <w:t>Chủ trọ</w:t>
      </w:r>
      <w:r w:rsidR="00514D47" w:rsidRPr="006D5C3C">
        <w:rPr>
          <w:rFonts w:asciiTheme="majorHAnsi" w:hAnsiTheme="majorHAnsi" w:cstheme="majorHAnsi"/>
          <w:sz w:val="26"/>
          <w:szCs w:val="26"/>
        </w:rPr>
        <w:t xml:space="preserve">: (1)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Pr>
          <w:rFonts w:asciiTheme="majorHAnsi" w:hAnsiTheme="majorHAnsi" w:cstheme="majorHAnsi"/>
          <w:sz w:val="26"/>
          <w:szCs w:val="26"/>
        </w:rPr>
        <w:t>ng (</w:t>
      </w:r>
      <w:r w:rsidR="00514D47" w:rsidRPr="006D5C3C">
        <w:rPr>
          <w:rFonts w:asciiTheme="majorHAnsi" w:hAnsiTheme="majorHAnsi" w:cstheme="majorHAnsi"/>
          <w:sz w:val="26"/>
          <w:szCs w:val="26"/>
        </w:rPr>
        <w:t xml:space="preserve">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hồi (2) và lưu dữ liệu yêu cầu theo (5).</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 xml:space="preserve">: (3)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hồi (4)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AA2587" w:rsidRPr="006D5C3C">
        <w:rPr>
          <w:rFonts w:asciiTheme="majorHAnsi" w:hAnsiTheme="majorHAnsi" w:cstheme="majorHAnsi"/>
          <w:sz w:val="26"/>
          <w:szCs w:val="26"/>
          <w:lang w:val="vi-VN"/>
        </w:rPr>
        <w:t>MonggoDB.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MonggoDB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 án hoàn thành sau 2,5 tháng.</w:t>
      </w:r>
    </w:p>
    <w:p w:rsidR="00514D47" w:rsidRPr="00E82FC4"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E82FC4">
      <w:pPr>
        <w:pStyle w:val="ListParagraph"/>
        <w:spacing w:after="0" w:line="360" w:lineRule="auto"/>
        <w:ind w:left="1985"/>
        <w:jc w:val="both"/>
        <w:rPr>
          <w:rFonts w:asciiTheme="majorHAnsi" w:hAnsiTheme="majorHAnsi" w:cstheme="majorHAnsi"/>
          <w:sz w:val="26"/>
          <w:szCs w:val="26"/>
          <w:lang w:val="vi-VN"/>
        </w:rPr>
      </w:pPr>
    </w:p>
    <w:p w:rsidR="00E82FC4" w:rsidRPr="00E82FC4" w:rsidRDefault="00E82FC4" w:rsidP="00E82FC4">
      <w:pPr>
        <w:pStyle w:val="ListParagraph"/>
        <w:spacing w:after="0" w:line="360" w:lineRule="auto"/>
        <w:ind w:left="1985"/>
        <w:jc w:val="both"/>
        <w:rPr>
          <w:rFonts w:asciiTheme="majorHAnsi" w:hAnsiTheme="majorHAnsi" w:cstheme="majorHAnsi"/>
          <w:sz w:val="26"/>
          <w:szCs w:val="26"/>
        </w:rPr>
      </w:pP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39" w:name="_Toc70258546"/>
      <w:bookmarkStart w:id="40" w:name="_Toc71830105"/>
      <w:bookmarkStart w:id="41" w:name="_Toc71830165"/>
      <w:r w:rsidRPr="006D5C3C">
        <w:rPr>
          <w:rFonts w:cstheme="majorHAnsi"/>
          <w:b/>
          <w:color w:val="auto"/>
          <w:sz w:val="26"/>
          <w:szCs w:val="26"/>
        </w:rPr>
        <w:lastRenderedPageBreak/>
        <w:t>KẾ HOẠCH TỔNG THỂ DỰ ÁN</w:t>
      </w:r>
      <w:bookmarkEnd w:id="39"/>
      <w:bookmarkEnd w:id="40"/>
      <w:bookmarkEnd w:id="41"/>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2" w:name="_Toc70258547"/>
      <w:bookmarkStart w:id="43" w:name="_Toc71830106"/>
      <w:bookmarkStart w:id="44" w:name="_Toc71830166"/>
      <w:r w:rsidRPr="006D5C3C">
        <w:rPr>
          <w:rFonts w:cstheme="majorHAnsi"/>
          <w:b/>
          <w:color w:val="auto"/>
        </w:rPr>
        <w:t>Định nghĩa Scrum</w:t>
      </w:r>
      <w:bookmarkEnd w:id="42"/>
      <w:bookmarkEnd w:id="43"/>
      <w:bookmarkEnd w:id="44"/>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5" w:name="_Toc70258548"/>
      <w:bookmarkStart w:id="46" w:name="_Toc71830107"/>
      <w:bookmarkStart w:id="47" w:name="_Toc71830167"/>
      <w:r w:rsidRPr="006D5C3C">
        <w:rPr>
          <w:rFonts w:cstheme="majorHAnsi"/>
          <w:b/>
          <w:color w:val="auto"/>
          <w:sz w:val="26"/>
          <w:szCs w:val="26"/>
        </w:rPr>
        <w:t>Mô tả Scrum</w:t>
      </w:r>
      <w:bookmarkEnd w:id="45"/>
      <w:bookmarkEnd w:id="46"/>
      <w:bookmarkEnd w:id="47"/>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Nhóm làm việc tại Scrum</w:t>
      </w:r>
      <w:r w:rsidRPr="006D5C3C">
        <w:rPr>
          <w:rFonts w:asciiTheme="majorHAnsi" w:hAnsiTheme="majorHAnsi" w:cstheme="majorHAnsi"/>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6D5C3C">
        <w:rPr>
          <w:rFonts w:asciiTheme="majorHAnsi" w:hAnsiTheme="majorHAnsi" w:cstheme="majorHAnsi"/>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8" w:name="_Toc70258549"/>
      <w:bookmarkStart w:id="49" w:name="_Toc71830108"/>
      <w:bookmarkStart w:id="50" w:name="_Toc71830168"/>
      <w:r w:rsidRPr="006D5C3C">
        <w:rPr>
          <w:rFonts w:cstheme="majorHAnsi"/>
          <w:b/>
          <w:color w:val="auto"/>
          <w:sz w:val="26"/>
          <w:szCs w:val="26"/>
        </w:rPr>
        <w:t>3.1.2. The artìacts</w:t>
      </w:r>
      <w:bookmarkEnd w:id="48"/>
      <w:bookmarkEnd w:id="49"/>
      <w:bookmarkEnd w:id="50"/>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t>3.1.3.</w:t>
      </w:r>
      <w:r w:rsidRPr="006D5C3C">
        <w:rPr>
          <w:rFonts w:cstheme="majorHAnsi"/>
          <w:color w:val="auto"/>
          <w:sz w:val="26"/>
          <w:szCs w:val="26"/>
        </w:rPr>
        <w:t xml:space="preserve"> </w:t>
      </w:r>
      <w:bookmarkStart w:id="51" w:name="_Toc70258550"/>
      <w:bookmarkStart w:id="52" w:name="_Toc71830109"/>
      <w:bookmarkStart w:id="53" w:name="_Toc71830169"/>
      <w:r w:rsidRPr="006D5C3C">
        <w:rPr>
          <w:rFonts w:cstheme="majorHAnsi"/>
          <w:b/>
          <w:color w:val="auto"/>
          <w:sz w:val="26"/>
          <w:szCs w:val="26"/>
        </w:rPr>
        <w:t>Process (Quá trình)</w:t>
      </w:r>
      <w:bookmarkEnd w:id="51"/>
      <w:bookmarkEnd w:id="52"/>
      <w:bookmarkEnd w:id="53"/>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4" w:name="_Toc70258551"/>
      <w:bookmarkStart w:id="55" w:name="_Toc71830110"/>
      <w:bookmarkStart w:id="56" w:name="_Toc71830170"/>
      <w:r w:rsidRPr="006D5C3C">
        <w:rPr>
          <w:rFonts w:cstheme="majorHAnsi"/>
          <w:b/>
          <w:color w:val="auto"/>
        </w:rPr>
        <w:lastRenderedPageBreak/>
        <w:t>Kế hoạch tổng thể</w:t>
      </w:r>
      <w:bookmarkEnd w:id="54"/>
      <w:bookmarkEnd w:id="55"/>
      <w:bookmarkEnd w:id="56"/>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7" w:name="_Toc70258552"/>
      <w:bookmarkStart w:id="58" w:name="_Toc71830111"/>
      <w:bookmarkStart w:id="59" w:name="_Toc71830171"/>
      <w:r w:rsidRPr="006D5C3C">
        <w:rPr>
          <w:rFonts w:cstheme="majorHAnsi"/>
          <w:b/>
          <w:color w:val="auto"/>
        </w:rPr>
        <w:t>Quản lý tổ chức</w:t>
      </w:r>
      <w:bookmarkEnd w:id="57"/>
      <w:bookmarkEnd w:id="58"/>
      <w:bookmarkEnd w:id="59"/>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0" w:name="_Toc70258553"/>
      <w:bookmarkStart w:id="61" w:name="_Toc71830112"/>
      <w:bookmarkStart w:id="62" w:name="_Toc71830172"/>
      <w:r w:rsidRPr="006D5C3C">
        <w:rPr>
          <w:rFonts w:cstheme="majorHAnsi"/>
          <w:b/>
          <w:color w:val="auto"/>
          <w:sz w:val="26"/>
          <w:szCs w:val="26"/>
        </w:rPr>
        <w:t>Nguồn nhân lực</w:t>
      </w:r>
      <w:bookmarkEnd w:id="60"/>
      <w:bookmarkEnd w:id="61"/>
      <w:bookmarkEnd w:id="62"/>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37"/>
              <w:jc w:val="both"/>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3" w:name="_Toc70258554"/>
      <w:bookmarkStart w:id="64" w:name="_Toc71830113"/>
      <w:bookmarkStart w:id="65" w:name="_Toc71830173"/>
      <w:r w:rsidRPr="006D5C3C">
        <w:rPr>
          <w:rFonts w:cstheme="majorHAnsi"/>
          <w:b/>
          <w:color w:val="auto"/>
          <w:sz w:val="26"/>
          <w:szCs w:val="26"/>
        </w:rPr>
        <w:t>Phi nhân lực</w:t>
      </w:r>
      <w:bookmarkEnd w:id="63"/>
      <w:bookmarkEnd w:id="64"/>
      <w:bookmarkEnd w:id="65"/>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CA68C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MonggoDB</w:t>
            </w:r>
            <w:r w:rsidRPr="006D5C3C">
              <w:rPr>
                <w:rFonts w:asciiTheme="majorHAnsi" w:eastAsia="Times New Roman" w:hAnsiTheme="majorHAnsi" w:cstheme="majorHAnsi"/>
                <w:color w:val="0D0D0D"/>
                <w:sz w:val="26"/>
                <w:szCs w:val="26"/>
                <w:lang w:eastAsia="zh-CN" w:bidi="hi-IN"/>
              </w:rPr>
              <w:t>,</w:t>
            </w:r>
          </w:p>
          <w:p w:rsidR="00CA68C2" w:rsidRPr="006D5C3C" w:rsidRDefault="00CA68C2" w:rsidP="00CA68C2">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center"/>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bookmarkStart w:id="66" w:name="_GoBack"/>
      <w:bookmarkEnd w:id="66"/>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014" w:rsidRDefault="00BA0014" w:rsidP="00514D47">
      <w:pPr>
        <w:spacing w:after="0" w:line="240" w:lineRule="auto"/>
      </w:pPr>
      <w:r>
        <w:separator/>
      </w:r>
    </w:p>
  </w:endnote>
  <w:endnote w:type="continuationSeparator" w:id="0">
    <w:p w:rsidR="00BA0014" w:rsidRDefault="00BA0014"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F7633" w:rsidRPr="004F7633">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014" w:rsidRDefault="00BA0014" w:rsidP="00514D47">
      <w:pPr>
        <w:spacing w:after="0" w:line="240" w:lineRule="auto"/>
      </w:pPr>
      <w:r>
        <w:separator/>
      </w:r>
    </w:p>
  </w:footnote>
  <w:footnote w:type="continuationSeparator" w:id="0">
    <w:p w:rsidR="00BA0014" w:rsidRDefault="00BA0014"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B5FEE"/>
    <w:rsid w:val="000E6B1C"/>
    <w:rsid w:val="000F5C6A"/>
    <w:rsid w:val="001701F4"/>
    <w:rsid w:val="001A5167"/>
    <w:rsid w:val="001C3A67"/>
    <w:rsid w:val="00230088"/>
    <w:rsid w:val="00383B34"/>
    <w:rsid w:val="003C4CCE"/>
    <w:rsid w:val="003F5620"/>
    <w:rsid w:val="004F7633"/>
    <w:rsid w:val="00514D47"/>
    <w:rsid w:val="0051554E"/>
    <w:rsid w:val="00566749"/>
    <w:rsid w:val="00575489"/>
    <w:rsid w:val="006A1AFF"/>
    <w:rsid w:val="006D4B89"/>
    <w:rsid w:val="006D5C3C"/>
    <w:rsid w:val="006F6638"/>
    <w:rsid w:val="0078043E"/>
    <w:rsid w:val="007D5480"/>
    <w:rsid w:val="0086791C"/>
    <w:rsid w:val="00867B3C"/>
    <w:rsid w:val="00A81829"/>
    <w:rsid w:val="00AA2587"/>
    <w:rsid w:val="00B765DB"/>
    <w:rsid w:val="00BA0014"/>
    <w:rsid w:val="00C4200E"/>
    <w:rsid w:val="00CA68C2"/>
    <w:rsid w:val="00DC55BB"/>
    <w:rsid w:val="00E82FC4"/>
    <w:rsid w:val="00E970C3"/>
    <w:rsid w:val="00ED3B67"/>
    <w:rsid w:val="00F871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10BF"/>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13</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6</cp:revision>
  <dcterms:created xsi:type="dcterms:W3CDTF">2025-04-02T14:25:00Z</dcterms:created>
  <dcterms:modified xsi:type="dcterms:W3CDTF">2025-04-03T09:22:00Z</dcterms:modified>
</cp:coreProperties>
</file>