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850.3937007874016" w:right="-714.3307086614169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Y1. Phân tích yêu cầu phần mềm - Hệ thống quản lý giảng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ind w:left="-850.3937007874016" w:right="-714.3307086614169" w:firstLine="0"/>
        <w:rPr>
          <w:rFonts w:ascii="Times New Roman" w:cs="Times New Roman" w:eastAsia="Times New Roman" w:hAnsi="Times New Roman"/>
          <w:color w:val="000000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red"/>
          <w:rtl w:val="0"/>
        </w:rPr>
        <w:t xml:space="preserve">  “</w:t>
      </w:r>
    </w:p>
    <w:p w:rsidR="00000000" w:rsidDel="00000000" w:rsidP="00000000" w:rsidRDefault="00000000" w:rsidRPr="00000000" w14:paraId="00000003">
      <w:pPr>
        <w:pStyle w:val="Heading2"/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Mục tiêu</w:t>
      </w:r>
    </w:p>
    <w:p w:rsidR="00000000" w:rsidDel="00000000" w:rsidP="00000000" w:rsidRDefault="00000000" w:rsidRPr="00000000" w14:paraId="00000004">
      <w:p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Áp dụng 2 kỹ thuật thu thập yêu cầu (Phỏng vấn + Khảo sát), tạo đầu ra nộp được.</w:t>
      </w:r>
    </w:p>
    <w:p w:rsidR="00000000" w:rsidDel="00000000" w:rsidP="00000000" w:rsidRDefault="00000000" w:rsidRPr="00000000" w14:paraId="00000005">
      <w:pPr>
        <w:pStyle w:val="Heading2"/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Mô tả bài toán</w:t>
      </w:r>
    </w:p>
    <w:p w:rsidR="00000000" w:rsidDel="00000000" w:rsidP="00000000" w:rsidRDefault="00000000" w:rsidRPr="00000000" w14:paraId="00000006">
      <w:p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Trong các trường đại học, quản lý giảng viên hiện còn thủ công (Excel, email, hồ sơ giấy) dẫn đến: khó lưu trữ/cập nhật hồ sơ; phân công lịch thủ công, dễ trùng ca; khó theo dõi hoạt động; đánh giá tốn thời gian, thiếu minh bạch; phản hồi sinh viên phân tán.</w:t>
        <w:br w:type="textWrapping"/>
        <w:t xml:space="preserve">Mục tiêu hệ thống: Lưu trữ tập trung hồ sơ; hỗ trợ phân công &amp; theo dõi lịch; quản lý hoạt động chuyên môn; thu thập &amp; xử lý phản hồi sinh viên; cung cấp báo cáo &amp; thống kê.</w:t>
      </w:r>
    </w:p>
    <w:p w:rsidR="00000000" w:rsidDel="00000000" w:rsidP="00000000" w:rsidRDefault="00000000" w:rsidRPr="00000000" w14:paraId="00000007">
      <w:pPr>
        <w:pStyle w:val="Heading2"/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Các bên liên quan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 giám hiệu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 tâm chất lượng giảng dạy, phát triển đội ngũ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Cần báo cáo/ thống kê để ra quyết định, xét thưởng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Phòng đào tạo/Khoa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Nhập &amp; quản lý hồ sơ giảng viên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công &amp; theo dõi lịch dạy, hoạt động chuyên môn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Tổng hợp phản hồi sinh viên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Giảng viên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Xem lịch dạy, sự kiện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Cập nhật thông tin liên hệ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Xem kết quả đánh giá tổng hợp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Quản trị hệ thống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Quản lý tài khoản, phân quyền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Đảm bảo an toàn dữ liệu, sao lưu, vận hành</w:t>
      </w:r>
    </w:p>
    <w:p w:rsidR="00000000" w:rsidDel="00000000" w:rsidP="00000000" w:rsidRDefault="00000000" w:rsidRPr="00000000" w14:paraId="00000016">
      <w:pPr>
        <w:pStyle w:val="Heading2"/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Yêu cầu chức năng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Quản lý hồ sơ giảng viên (thêm/sửa/xóa/tìm kiếm)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Phân công &amp; quản lý lịch dạy (kiểm tra trùng ca, hiển thị lịch)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Quản lý hoạt động chuyên môn (nghiên cứu, hội thảo, sự kiện)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Quản lý phản hồi &amp; đánh giá giảng viên từ sinh viên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Báo cáo &amp; thống kê (theo giảng viên/khoa/kỳ)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Quản trị hệ thống (tài khoản, phân quyền, sao lưu/phục hồi)</w:t>
      </w:r>
    </w:p>
    <w:p w:rsidR="00000000" w:rsidDel="00000000" w:rsidP="00000000" w:rsidRDefault="00000000" w:rsidRPr="00000000" w14:paraId="0000001D">
      <w:pPr>
        <w:pStyle w:val="Heading2"/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Yêu cầu phi chức năng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Hiệu năng: tìm kiếm/ phân công &lt; 3 giây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Bảo mật: phân quyền, mã hóa dữ liệu, nhật ký truy cập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Khả dụng: 24/7, downtime &lt; 2%/năm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Mở rộng: hỗ trợ tăng số lượng khoa/giảng viên/sinh viên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Dễ sử dụng: giao diện thân thiện, đa nền tảng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Tuân thủ: quy định dữ liệu cá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-850.3937007874016" w:right="-714.3307086614169" w:firstLine="0"/>
        <w:rPr>
          <w:rFonts w:ascii="Times New Roman" w:cs="Times New Roman" w:eastAsia="Times New Roman" w:hAnsi="Times New Roman"/>
          <w:color w:val="000000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red"/>
          <w:rtl w:val="0"/>
        </w:rPr>
        <w:t xml:space="preserve">  “   </w:t>
      </w:r>
    </w:p>
    <w:p w:rsidR="00000000" w:rsidDel="00000000" w:rsidP="00000000" w:rsidRDefault="00000000" w:rsidRPr="00000000" w14:paraId="00000025">
      <w:pPr>
        <w:ind w:left="-850.3937007874016" w:right="-71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left="-850.3937007874016" w:right="-714.3307086614169" w:firstLine="0"/>
        <w:rPr>
          <w:rFonts w:ascii="Times New Roman" w:cs="Times New Roman" w:eastAsia="Times New Roman" w:hAnsi="Times New Roman"/>
        </w:rPr>
      </w:pPr>
      <w:bookmarkStart w:colFirst="0" w:colLast="0" w:name="_heading=h.lc0a1334vnrw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green"/>
          <w:rtl w:val="0"/>
        </w:rPr>
        <w:t xml:space="preserve">  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red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heading=h.hvo5wpgnlgfq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5. Kỹ thuật 1: Phỏng vấn (Interview)</w:t>
      </w:r>
    </w:p>
    <w:p w:rsidR="00000000" w:rsidDel="00000000" w:rsidP="00000000" w:rsidRDefault="00000000" w:rsidRPr="00000000" w14:paraId="00000028">
      <w:p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tiêu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Hiểu bối cảnh, quy tắc nghiệp vụ, luồng công việc, các khó khăn và ngoại lệ.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Nắm yêu cầu về báo cáo, hiệu năng, bảo mật, phân quyền để phục vụ thiết kế hệ thống.</w:t>
      </w:r>
    </w:p>
    <w:p w:rsidR="00000000" w:rsidDel="00000000" w:rsidP="00000000" w:rsidRDefault="00000000" w:rsidRPr="00000000" w14:paraId="0000002B">
      <w:p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Đối tượng phỏng vấn (đóng vai)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Ban Giám Hiệu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cần báo cáo, thống kê, thông tin phục vụ ra quyết định.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Phòng Đào Tạo/Khoa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trực tiếp quản lý hồ sơ giảng viên, phân công giảng dạy, sắp xếp thời khóa biểu.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Giảng Viên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sử dụng hệ thống để xem lịch dạy, cập nhật thông tin cá nhân.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 Admin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quản lý tài khoản, phân quyền, sao lưu và bảo mật hệ thống.</w:t>
      </w:r>
    </w:p>
    <w:p w:rsidR="00000000" w:rsidDel="00000000" w:rsidP="00000000" w:rsidRDefault="00000000" w:rsidRPr="00000000" w14:paraId="00000030">
      <w:p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Câu hỏi mẫu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Anh/chị hiện đang quản lý thông tin giảng viên và lịch giảng dạy bằng cách nào?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Quy trình phân công lịch dạy gồm những bước nào? Khâu nào thường gặp lỗi hoặc trùng ca?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Khi có thay đổi lịch đột xuất, hiện tại xử lý ra sao?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Thông tin nào là bắt buộc trong hồ sơ giảng viên?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 Giám Hiệu cần những loại báo cáo, thống kê nào? Tần suất xuất báo cáo ra sao?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Với IT Admin: cơ chế sao lưu và phục hồi dữ liệu hiện nay có gặp khó khăn gì?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Quy trình cấp/thu hồi tài khoản người dùng hiện được thực hiện như thế nào?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Tiêu chí hiệu năng hoặc chất lượng nào (ví dụ tốc độ tra cứu &lt;3 giây) được mong đợi?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Có quy định pháp lý hoặc chuẩn bảo mật nào bắt buộc hệ thống phải tuân thủ?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Nếu chỉ chọn 3 việc hệ thống cần làm thật tốt, đó sẽ là gì?</w:t>
      </w:r>
    </w:p>
    <w:p w:rsidR="00000000" w:rsidDel="00000000" w:rsidP="00000000" w:rsidRDefault="00000000" w:rsidRPr="00000000" w14:paraId="0000003B">
      <w:p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Đầu ra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Biên bản phỏng vấn từng nhóm actor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Stories sơ bộ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Acceptance Criteria nháp cho từng chức năng chính</w:t>
      </w:r>
    </w:p>
    <w:p w:rsidR="00000000" w:rsidDel="00000000" w:rsidP="00000000" w:rsidRDefault="00000000" w:rsidRPr="00000000" w14:paraId="0000003F">
      <w:p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heading=h.xlwa5lvm7lkg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6. Kỹ thuật 2: Khảo sát (Survey/Questionnaire)</w:t>
      </w:r>
    </w:p>
    <w:p w:rsidR="00000000" w:rsidDel="00000000" w:rsidP="00000000" w:rsidRDefault="00000000" w:rsidRPr="00000000" w14:paraId="00000041">
      <w:p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Mục tiêu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Lượng hóa tần suất sử dụng, mức độ khó khăn, ưu tiên tính năng, mức kỳ vọng về tốc độ và bảo mật.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Xác định các nhu cầu chung, phục vụ xếp hạng ưu tiên phát triển.</w:t>
      </w:r>
    </w:p>
    <w:p w:rsidR="00000000" w:rsidDel="00000000" w:rsidP="00000000" w:rsidRDefault="00000000" w:rsidRPr="00000000" w14:paraId="00000044">
      <w:p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Thiết kế khảo sát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Số câu: 8–12 câu, thời gian trả lời &lt;5 phút.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Hình thức: Google Form/Microsoft Form.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Dạng câu hỏi: Likert 1–5, chọn lựa nhiều phương án, 1–2 câu mở.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Mỗi câu đo 1 khái niệm rõ ràng.</w:t>
      </w:r>
    </w:p>
    <w:p w:rsidR="00000000" w:rsidDel="00000000" w:rsidP="00000000" w:rsidRDefault="00000000" w:rsidRPr="00000000" w14:paraId="00000049">
      <w:p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Câu hỏi mẫu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Vai trò của bạn? (Ban Giám Hiệu / Phòng Đào Tạo / Giảng Viên / IT Admin)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Bạn tra cứu hồ sơ giảng viên bao nhiêu lần mỗi tuần? (0 / 1–2 / 3–5 / &gt;5)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Mức khó khi kiểm tra trùng lịch giảng dạy? (1 = rất dễ, 5 = rất khó)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Tính năng bạn ưu tiên nhất (chọn tối đa 3): Hồ sơ giảng viên / Trùng lịch / Báo cáo / Quản lý tài khoản / Phân quyền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Mức quan trọng của việc tìm kiếm và hiển thị kết quả trong &lt;3 giây? (1–5)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Độ quan trọng của việc sao lưu dữ liệu an toàn? (1–5)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Mức mong đợi về thời gian phục hồi hệ thống khi gặp sự cố (ví dụ &lt;2 giờ)? (1–5)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Nếu chỉ cải tiến 1 việc trong quy trình quản lý hiện tại, đó là gì và vì sao? (câu mở)</w:t>
      </w:r>
    </w:p>
    <w:p w:rsidR="00000000" w:rsidDel="00000000" w:rsidP="00000000" w:rsidRDefault="00000000" w:rsidRPr="00000000" w14:paraId="00000052">
      <w:p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Phân tích dữ liệu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Tính trung bình điểm Likert cho từng yếu tố.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Xếp hạng ưu tiên các tính năng theo tần suất + mức ảnh hưởng cao.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Xác định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 3 vấn đề cốt lõi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để đưa vào giai đoạn phát triển đầu tiên.</w:t>
      </w:r>
    </w:p>
    <w:p w:rsidR="00000000" w:rsidDel="00000000" w:rsidP="00000000" w:rsidRDefault="00000000" w:rsidRPr="00000000" w14:paraId="00000056">
      <w:p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Đầu ra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 khảo sát đã triển khai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Ảnh biểu đồ kết quả (Likert trung bình, biểu đồ cột/tỷ lệ)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Bảng xếp hạng ưu tiên các tính năng</w:t>
      </w:r>
    </w:p>
    <w:p w:rsidR="00000000" w:rsidDel="00000000" w:rsidP="00000000" w:rsidRDefault="00000000" w:rsidRPr="00000000" w14:paraId="0000005A">
      <w:pPr>
        <w:pStyle w:val="Heading2"/>
        <w:ind w:left="-850.3937007874016" w:right="-714.3307086614169" w:firstLine="0"/>
        <w:rPr>
          <w:rFonts w:ascii="Times New Roman" w:cs="Times New Roman" w:eastAsia="Times New Roman" w:hAnsi="Times New Roman"/>
          <w:color w:val="000000"/>
          <w:highlight w:val="red"/>
        </w:rPr>
      </w:pPr>
      <w:bookmarkStart w:colFirst="0" w:colLast="0" w:name="_heading=h.xs7z0bs3o6l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green"/>
          <w:rtl w:val="0"/>
        </w:rPr>
        <w:t xml:space="preserve">  “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red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ind w:left="-850.3937007874016" w:right="-71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ind w:left="-850.3937007874016" w:right="-714.3307086614169" w:firstLine="0"/>
        <w:rPr>
          <w:highlight w:val="red"/>
        </w:rPr>
      </w:pPr>
      <w:bookmarkStart w:colFirst="0" w:colLast="0" w:name="_heading=h.el2429n189qn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red"/>
          <w:rtl w:val="0"/>
        </w:rPr>
        <w:t xml:space="preserve">  “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User Stories &amp; Acceptance Criteria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cán bộ phòng đào tạo, tôi muốn kiểm tra trùng lịch khi phân công để tránh trùng ca/phòng.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đã có lớp X của GV A tại 08:00–10:00 phòng B201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gán lớp Y cho GV A tại 09:00–11:00 phòng B202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hệ thống cảnh báo 'Trùng lịch giảng viên' và không cho lưu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BGH, tôi muốn xem báo cáo thống kê theo khoa/kỳ để ra quyết định nhanh.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có dữ liệu theo khoa/kỳ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chọn bộ lọc Khoa=CNTT, Kỳ=2025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hiển thị số tiết, số lớp, đánh giá trung bình theo giảng viên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giảng viên, tôi muốn cập nhật thông tin liên hệ để nhà trường liên hệ chính xác.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tài khoản giảng viên đã đăng nhập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cập nhật số điện thoại/email và lưu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hệ thống ghi nhận thay đổi và log thời gian cập nhật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-850.3937007874016" w:right="-714.3307086614169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160" w:before="0" w:line="276" w:lineRule="auto"/>
        <w:ind w:left="-850.3937007874016" w:right="-714.330708661416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Ma trận truy vết yêu cầu (RTM) - rút gọn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160" w:before="0" w:line="276" w:lineRule="auto"/>
              <w:ind w:left="-850.3937007874016" w:right="-714.3307086614169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Yêu cầu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160" w:before="0" w:line="276" w:lineRule="auto"/>
              <w:ind w:left="-850.3937007874016" w:right="-714.3307086614169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Story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160" w:before="0" w:line="276" w:lineRule="auto"/>
              <w:ind w:left="-850.3937007874016" w:right="-714.3307086614169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160" w:before="0" w:line="276" w:lineRule="auto"/>
              <w:ind w:left="-850.3937007874016" w:right="-714.3307086614169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160" w:before="0" w:line="276" w:lineRule="auto"/>
              <w:ind w:left="-850.3937007874016" w:right="-714.3307086614169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Kiểm tra trùng lịch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160" w:before="0" w:line="276" w:lineRule="auto"/>
              <w:ind w:left="-850.3937007874016" w:right="-714.3307086614169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Story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160" w:before="0" w:line="276" w:lineRule="auto"/>
              <w:ind w:left="-850.3937007874016" w:right="-714.3307086614169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 1.1–1.3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160" w:before="0" w:line="276" w:lineRule="auto"/>
              <w:ind w:left="-850.3937007874016" w:right="-714.3307086614169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TC-Schedule-01..03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160" w:before="0" w:line="276" w:lineRule="auto"/>
              <w:ind w:left="-850.3937007874016" w:right="-714.3307086614169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Báo cáo thống kê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160" w:before="0" w:line="276" w:lineRule="auto"/>
              <w:ind w:left="-850.3937007874016" w:right="-714.3307086614169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Story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160" w:before="0" w:line="276" w:lineRule="auto"/>
              <w:ind w:left="-850.3937007874016" w:right="-714.3307086614169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 2.1–2.3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160" w:before="0" w:line="276" w:lineRule="auto"/>
              <w:ind w:left="-850.3937007874016" w:right="-714.3307086614169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TC-Report-01..02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160" w:before="0" w:line="276" w:lineRule="auto"/>
              <w:ind w:left="-850.3937007874016" w:right="-714.3307086614169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Cập nhật liên hệ GV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160" w:before="0" w:line="276" w:lineRule="auto"/>
              <w:ind w:left="-850.3937007874016" w:right="-714.3307086614169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Story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160" w:before="0" w:line="276" w:lineRule="auto"/>
              <w:ind w:left="-850.3937007874016" w:right="-714.3307086614169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 3.1–3.3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160" w:before="0" w:line="276" w:lineRule="auto"/>
              <w:ind w:left="-850.3937007874016" w:right="-714.3307086614169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TC-Profile-01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ind w:left="-850.3937007874016" w:right="-714.3307086614169" w:firstLine="0"/>
        <w:rPr>
          <w:rFonts w:ascii="Times New Roman" w:cs="Times New Roman" w:eastAsia="Times New Roman" w:hAnsi="Times New Roman"/>
        </w:rPr>
      </w:pPr>
      <w:bookmarkStart w:colFirst="0" w:colLast="0" w:name="_heading=h.an7lm2rgsiws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red"/>
          <w:rtl w:val="0"/>
        </w:rPr>
        <w:t xml:space="preserve">  “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fFKDD1liYUEj7V33TVZj2rKwUA==">CgMxLjAyDmgubGMwYTEzMzR2bnJ3Mg5oLmh2bzV3cGdubGdmcTIOaC54bHdhNWx2bTdsa2cyDWgueHM3ejBiczNvNmwyDmguZWwyNDI5bjE4OXFuMg5oLmFuN2xtMnJnc2l3czgAciExTnhCTkpqblV0cVZwUmxNNHhiT09NSWowZF81UDZha1U=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