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6"/>
        <w:ind w:left="2912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Co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ergence</w:t>
      </w:r>
      <w:r>
        <w:rPr>
          <w:rFonts w:cs="Times New Roman" w:hAnsi="Times New Roman" w:eastAsia="Times New Roman" w:ascii="Times New Roman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8"/>
          <w:szCs w:val="28"/>
        </w:rPr>
        <w:t>cur</w:t>
      </w:r>
      <w:r>
        <w:rPr>
          <w:rFonts w:cs="Times New Roman" w:hAnsi="Times New Roman" w:eastAsia="Times New Roman" w:ascii="Times New Roman"/>
          <w:spacing w:val="-8"/>
          <w:w w:val="105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11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12"/>
      </w:pPr>
      <w:r>
        <w:pict>
          <v:shape type="#_x0000_t202" style="position:absolute;margin-left:0pt;margin-top:0pt;width:15.9477pt;height:156.269pt;mso-position-horizontal-relative:margin;mso-position-vertical-relative:paragraph;z-index:1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8"/>
                      <w:szCs w:val="28"/>
                    </w:rPr>
                    <w:jc w:val="left"/>
                    <w:spacing w:lineRule="exact" w:line="280"/>
                    <w:ind w:left="20" w:right="-42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  <w:t>Best</w:t>
                  </w:r>
                  <w:r>
                    <w:rPr>
                      <w:rFonts w:cs="Times New Roman" w:hAnsi="Times New Roman" w:eastAsia="Times New Roman" w:ascii="Times New Roman"/>
                      <w:spacing w:val="51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  <w:t>score</w:t>
                  </w:r>
                  <w:r>
                    <w:rPr>
                      <w:rFonts w:cs="Times New Roman" w:hAnsi="Times New Roman" w:eastAsia="Times New Roman" w:ascii="Times New Roman"/>
                      <w:spacing w:val="21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  <w:t>obtained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9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  <w:t>so</w:t>
                  </w:r>
                  <w:r>
                    <w:rPr>
                      <w:rFonts w:cs="Times New Roman" w:hAnsi="Times New Roman" w:eastAsia="Times New Roman" w:ascii="Times New Roman"/>
                      <w:spacing w:val="16"/>
                      <w:w w:val="100"/>
                      <w:sz w:val="28"/>
                      <w:szCs w:val="2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4"/>
                      <w:sz w:val="28"/>
                      <w:szCs w:val="28"/>
                    </w:rPr>
                    <w:t>far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8"/>
                      <w:szCs w:val="28"/>
                    </w:rPr>
                  </w:r>
                </w:p>
              </w:txbxContent>
            </v:textbox>
            <w10:wrap type="topAndBottom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12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692" w:right="176"/>
      </w:pPr>
      <w:r>
        <w:pict>
          <v:shape type="#_x0000_t202" style="position:absolute;margin-left:0pt;margin-top:0pt;width:361.42pt;height:270.012pt;mso-position-horizontal-relative:margin;mso-position-vertical-relative:paragraph;z-index: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422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12"/>
                            <w:szCs w:val="12"/>
                          </w:rPr>
                          <w:jc w:val="left"/>
                          <w:spacing w:before="5" w:lineRule="exact" w:line="120"/>
                        </w:pPr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right"/>
                          <w:ind w:right="172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5"/>
                            <w:sz w:val="20"/>
                            <w:szCs w:val="20"/>
                          </w:rPr>
                          <w:t>NMR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0"/>
                            <w:szCs w:val="20"/>
                          </w:rPr>
                          <w:jc w:val="right"/>
                          <w:spacing w:before="48"/>
                          <w:ind w:right="363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1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  <w:szCs w:val="20"/>
                          </w:rPr>
                          <w:t>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1165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165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165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1165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7142" w:type="dxa"/>
                        <w:gridSpan w:val="7"/>
                        <w:vMerge w:val="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/>
                    </w:tc>
                  </w:tr>
                  <w:tr>
                    <w:trPr>
                      <w:trHeight w:val="70" w:hRule="exact"/>
                    </w:trPr>
                    <w:tc>
                      <w:tcPr>
                        <w:tcW w:w="395" w:type="dxa"/>
                        <w:gridSpan w:val="2"/>
                        <w:tcBorders>
                          <w:top w:val="single" w:sz="6" w:space="0" w:color="000000"/>
                          <w:left w:val="nil" w:sz="6" w:space="0" w:color="auto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312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312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312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312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1312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single" w:sz="6" w:space="0" w:color="000000"/>
                        </w:tcBorders>
                      </w:tcPr>
                      <w:p/>
                    </w:tc>
                    <w:tc>
                      <w:tcPr>
                        <w:tcW w:w="259" w:type="dxa"/>
                        <w:tcBorders>
                          <w:top w:val="single" w:sz="6" w:space="0" w:color="000000"/>
                          <w:left w:val="single" w:sz="6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topAndBottom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80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7"/>
        <w:ind w:left="3463" w:right="3114"/>
      </w:pP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Iteration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sectPr>
      <w:type w:val="continuous"/>
      <w:pgSz w:w="9220" w:h="6920" w:orient="landscape"/>
      <w:pgMar w:top="380" w:bottom="0" w:left="70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